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FCF" w:rsidRDefault="00A836CF" w:rsidP="00A836CF">
      <w:pPr>
        <w:jc w:val="center"/>
      </w:pPr>
      <w:r>
        <w:rPr>
          <w:rFonts w:hint="eastAsia"/>
        </w:rPr>
        <w:t>はじめ</w:t>
      </w:r>
      <w:r w:rsidR="007A4454">
        <w:rPr>
          <w:rFonts w:hint="eastAsia"/>
        </w:rPr>
        <w:t>に</w:t>
      </w:r>
    </w:p>
    <w:p w:rsidR="007A4454" w:rsidRDefault="007A4454"/>
    <w:p w:rsidR="007A4454" w:rsidRDefault="007A4454" w:rsidP="00543D77">
      <w:pPr>
        <w:jc w:val="right"/>
      </w:pPr>
      <w:r>
        <w:rPr>
          <w:rFonts w:hint="eastAsia"/>
        </w:rPr>
        <w:t>社会福祉法人　全国盲ろう者協会</w:t>
      </w:r>
    </w:p>
    <w:p w:rsidR="007A4454" w:rsidRDefault="007A4454"/>
    <w:p w:rsidR="007A4454" w:rsidRDefault="00061955">
      <w:r>
        <w:rPr>
          <w:rFonts w:hint="eastAsia"/>
        </w:rPr>
        <w:t xml:space="preserve">　この調査は、平成２</w:t>
      </w:r>
      <w:r w:rsidR="00101792">
        <w:rPr>
          <w:rFonts w:hint="eastAsia"/>
        </w:rPr>
        <w:t>９</w:t>
      </w:r>
      <w:r>
        <w:rPr>
          <w:rFonts w:hint="eastAsia"/>
        </w:rPr>
        <w:t>年４</w:t>
      </w:r>
      <w:r w:rsidR="007A4454">
        <w:rPr>
          <w:rFonts w:hint="eastAsia"/>
        </w:rPr>
        <w:t>月現在において全国で行われている「盲ろう者向け通訳・介助員派遣事業」及び「盲ろう者向け通訳・介助員養成事業」並びにその他の盲ろう者向け関連事業について調査したものです。また、調査対象は、これらの事業を各都道府県</w:t>
      </w:r>
      <w:r w:rsidR="007A4454">
        <w:rPr>
          <w:rFonts w:hint="eastAsia"/>
        </w:rPr>
        <w:t>(</w:t>
      </w:r>
      <w:r w:rsidR="007A4454">
        <w:rPr>
          <w:rFonts w:hint="eastAsia"/>
        </w:rPr>
        <w:t>政令指定都市、中核市を含む。以下同じ</w:t>
      </w:r>
      <w:r w:rsidR="007A4454">
        <w:rPr>
          <w:rFonts w:hint="eastAsia"/>
        </w:rPr>
        <w:t>)</w:t>
      </w:r>
      <w:r w:rsidR="007A4454">
        <w:rPr>
          <w:rFonts w:hint="eastAsia"/>
        </w:rPr>
        <w:t>から受託している派遣事務所や盲ろう者友の会などです。</w:t>
      </w:r>
    </w:p>
    <w:p w:rsidR="007A4454" w:rsidRDefault="007A4454">
      <w:r>
        <w:rPr>
          <w:rFonts w:hint="eastAsia"/>
        </w:rPr>
        <w:t xml:space="preserve">　当初、当協会の自主事業として始められた盲ろう者向け通訳・介助員の派遣</w:t>
      </w:r>
      <w:r w:rsidR="00E62C6B">
        <w:rPr>
          <w:rFonts w:hint="eastAsia"/>
        </w:rPr>
        <w:t>事業</w:t>
      </w:r>
      <w:r>
        <w:rPr>
          <w:rFonts w:hint="eastAsia"/>
        </w:rPr>
        <w:t>や養成</w:t>
      </w:r>
      <w:r w:rsidR="00E62C6B">
        <w:rPr>
          <w:rFonts w:hint="eastAsia"/>
        </w:rPr>
        <w:t>事業</w:t>
      </w:r>
      <w:r>
        <w:rPr>
          <w:rFonts w:hint="eastAsia"/>
        </w:rPr>
        <w:t>は、</w:t>
      </w:r>
      <w:r w:rsidR="00263D28">
        <w:rPr>
          <w:rFonts w:hint="eastAsia"/>
        </w:rPr>
        <w:t>やがて</w:t>
      </w:r>
      <w:r w:rsidR="00E62C6B">
        <w:rPr>
          <w:rFonts w:hint="eastAsia"/>
        </w:rPr>
        <w:t>地方公共団体の</w:t>
      </w:r>
      <w:r>
        <w:rPr>
          <w:rFonts w:hint="eastAsia"/>
        </w:rPr>
        <w:t>独自施策として</w:t>
      </w:r>
      <w:r w:rsidR="00E62C6B">
        <w:rPr>
          <w:rFonts w:hint="eastAsia"/>
        </w:rPr>
        <w:t>も行われるようになり、</w:t>
      </w:r>
      <w:r w:rsidR="00263D28">
        <w:rPr>
          <w:rFonts w:hint="eastAsia"/>
        </w:rPr>
        <w:t>少しずつ事業規模を拡大してきました。そして、</w:t>
      </w:r>
      <w:r w:rsidR="00E62C6B">
        <w:rPr>
          <w:rFonts w:hint="eastAsia"/>
        </w:rPr>
        <w:t>平成２５年度からは障害者総合支援法に定める都道府県地域生活支援事業の「必須事業」として位置づけられ</w:t>
      </w:r>
      <w:r w:rsidR="00101792">
        <w:rPr>
          <w:rFonts w:hint="eastAsia"/>
        </w:rPr>
        <w:t>ました。</w:t>
      </w:r>
    </w:p>
    <w:p w:rsidR="00263D28" w:rsidRDefault="00263D28">
      <w:r>
        <w:rPr>
          <w:rFonts w:hint="eastAsia"/>
        </w:rPr>
        <w:t xml:space="preserve">　しかしながら、この調査でも明らかなとおり、全国に１万４千人以上いると見込まれる盲ろう者のうち、通訳・介助員派遣事業を利用して</w:t>
      </w:r>
      <w:r w:rsidR="00101792">
        <w:rPr>
          <w:rFonts w:hint="eastAsia"/>
        </w:rPr>
        <w:t>地域</w:t>
      </w:r>
      <w:r w:rsidR="00116CFC">
        <w:rPr>
          <w:rFonts w:hint="eastAsia"/>
        </w:rPr>
        <w:t>の中で活動できている</w:t>
      </w:r>
      <w:r>
        <w:rPr>
          <w:rFonts w:hint="eastAsia"/>
        </w:rPr>
        <w:t>者は</w:t>
      </w:r>
      <w:r w:rsidR="00101792">
        <w:rPr>
          <w:rFonts w:hint="eastAsia"/>
        </w:rPr>
        <w:t>、まだまだ少数であり</w:t>
      </w:r>
      <w:r>
        <w:rPr>
          <w:rFonts w:hint="eastAsia"/>
        </w:rPr>
        <w:t>、</w:t>
      </w:r>
      <w:r w:rsidR="00116CFC">
        <w:rPr>
          <w:rFonts w:hint="eastAsia"/>
        </w:rPr>
        <w:t>また、自治体の裁量の幅が広い</w:t>
      </w:r>
      <w:r w:rsidR="005B67A5">
        <w:rPr>
          <w:rFonts w:hint="eastAsia"/>
        </w:rPr>
        <w:t>地域生活支援事業という性格から、事業の実施内容、予算額などについて</w:t>
      </w:r>
      <w:r w:rsidR="00116CFC">
        <w:rPr>
          <w:rFonts w:hint="eastAsia"/>
        </w:rPr>
        <w:t>は</w:t>
      </w:r>
      <w:r w:rsidR="005B67A5">
        <w:rPr>
          <w:rFonts w:hint="eastAsia"/>
        </w:rPr>
        <w:t>、全国の都道府県間で大きな格差を生じています。</w:t>
      </w:r>
    </w:p>
    <w:p w:rsidR="00E62C6B" w:rsidRPr="00AF342A" w:rsidRDefault="005B67A5">
      <w:r>
        <w:rPr>
          <w:rFonts w:hint="eastAsia"/>
        </w:rPr>
        <w:t xml:space="preserve">　</w:t>
      </w:r>
      <w:r w:rsidR="008C377D">
        <w:rPr>
          <w:rFonts w:hint="eastAsia"/>
        </w:rPr>
        <w:t>厚生労働省においては、このような</w:t>
      </w:r>
      <w:r w:rsidR="006E5256">
        <w:rPr>
          <w:rFonts w:hint="eastAsia"/>
        </w:rPr>
        <w:t>現状</w:t>
      </w:r>
      <w:r w:rsidR="008C377D">
        <w:rPr>
          <w:rFonts w:hint="eastAsia"/>
        </w:rPr>
        <w:t>を踏まえつつ、</w:t>
      </w:r>
      <w:r w:rsidR="006E5256">
        <w:rPr>
          <w:rFonts w:hint="eastAsia"/>
        </w:rPr>
        <w:t>平成３０年度</w:t>
      </w:r>
      <w:r w:rsidR="00B52B22">
        <w:rPr>
          <w:rFonts w:hint="eastAsia"/>
        </w:rPr>
        <w:t>から、</w:t>
      </w:r>
      <w:r w:rsidR="006E5256">
        <w:rPr>
          <w:rFonts w:hint="eastAsia"/>
        </w:rPr>
        <w:t>これまでの地域生活支援事業による派遣事業と並行して、</w:t>
      </w:r>
      <w:r w:rsidR="00B52B22">
        <w:rPr>
          <w:rFonts w:hint="eastAsia"/>
        </w:rPr>
        <w:t>個別給付事業である</w:t>
      </w:r>
      <w:r w:rsidR="00116CFC">
        <w:rPr>
          <w:rFonts w:hint="eastAsia"/>
        </w:rPr>
        <w:t>同行援護事業の中で</w:t>
      </w:r>
      <w:r w:rsidR="00904119">
        <w:rPr>
          <w:rFonts w:hint="eastAsia"/>
        </w:rPr>
        <w:t>、盲ろう者</w:t>
      </w:r>
      <w:r w:rsidR="00B52B22">
        <w:rPr>
          <w:rFonts w:hint="eastAsia"/>
        </w:rPr>
        <w:t>向け通訳・介助員が盲ろう者を支援していく新たな事業を開始することとしました。</w:t>
      </w:r>
      <w:r w:rsidR="00BE6BAC">
        <w:rPr>
          <w:rFonts w:hint="eastAsia"/>
        </w:rPr>
        <w:t>この事業は、国の義務的経費</w:t>
      </w:r>
      <w:r w:rsidR="00BE6BAC">
        <w:rPr>
          <w:rFonts w:hint="eastAsia"/>
        </w:rPr>
        <w:t>(</w:t>
      </w:r>
      <w:r w:rsidR="00BE6BAC">
        <w:rPr>
          <w:rFonts w:hint="eastAsia"/>
        </w:rPr>
        <w:t>負担金</w:t>
      </w:r>
      <w:r w:rsidR="00BE6BAC">
        <w:rPr>
          <w:rFonts w:hint="eastAsia"/>
        </w:rPr>
        <w:t>)</w:t>
      </w:r>
      <w:r w:rsidR="00BE6BAC">
        <w:rPr>
          <w:rFonts w:hint="eastAsia"/>
        </w:rPr>
        <w:t>により、全国一律の基準で実施される事業であり、一人ひとりの盲ろう者のニーズ</w:t>
      </w:r>
      <w:r w:rsidR="000F3CF0">
        <w:rPr>
          <w:rFonts w:hint="eastAsia"/>
        </w:rPr>
        <w:t>を踏まえた適切な支給</w:t>
      </w:r>
      <w:r w:rsidR="00A02BAD">
        <w:rPr>
          <w:rFonts w:hint="eastAsia"/>
        </w:rPr>
        <w:t>量の</w:t>
      </w:r>
      <w:bookmarkStart w:id="0" w:name="_GoBack"/>
      <w:bookmarkEnd w:id="0"/>
      <w:r w:rsidR="000F3CF0">
        <w:rPr>
          <w:rFonts w:hint="eastAsia"/>
        </w:rPr>
        <w:t>決定が行われることが期待されます。今後、</w:t>
      </w:r>
      <w:r w:rsidR="00B52B22">
        <w:rPr>
          <w:rFonts w:hint="eastAsia"/>
        </w:rPr>
        <w:t>全国各地における</w:t>
      </w:r>
      <w:r w:rsidR="00192FB0">
        <w:rPr>
          <w:rFonts w:hint="eastAsia"/>
        </w:rPr>
        <w:t>この新たな事業</w:t>
      </w:r>
      <w:r w:rsidR="000F3CF0">
        <w:rPr>
          <w:rFonts w:hint="eastAsia"/>
        </w:rPr>
        <w:t>への取組み</w:t>
      </w:r>
      <w:r w:rsidR="00192FB0">
        <w:rPr>
          <w:rFonts w:hint="eastAsia"/>
        </w:rPr>
        <w:t>に向けて、また、これまでの</w:t>
      </w:r>
      <w:r w:rsidR="000F3CF0">
        <w:rPr>
          <w:rFonts w:hint="eastAsia"/>
        </w:rPr>
        <w:t>地域生活支援事業による通訳・介助員</w:t>
      </w:r>
      <w:r w:rsidR="00192FB0">
        <w:rPr>
          <w:rFonts w:hint="eastAsia"/>
        </w:rPr>
        <w:t>派遣事業の一層の</w:t>
      </w:r>
      <w:r w:rsidR="004B64B5">
        <w:rPr>
          <w:rFonts w:hint="eastAsia"/>
        </w:rPr>
        <w:t>推進</w:t>
      </w:r>
      <w:r w:rsidR="00192FB0">
        <w:rPr>
          <w:rFonts w:hint="eastAsia"/>
        </w:rPr>
        <w:t>においても、</w:t>
      </w:r>
      <w:r w:rsidR="000F3CF0">
        <w:rPr>
          <w:rFonts w:hint="eastAsia"/>
        </w:rPr>
        <w:t>本</w:t>
      </w:r>
      <w:r w:rsidR="00192FB0">
        <w:rPr>
          <w:rFonts w:hint="eastAsia"/>
        </w:rPr>
        <w:t>調査報告書が関係者の皆様のお役に立てることを</w:t>
      </w:r>
      <w:r w:rsidR="000F3CF0">
        <w:rPr>
          <w:rFonts w:hint="eastAsia"/>
        </w:rPr>
        <w:t>心より願って</w:t>
      </w:r>
      <w:r w:rsidR="00192FB0">
        <w:rPr>
          <w:rFonts w:hint="eastAsia"/>
        </w:rPr>
        <w:t>おります。</w:t>
      </w:r>
    </w:p>
    <w:sectPr w:rsidR="00E62C6B" w:rsidRPr="00AF342A" w:rsidSect="00192FB0">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3A5" w:rsidRDefault="00DF33A5" w:rsidP="00AF342A">
      <w:r>
        <w:separator/>
      </w:r>
    </w:p>
  </w:endnote>
  <w:endnote w:type="continuationSeparator" w:id="0">
    <w:p w:rsidR="00DF33A5" w:rsidRDefault="00DF33A5" w:rsidP="00AF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3A5" w:rsidRDefault="00DF33A5" w:rsidP="00AF342A">
      <w:r>
        <w:separator/>
      </w:r>
    </w:p>
  </w:footnote>
  <w:footnote w:type="continuationSeparator" w:id="0">
    <w:p w:rsidR="00DF33A5" w:rsidRDefault="00DF33A5" w:rsidP="00AF3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454"/>
    <w:rsid w:val="00061955"/>
    <w:rsid w:val="000F3CF0"/>
    <w:rsid w:val="00101792"/>
    <w:rsid w:val="00116CFC"/>
    <w:rsid w:val="00192FB0"/>
    <w:rsid w:val="00263D28"/>
    <w:rsid w:val="00394B52"/>
    <w:rsid w:val="00455FCF"/>
    <w:rsid w:val="004B64B5"/>
    <w:rsid w:val="00543D77"/>
    <w:rsid w:val="00550FAB"/>
    <w:rsid w:val="00567B0F"/>
    <w:rsid w:val="005B67A5"/>
    <w:rsid w:val="006D13C3"/>
    <w:rsid w:val="006E5256"/>
    <w:rsid w:val="007A4454"/>
    <w:rsid w:val="008C377D"/>
    <w:rsid w:val="00904119"/>
    <w:rsid w:val="00A02BAD"/>
    <w:rsid w:val="00A836CF"/>
    <w:rsid w:val="00AF342A"/>
    <w:rsid w:val="00B52B22"/>
    <w:rsid w:val="00BE6BAC"/>
    <w:rsid w:val="00C074D1"/>
    <w:rsid w:val="00DF33A5"/>
    <w:rsid w:val="00E62C6B"/>
    <w:rsid w:val="00E65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4D847A"/>
  <w15:chartTrackingRefBased/>
  <w15:docId w15:val="{035E5169-0AF2-4F75-8417-186ED7E4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445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42A"/>
    <w:pPr>
      <w:tabs>
        <w:tab w:val="center" w:pos="4252"/>
        <w:tab w:val="right" w:pos="8504"/>
      </w:tabs>
      <w:snapToGrid w:val="0"/>
    </w:pPr>
  </w:style>
  <w:style w:type="character" w:customStyle="1" w:styleId="a4">
    <w:name w:val="ヘッダー (文字)"/>
    <w:basedOn w:val="a0"/>
    <w:link w:val="a3"/>
    <w:uiPriority w:val="99"/>
    <w:rsid w:val="00AF342A"/>
    <w:rPr>
      <w:sz w:val="24"/>
    </w:rPr>
  </w:style>
  <w:style w:type="paragraph" w:styleId="a5">
    <w:name w:val="footer"/>
    <w:basedOn w:val="a"/>
    <w:link w:val="a6"/>
    <w:uiPriority w:val="99"/>
    <w:unhideWhenUsed/>
    <w:rsid w:val="00AF342A"/>
    <w:pPr>
      <w:tabs>
        <w:tab w:val="center" w:pos="4252"/>
        <w:tab w:val="right" w:pos="8504"/>
      </w:tabs>
      <w:snapToGrid w:val="0"/>
    </w:pPr>
  </w:style>
  <w:style w:type="character" w:customStyle="1" w:styleId="a6">
    <w:name w:val="フッター (文字)"/>
    <w:basedOn w:val="a0"/>
    <w:link w:val="a5"/>
    <w:uiPriority w:val="99"/>
    <w:rsid w:val="00AF342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120</Words>
  <Characters>686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2017-05-23T01:24:00Z</cp:lastPrinted>
  <dcterms:created xsi:type="dcterms:W3CDTF">2018-03-15T01:26:00Z</dcterms:created>
  <dcterms:modified xsi:type="dcterms:W3CDTF">2018-03-15T01:31:00Z</dcterms:modified>
</cp:coreProperties>
</file>