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35F" w:rsidRPr="00EB535F" w:rsidRDefault="00EB535F" w:rsidP="00EB535F">
      <w:pPr>
        <w:jc w:val="center"/>
        <w:rPr>
          <w:rFonts w:asciiTheme="minorEastAsia" w:hAnsiTheme="minorEastAsia"/>
          <w:sz w:val="24"/>
          <w:szCs w:val="24"/>
        </w:rPr>
      </w:pPr>
      <w:r w:rsidRPr="00EB535F">
        <w:rPr>
          <w:rFonts w:asciiTheme="minorEastAsia" w:hAnsiTheme="minorEastAsia" w:hint="eastAsia"/>
          <w:sz w:val="24"/>
          <w:szCs w:val="24"/>
        </w:rPr>
        <w:t>ガイドライン</w:t>
      </w:r>
    </w:p>
    <w:p w:rsidR="00EB535F" w:rsidRDefault="00EB535F" w:rsidP="00D81BE5">
      <w:pPr>
        <w:rPr>
          <w:rFonts w:asciiTheme="minorEastAsia" w:hAnsiTheme="minorEastAsia"/>
          <w:sz w:val="22"/>
        </w:rPr>
      </w:pPr>
    </w:p>
    <w:p w:rsidR="00A1088D" w:rsidRPr="00D1730F" w:rsidRDefault="00D81BE5" w:rsidP="00D1730F">
      <w:pPr>
        <w:spacing w:afterLines="50" w:after="180"/>
        <w:rPr>
          <w:rFonts w:asciiTheme="minorEastAsia" w:hAnsiTheme="minorEastAsia" w:cs="ＭＳ Ｐゴシック"/>
          <w:kern w:val="0"/>
          <w:sz w:val="24"/>
          <w:lang w:val="ja-JP"/>
        </w:rPr>
      </w:pPr>
      <w:r w:rsidRPr="009F2180">
        <w:rPr>
          <w:rFonts w:asciiTheme="minorEastAsia" w:hAnsiTheme="minorEastAsia" w:hint="eastAsia"/>
          <w:sz w:val="22"/>
        </w:rPr>
        <w:t xml:space="preserve">　本年度の調査</w:t>
      </w:r>
      <w:r w:rsidR="009F2180">
        <w:rPr>
          <w:rFonts w:asciiTheme="minorEastAsia" w:hAnsiTheme="minorEastAsia" w:hint="eastAsia"/>
          <w:sz w:val="22"/>
        </w:rPr>
        <w:t>の</w:t>
      </w:r>
      <w:r w:rsidR="009F2180">
        <w:rPr>
          <w:rFonts w:asciiTheme="minorEastAsia" w:hAnsiTheme="minorEastAsia"/>
          <w:sz w:val="22"/>
        </w:rPr>
        <w:t>実施に</w:t>
      </w:r>
      <w:r w:rsidR="009F2180">
        <w:rPr>
          <w:rFonts w:asciiTheme="minorEastAsia" w:hAnsiTheme="minorEastAsia" w:hint="eastAsia"/>
          <w:sz w:val="22"/>
        </w:rPr>
        <w:t>際し、</w:t>
      </w:r>
      <w:r w:rsidRPr="009F2180">
        <w:rPr>
          <w:rFonts w:asciiTheme="minorEastAsia" w:hAnsiTheme="minorEastAsia" w:hint="eastAsia"/>
          <w:sz w:val="22"/>
        </w:rPr>
        <w:t>「</w:t>
      </w:r>
      <w:r w:rsidRPr="009F2180">
        <w:rPr>
          <w:rFonts w:asciiTheme="minorEastAsia" w:hAnsiTheme="minorEastAsia"/>
          <w:sz w:val="22"/>
        </w:rPr>
        <w:t>派遣状況</w:t>
      </w:r>
      <w:r w:rsidRPr="009F2180">
        <w:rPr>
          <w:rFonts w:asciiTheme="minorEastAsia" w:hAnsiTheme="minorEastAsia" w:hint="eastAsia"/>
          <w:sz w:val="22"/>
        </w:rPr>
        <w:t>」</w:t>
      </w:r>
      <w:r w:rsidR="009F2180">
        <w:rPr>
          <w:rFonts w:asciiTheme="minorEastAsia" w:hAnsiTheme="minorEastAsia" w:hint="eastAsia"/>
          <w:sz w:val="22"/>
        </w:rPr>
        <w:t>の</w:t>
      </w:r>
      <w:r w:rsidR="009F2180">
        <w:rPr>
          <w:rFonts w:asciiTheme="minorEastAsia" w:hAnsiTheme="minorEastAsia"/>
          <w:sz w:val="22"/>
        </w:rPr>
        <w:t>項目</w:t>
      </w:r>
      <w:r w:rsidRPr="009F2180">
        <w:rPr>
          <w:rFonts w:asciiTheme="minorEastAsia" w:hAnsiTheme="minorEastAsia"/>
          <w:sz w:val="22"/>
        </w:rPr>
        <w:t>について</w:t>
      </w:r>
      <w:r w:rsidRPr="009F2180">
        <w:rPr>
          <w:rFonts w:asciiTheme="minorEastAsia" w:hAnsiTheme="minorEastAsia" w:hint="eastAsia"/>
          <w:sz w:val="22"/>
        </w:rPr>
        <w:t>は</w:t>
      </w:r>
      <w:r w:rsidRPr="009F2180">
        <w:rPr>
          <w:rFonts w:asciiTheme="minorEastAsia" w:hAnsiTheme="minorEastAsia"/>
          <w:sz w:val="22"/>
        </w:rPr>
        <w:t>、以下のガイドラインを</w:t>
      </w:r>
      <w:bookmarkStart w:id="0" w:name="_GoBack"/>
      <w:bookmarkEnd w:id="0"/>
      <w:r w:rsidRPr="009F2180">
        <w:rPr>
          <w:rFonts w:asciiTheme="minorEastAsia" w:hAnsiTheme="minorEastAsia"/>
          <w:sz w:val="22"/>
        </w:rPr>
        <w:t>示し</w:t>
      </w:r>
      <w:r w:rsidRPr="009F2180">
        <w:rPr>
          <w:rFonts w:asciiTheme="minorEastAsia" w:hAnsiTheme="minorEastAsia" w:hint="eastAsia"/>
          <w:sz w:val="22"/>
        </w:rPr>
        <w:t>た</w:t>
      </w:r>
      <w:r w:rsidRPr="009F2180">
        <w:rPr>
          <w:rFonts w:asciiTheme="minorEastAsia" w:hAnsiTheme="minorEastAsia"/>
          <w:sz w:val="22"/>
        </w:rPr>
        <w:t>上で</w:t>
      </w:r>
      <w:r w:rsidR="009F2180">
        <w:rPr>
          <w:rFonts w:asciiTheme="minorEastAsia" w:hAnsiTheme="minorEastAsia" w:hint="eastAsia"/>
          <w:sz w:val="22"/>
        </w:rPr>
        <w:t>、</w:t>
      </w:r>
      <w:r w:rsidR="009F2180" w:rsidRPr="009F2180">
        <w:rPr>
          <w:rFonts w:asciiTheme="minorEastAsia" w:hAnsiTheme="minorEastAsia" w:hint="eastAsia"/>
          <w:sz w:val="22"/>
        </w:rPr>
        <w:t>ご</w:t>
      </w:r>
      <w:r w:rsidRPr="009F2180">
        <w:rPr>
          <w:rFonts w:asciiTheme="minorEastAsia" w:hAnsiTheme="minorEastAsia"/>
          <w:sz w:val="22"/>
        </w:rPr>
        <w:t>回答頂いた</w:t>
      </w:r>
      <w:r w:rsidR="009F2180" w:rsidRPr="009F2180">
        <w:rPr>
          <w:rFonts w:asciiTheme="minorEastAsia" w:hAnsiTheme="minorEastAsia" w:hint="eastAsia"/>
          <w:sz w:val="22"/>
        </w:rPr>
        <w:t>。</w:t>
      </w:r>
      <w:r w:rsidR="009F2180" w:rsidRPr="009F2180">
        <w:rPr>
          <w:rFonts w:asciiTheme="minorEastAsia" w:hAnsiTheme="minorEastAsia" w:cs="ＭＳ Ｐゴシック" w:hint="eastAsia"/>
          <w:kern w:val="0"/>
          <w:sz w:val="24"/>
          <w:lang w:val="ja-JP"/>
        </w:rPr>
        <w:t>なお、</w:t>
      </w:r>
      <w:r w:rsidR="00EB535F">
        <w:rPr>
          <w:rFonts w:asciiTheme="minorEastAsia" w:hAnsiTheme="minorEastAsia" w:cs="ＭＳ Ｐゴシック" w:hint="eastAsia"/>
          <w:kern w:val="0"/>
          <w:sz w:val="24"/>
          <w:lang w:val="ja-JP"/>
        </w:rPr>
        <w:t>以下に</w:t>
      </w:r>
      <w:r w:rsidR="009F2180" w:rsidRPr="009F2180">
        <w:rPr>
          <w:rFonts w:asciiTheme="minorEastAsia" w:hAnsiTheme="minorEastAsia" w:cs="ＭＳ Ｐゴシック" w:hint="eastAsia"/>
          <w:kern w:val="0"/>
          <w:sz w:val="24"/>
          <w:lang w:val="ja-JP"/>
        </w:rPr>
        <w:t>示したカウント方法は、あくまでも当協会が調査票をまとめる関係上で定義したものである。</w:t>
      </w:r>
    </w:p>
    <w:tbl>
      <w:tblPr>
        <w:tblStyle w:val="a3"/>
        <w:tblW w:w="0" w:type="auto"/>
        <w:tblLook w:val="04A0" w:firstRow="1" w:lastRow="0" w:firstColumn="1" w:lastColumn="0" w:noHBand="0" w:noVBand="1"/>
      </w:tblPr>
      <w:tblGrid>
        <w:gridCol w:w="9628"/>
      </w:tblGrid>
      <w:tr w:rsidR="00EB535F" w:rsidTr="00EB535F">
        <w:tc>
          <w:tcPr>
            <w:tcW w:w="9628" w:type="dxa"/>
          </w:tcPr>
          <w:p w:rsidR="00A1088D" w:rsidRDefault="00A1088D" w:rsidP="00EB535F">
            <w:pPr>
              <w:autoSpaceDE w:val="0"/>
              <w:autoSpaceDN w:val="0"/>
              <w:adjustRightInd w:val="0"/>
              <w:spacing w:line="320" w:lineRule="exact"/>
              <w:rPr>
                <w:rFonts w:asciiTheme="minorEastAsia" w:hAnsiTheme="minorEastAsia" w:cs="ＭＳ Ｐゴシック"/>
                <w:kern w:val="0"/>
                <w:sz w:val="22"/>
                <w:lang w:val="ja-JP"/>
              </w:rPr>
            </w:pPr>
          </w:p>
          <w:p w:rsidR="00EB535F" w:rsidRPr="009F2180" w:rsidRDefault="00816DC2" w:rsidP="00EB535F">
            <w:pPr>
              <w:autoSpaceDE w:val="0"/>
              <w:autoSpaceDN w:val="0"/>
              <w:adjustRightInd w:val="0"/>
              <w:spacing w:line="320" w:lineRule="exact"/>
              <w:rPr>
                <w:rFonts w:asciiTheme="minorEastAsia" w:hAnsiTheme="minorEastAsia" w:cs="ＭＳ Ｐゴシック"/>
                <w:kern w:val="0"/>
                <w:sz w:val="22"/>
                <w:lang w:val="ja-JP"/>
              </w:rPr>
            </w:pPr>
            <w:r w:rsidRPr="0026789C">
              <w:rPr>
                <w:rFonts w:asciiTheme="minorEastAsia" w:hAnsiTheme="minorEastAsia" w:cs="ＭＳ Ｐゴシック" w:hint="eastAsia"/>
                <w:noProof/>
                <w:kern w:val="0"/>
                <w:sz w:val="22"/>
              </w:rPr>
              <w:drawing>
                <wp:anchor distT="0" distB="0" distL="114300" distR="114300" simplePos="0" relativeHeight="251658240" behindDoc="0" locked="0" layoutInCell="1" allowOverlap="1" wp14:anchorId="285856FA" wp14:editId="600D904E">
                  <wp:simplePos x="0" y="0"/>
                  <wp:positionH relativeFrom="column">
                    <wp:posOffset>4069080</wp:posOffset>
                  </wp:positionH>
                  <wp:positionV relativeFrom="paragraph">
                    <wp:posOffset>187960</wp:posOffset>
                  </wp:positionV>
                  <wp:extent cx="1853565" cy="2425065"/>
                  <wp:effectExtent l="0" t="0" r="0" b="0"/>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3565" cy="2425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535F" w:rsidRPr="009F2180">
              <w:rPr>
                <w:rFonts w:asciiTheme="minorEastAsia" w:hAnsiTheme="minorEastAsia" w:cs="ＭＳ Ｐゴシック" w:hint="eastAsia"/>
                <w:kern w:val="0"/>
                <w:sz w:val="22"/>
                <w:lang w:val="ja-JP"/>
              </w:rPr>
              <w:t>（１）コーディネートについて</w:t>
            </w:r>
          </w:p>
          <w:p w:rsidR="00EB535F" w:rsidRDefault="00D1730F" w:rsidP="00EB535F">
            <w:pPr>
              <w:autoSpaceDE w:val="0"/>
              <w:autoSpaceDN w:val="0"/>
              <w:adjustRightInd w:val="0"/>
              <w:spacing w:line="320" w:lineRule="exact"/>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 xml:space="preserve">　</w:t>
            </w:r>
            <w:r w:rsidR="00EB535F" w:rsidRPr="009F2180">
              <w:rPr>
                <w:rFonts w:asciiTheme="minorEastAsia" w:hAnsiTheme="minorEastAsia" w:cs="ＭＳ Ｐゴシック" w:hint="eastAsia"/>
                <w:kern w:val="0"/>
                <w:sz w:val="22"/>
                <w:lang w:val="ja-JP"/>
              </w:rPr>
              <w:t>関係性としては以下のように想定しています。</w:t>
            </w:r>
          </w:p>
          <w:p w:rsidR="00EB535F" w:rsidRPr="009F2180" w:rsidRDefault="00EB535F" w:rsidP="00D1730F">
            <w:pPr>
              <w:tabs>
                <w:tab w:val="left" w:pos="5416"/>
              </w:tabs>
              <w:autoSpaceDE w:val="0"/>
              <w:autoSpaceDN w:val="0"/>
              <w:adjustRightInd w:val="0"/>
              <w:spacing w:line="320" w:lineRule="exact"/>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（丸数字は右図と対応）</w:t>
            </w:r>
            <w:r w:rsidR="00D1730F">
              <w:rPr>
                <w:rFonts w:asciiTheme="minorEastAsia" w:hAnsiTheme="minorEastAsia" w:cs="ＭＳ Ｐゴシック"/>
                <w:kern w:val="0"/>
                <w:sz w:val="22"/>
                <w:lang w:val="ja-JP"/>
              </w:rPr>
              <w:tab/>
            </w:r>
          </w:p>
          <w:p w:rsidR="00EB535F" w:rsidRPr="00D1730F" w:rsidRDefault="00D1730F" w:rsidP="00D1730F">
            <w:pPr>
              <w:autoSpaceDE w:val="0"/>
              <w:autoSpaceDN w:val="0"/>
              <w:adjustRightInd w:val="0"/>
              <w:spacing w:beforeLines="50" w:before="180" w:line="320" w:lineRule="exact"/>
              <w:rPr>
                <w:rFonts w:asciiTheme="minorEastAsia" w:hAnsiTheme="minorEastAsia" w:cs="ＭＳ Ｐゴシック"/>
                <w:kern w:val="0"/>
                <w:sz w:val="22"/>
                <w:bdr w:val="single" w:sz="4" w:space="0" w:color="auto"/>
                <w:lang w:val="ja-JP"/>
              </w:rPr>
            </w:pPr>
            <w:r>
              <w:rPr>
                <w:rFonts w:asciiTheme="minorEastAsia" w:hAnsiTheme="minorEastAsia" w:cs="ＭＳ Ｐゴシック" w:hint="eastAsia"/>
                <w:kern w:val="0"/>
                <w:sz w:val="22"/>
                <w:lang w:val="ja-JP"/>
              </w:rPr>
              <w:t xml:space="preserve">　</w:t>
            </w:r>
            <w:r w:rsidRPr="00D1730F">
              <w:rPr>
                <w:rFonts w:asciiTheme="minorEastAsia" w:hAnsiTheme="minorEastAsia" w:cs="ＭＳ Ｐゴシック" w:hint="eastAsia"/>
                <w:kern w:val="0"/>
                <w:sz w:val="22"/>
                <w:bdr w:val="single" w:sz="4" w:space="0" w:color="auto"/>
                <w:lang w:val="ja-JP"/>
              </w:rPr>
              <w:t>②依頼件数＝③派遣できた件数</w:t>
            </w:r>
            <w:r w:rsidRPr="00D1730F">
              <w:rPr>
                <w:rFonts w:asciiTheme="minorEastAsia" w:hAnsiTheme="minorEastAsia" w:cs="ＭＳ Ｐゴシック" w:hint="eastAsia"/>
                <w:b/>
                <w:kern w:val="0"/>
                <w:sz w:val="22"/>
                <w:bdr w:val="single" w:sz="4" w:space="0" w:color="auto"/>
                <w:lang w:val="ja-JP"/>
              </w:rPr>
              <w:t>＋</w:t>
            </w:r>
            <w:r w:rsidRPr="00D1730F">
              <w:rPr>
                <w:rFonts w:asciiTheme="minorEastAsia" w:hAnsiTheme="minorEastAsia" w:cs="ＭＳ Ｐゴシック" w:hint="eastAsia"/>
                <w:kern w:val="0"/>
                <w:sz w:val="22"/>
                <w:bdr w:val="single" w:sz="4" w:space="0" w:color="auto"/>
                <w:lang w:val="ja-JP"/>
              </w:rPr>
              <w:t>④派遣できなかった件数</w:t>
            </w:r>
          </w:p>
          <w:p w:rsidR="00D1730F" w:rsidRPr="009F2180" w:rsidRDefault="00D1730F" w:rsidP="00EB535F">
            <w:pPr>
              <w:autoSpaceDE w:val="0"/>
              <w:autoSpaceDN w:val="0"/>
              <w:adjustRightInd w:val="0"/>
              <w:spacing w:line="320" w:lineRule="exact"/>
              <w:rPr>
                <w:rFonts w:asciiTheme="minorEastAsia" w:hAnsiTheme="minorEastAsia" w:cs="ＭＳ Ｐゴシック"/>
                <w:kern w:val="0"/>
                <w:sz w:val="22"/>
                <w:lang w:val="ja-JP"/>
              </w:rPr>
            </w:pPr>
          </w:p>
          <w:p w:rsidR="00EB535F" w:rsidRPr="009F2180" w:rsidRDefault="00EB535F" w:rsidP="00EB535F">
            <w:pPr>
              <w:autoSpaceDE w:val="0"/>
              <w:autoSpaceDN w:val="0"/>
              <w:adjustRightInd w:val="0"/>
              <w:spacing w:line="320" w:lineRule="exact"/>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ア．</w:t>
            </w:r>
            <w:r w:rsidR="006E7E61">
              <w:rPr>
                <w:rFonts w:asciiTheme="minorEastAsia" w:hAnsiTheme="minorEastAsia" w:cs="ＭＳ Ｐゴシック" w:hint="eastAsia"/>
                <w:kern w:val="0"/>
                <w:sz w:val="22"/>
                <w:lang w:val="ja-JP"/>
              </w:rPr>
              <w:t>②</w:t>
            </w:r>
            <w:r w:rsidRPr="009F2180">
              <w:rPr>
                <w:rFonts w:asciiTheme="minorEastAsia" w:hAnsiTheme="minorEastAsia" w:cs="ＭＳ Ｐゴシック" w:hint="eastAsia"/>
                <w:kern w:val="0"/>
                <w:sz w:val="22"/>
                <w:lang w:val="ja-JP"/>
              </w:rPr>
              <w:t>依頼件数について</w:t>
            </w:r>
          </w:p>
          <w:p w:rsidR="00EB535F" w:rsidRPr="009F2180" w:rsidRDefault="00EB535F" w:rsidP="00EB535F">
            <w:pPr>
              <w:autoSpaceDE w:val="0"/>
              <w:autoSpaceDN w:val="0"/>
              <w:adjustRightInd w:val="0"/>
              <w:spacing w:line="320" w:lineRule="exact"/>
              <w:ind w:leftChars="100" w:left="210"/>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「依頼件数」といっても、カウント方法は事務所によって</w:t>
            </w:r>
          </w:p>
          <w:p w:rsidR="00EB535F" w:rsidRPr="009F2180" w:rsidRDefault="00EB535F" w:rsidP="00EB535F">
            <w:pPr>
              <w:autoSpaceDE w:val="0"/>
              <w:autoSpaceDN w:val="0"/>
              <w:adjustRightInd w:val="0"/>
              <w:spacing w:line="320" w:lineRule="exact"/>
              <w:ind w:leftChars="100" w:left="210"/>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異なるかと思われます。</w:t>
            </w:r>
          </w:p>
          <w:p w:rsidR="00EB535F" w:rsidRPr="009F2180" w:rsidRDefault="00EB535F" w:rsidP="00EB535F">
            <w:pPr>
              <w:autoSpaceDE w:val="0"/>
              <w:autoSpaceDN w:val="0"/>
              <w:adjustRightInd w:val="0"/>
              <w:spacing w:line="100" w:lineRule="atLeast"/>
              <w:rPr>
                <w:rFonts w:asciiTheme="minorEastAsia" w:hAnsiTheme="minorEastAsia" w:cs="ＭＳ Ｐゴシック"/>
                <w:kern w:val="0"/>
                <w:sz w:val="22"/>
                <w:lang w:val="ja-JP"/>
              </w:rPr>
            </w:pPr>
          </w:p>
          <w:p w:rsidR="006E7E61" w:rsidRDefault="00EB535F" w:rsidP="00EB535F">
            <w:pPr>
              <w:autoSpaceDE w:val="0"/>
              <w:autoSpaceDN w:val="0"/>
              <w:adjustRightInd w:val="0"/>
              <w:spacing w:line="320" w:lineRule="exact"/>
              <w:ind w:leftChars="1" w:left="845" w:hangingChars="383" w:hanging="843"/>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（例１）交流会出席のため、午前中に自宅から会場までの移動、</w:t>
            </w:r>
          </w:p>
          <w:p w:rsidR="006E7E61" w:rsidRDefault="006E7E61" w:rsidP="00EB535F">
            <w:pPr>
              <w:autoSpaceDE w:val="0"/>
              <w:autoSpaceDN w:val="0"/>
              <w:adjustRightInd w:val="0"/>
              <w:spacing w:line="320" w:lineRule="exact"/>
              <w:ind w:leftChars="1" w:left="845" w:hangingChars="383" w:hanging="843"/>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 xml:space="preserve">　</w:t>
            </w:r>
            <w:r>
              <w:rPr>
                <w:rFonts w:asciiTheme="minorEastAsia" w:hAnsiTheme="minorEastAsia" w:cs="ＭＳ Ｐゴシック"/>
                <w:kern w:val="0"/>
                <w:sz w:val="22"/>
                <w:lang w:val="ja-JP"/>
              </w:rPr>
              <w:t xml:space="preserve">　　　</w:t>
            </w:r>
            <w:r w:rsidR="00EB535F" w:rsidRPr="009F2180">
              <w:rPr>
                <w:rFonts w:asciiTheme="minorEastAsia" w:hAnsiTheme="minorEastAsia" w:cs="ＭＳ Ｐゴシック" w:hint="eastAsia"/>
                <w:kern w:val="0"/>
                <w:sz w:val="22"/>
                <w:lang w:val="ja-JP"/>
              </w:rPr>
              <w:t>夕刻に会場から自宅までの移動を目的とした依頼の場</w:t>
            </w:r>
          </w:p>
          <w:p w:rsidR="00EB535F" w:rsidRPr="009F2180" w:rsidRDefault="006E7E61" w:rsidP="00EB535F">
            <w:pPr>
              <w:autoSpaceDE w:val="0"/>
              <w:autoSpaceDN w:val="0"/>
              <w:adjustRightInd w:val="0"/>
              <w:spacing w:line="320" w:lineRule="exact"/>
              <w:ind w:leftChars="1" w:left="845" w:hangingChars="383" w:hanging="843"/>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 xml:space="preserve">　</w:t>
            </w:r>
            <w:r>
              <w:rPr>
                <w:rFonts w:asciiTheme="minorEastAsia" w:hAnsiTheme="minorEastAsia" w:cs="ＭＳ Ｐゴシック"/>
                <w:kern w:val="0"/>
                <w:sz w:val="22"/>
                <w:lang w:val="ja-JP"/>
              </w:rPr>
              <w:t xml:space="preserve">　　　</w:t>
            </w:r>
            <w:r w:rsidR="00EB535F" w:rsidRPr="009F2180">
              <w:rPr>
                <w:rFonts w:asciiTheme="minorEastAsia" w:hAnsiTheme="minorEastAsia" w:cs="ＭＳ Ｐゴシック" w:hint="eastAsia"/>
                <w:kern w:val="0"/>
                <w:sz w:val="22"/>
                <w:lang w:val="ja-JP"/>
              </w:rPr>
              <w:t>合、２件とカウントするか、１件とカウントするか。</w:t>
            </w:r>
          </w:p>
          <w:p w:rsidR="00EB535F" w:rsidRPr="009F2180" w:rsidRDefault="00816DC2" w:rsidP="00EB535F">
            <w:pPr>
              <w:autoSpaceDE w:val="0"/>
              <w:autoSpaceDN w:val="0"/>
              <w:adjustRightInd w:val="0"/>
              <w:spacing w:line="320" w:lineRule="exact"/>
              <w:ind w:firstLineChars="386" w:firstLine="849"/>
              <w:rPr>
                <w:rFonts w:asciiTheme="minorEastAsia" w:hAnsiTheme="minorEastAsia" w:cs="ＭＳ Ｐゴシック"/>
                <w:kern w:val="0"/>
                <w:sz w:val="22"/>
                <w:lang w:val="ja-JP"/>
              </w:rPr>
            </w:pPr>
            <w:r w:rsidRPr="00816DC2">
              <w:rPr>
                <w:rFonts w:asciiTheme="minorEastAsia" w:hAnsiTheme="minorEastAsia" w:cs="ＭＳ Ｐゴシック"/>
                <w:noProof/>
                <w:kern w:val="0"/>
                <w:sz w:val="22"/>
                <w:lang w:val="ja-JP"/>
              </w:rPr>
              <mc:AlternateContent>
                <mc:Choice Requires="wps">
                  <w:drawing>
                    <wp:anchor distT="45720" distB="45720" distL="114300" distR="114300" simplePos="0" relativeHeight="251660288" behindDoc="0" locked="0" layoutInCell="1" allowOverlap="1" wp14:anchorId="575AA325" wp14:editId="4B319DEE">
                      <wp:simplePos x="0" y="0"/>
                      <wp:positionH relativeFrom="column">
                        <wp:posOffset>4078328</wp:posOffset>
                      </wp:positionH>
                      <wp:positionV relativeFrom="paragraph">
                        <wp:posOffset>85256</wp:posOffset>
                      </wp:positionV>
                      <wp:extent cx="1431235" cy="298174"/>
                      <wp:effectExtent l="0" t="0" r="0" b="698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35" cy="298174"/>
                              </a:xfrm>
                              <a:prstGeom prst="rect">
                                <a:avLst/>
                              </a:prstGeom>
                              <a:solidFill>
                                <a:srgbClr val="FFFFFF"/>
                              </a:solidFill>
                              <a:ln w="9525">
                                <a:noFill/>
                                <a:miter lim="800000"/>
                                <a:headEnd/>
                                <a:tailEnd/>
                              </a:ln>
                            </wps:spPr>
                            <wps:txbx>
                              <w:txbxContent>
                                <w:p w:rsidR="00816DC2" w:rsidRPr="00816DC2" w:rsidRDefault="00816DC2">
                                  <w:pPr>
                                    <w:rPr>
                                      <w:rFonts w:hint="eastAsia"/>
                                      <w:szCs w:val="21"/>
                                    </w:rPr>
                                  </w:pPr>
                                  <w:r w:rsidRPr="00816DC2">
                                    <w:rPr>
                                      <w:rFonts w:hint="eastAsia"/>
                                      <w:szCs w:val="21"/>
                                    </w:rPr>
                                    <w:t>（調査票イメージ）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5AA325" id="_x0000_t202" coordsize="21600,21600" o:spt="202" path="m,l,21600r21600,l21600,xe">
                      <v:stroke joinstyle="miter"/>
                      <v:path gradientshapeok="t" o:connecttype="rect"/>
                    </v:shapetype>
                    <v:shape id="テキスト ボックス 2" o:spid="_x0000_s1026" type="#_x0000_t202" style="position:absolute;left:0;text-align:left;margin-left:321.15pt;margin-top:6.7pt;width:112.7pt;height:2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" stroked="f">
                      <v:textbox>
                        <w:txbxContent>
                          <w:p w:rsidR="00816DC2" w:rsidRPr="00816DC2" w:rsidRDefault="00816DC2">
                            <w:pPr>
                              <w:rPr>
                                <w:rFonts w:hint="eastAsia"/>
                                <w:szCs w:val="21"/>
                              </w:rPr>
                            </w:pPr>
                            <w:r w:rsidRPr="00816DC2">
                              <w:rPr>
                                <w:rFonts w:hint="eastAsia"/>
                                <w:szCs w:val="21"/>
                              </w:rPr>
                              <w:t>（調査票イメージ）</w:t>
                            </w:r>
                          </w:p>
                        </w:txbxContent>
                      </v:textbox>
                    </v:shape>
                  </w:pict>
                </mc:Fallback>
              </mc:AlternateContent>
            </w:r>
            <w:r w:rsidR="00EB535F" w:rsidRPr="009F2180">
              <w:rPr>
                <w:rFonts w:asciiTheme="minorEastAsia" w:hAnsiTheme="minorEastAsia" w:cs="ＭＳ Ｐゴシック" w:hint="eastAsia"/>
                <w:kern w:val="0"/>
                <w:sz w:val="22"/>
                <w:lang w:val="ja-JP"/>
              </w:rPr>
              <w:t>→　各派遣事務所のカウント方法にて</w:t>
            </w:r>
            <w:r w:rsidR="00EB535F" w:rsidRPr="009F2180">
              <w:rPr>
                <w:rFonts w:asciiTheme="minorEastAsia" w:hAnsiTheme="minorEastAsia" w:cs="ＭＳ Ｐゴシック"/>
                <w:kern w:val="0"/>
                <w:sz w:val="22"/>
                <w:lang w:val="ja-JP"/>
              </w:rPr>
              <w:t>記載。</w:t>
            </w:r>
          </w:p>
          <w:p w:rsidR="00EB535F" w:rsidRPr="009F2180" w:rsidRDefault="00EB535F" w:rsidP="006E7E61">
            <w:pPr>
              <w:autoSpaceDE w:val="0"/>
              <w:autoSpaceDN w:val="0"/>
              <w:adjustRightInd w:val="0"/>
              <w:spacing w:beforeLines="50" w:before="180" w:line="320" w:lineRule="exact"/>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（例２）９時から１９時までの会議通訳の依頼の場合</w:t>
            </w:r>
          </w:p>
          <w:p w:rsidR="00EB535F" w:rsidRPr="009F2180" w:rsidRDefault="00EB535F" w:rsidP="00EB535F">
            <w:pPr>
              <w:autoSpaceDE w:val="0"/>
              <w:autoSpaceDN w:val="0"/>
              <w:adjustRightInd w:val="0"/>
              <w:spacing w:line="320" w:lineRule="exact"/>
              <w:ind w:leftChars="406" w:left="1300" w:hangingChars="203" w:hanging="447"/>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　８時間を越える依頼のため、午前と午後で通訳・介助員が交代する場合でも１件とカウントしてください。</w:t>
            </w:r>
          </w:p>
          <w:p w:rsidR="00EB535F" w:rsidRPr="009F2180" w:rsidRDefault="00EB535F" w:rsidP="00EB535F">
            <w:pPr>
              <w:autoSpaceDE w:val="0"/>
              <w:autoSpaceDN w:val="0"/>
              <w:adjustRightInd w:val="0"/>
              <w:spacing w:line="100" w:lineRule="atLeast"/>
              <w:rPr>
                <w:rFonts w:asciiTheme="minorEastAsia" w:hAnsiTheme="minorEastAsia" w:cs="ＭＳ Ｐゴシック"/>
                <w:kern w:val="0"/>
                <w:sz w:val="22"/>
                <w:lang w:val="ja-JP"/>
              </w:rPr>
            </w:pPr>
          </w:p>
          <w:p w:rsidR="00EB535F" w:rsidRPr="009F2180" w:rsidRDefault="00EB535F" w:rsidP="00EB535F">
            <w:pPr>
              <w:autoSpaceDE w:val="0"/>
              <w:autoSpaceDN w:val="0"/>
              <w:adjustRightInd w:val="0"/>
              <w:spacing w:line="320" w:lineRule="exact"/>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イ</w:t>
            </w:r>
            <w:r>
              <w:rPr>
                <w:rFonts w:asciiTheme="minorEastAsia" w:hAnsiTheme="minorEastAsia" w:cs="ＭＳ Ｐゴシック" w:hint="eastAsia"/>
                <w:kern w:val="0"/>
                <w:sz w:val="22"/>
                <w:lang w:val="ja-JP"/>
              </w:rPr>
              <w:t>．</w:t>
            </w:r>
            <w:r w:rsidRPr="009F2180">
              <w:rPr>
                <w:rFonts w:asciiTheme="minorEastAsia" w:hAnsiTheme="minorEastAsia" w:cs="ＭＳ Ｐゴシック" w:hint="eastAsia"/>
                <w:kern w:val="0"/>
                <w:sz w:val="22"/>
                <w:lang w:val="ja-JP"/>
              </w:rPr>
              <w:t>「派遣人数」について</w:t>
            </w:r>
          </w:p>
          <w:p w:rsidR="00EB535F" w:rsidRPr="009F2180" w:rsidRDefault="00EB535F" w:rsidP="00EB535F">
            <w:pPr>
              <w:autoSpaceDE w:val="0"/>
              <w:autoSpaceDN w:val="0"/>
              <w:adjustRightInd w:val="0"/>
              <w:spacing w:line="320" w:lineRule="exact"/>
              <w:ind w:leftChars="171" w:left="359"/>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（例２）のような場合は、派遣件数は１件ですが、通訳・介助員としては、２名派遣したことになりますので、そのような方法でカウントしてください。</w:t>
            </w:r>
          </w:p>
          <w:p w:rsidR="00EB535F" w:rsidRPr="009F2180" w:rsidRDefault="00EB535F" w:rsidP="00EB535F">
            <w:pPr>
              <w:autoSpaceDE w:val="0"/>
              <w:autoSpaceDN w:val="0"/>
              <w:adjustRightInd w:val="0"/>
              <w:spacing w:line="100" w:lineRule="atLeast"/>
              <w:rPr>
                <w:rFonts w:asciiTheme="minorEastAsia" w:hAnsiTheme="minorEastAsia" w:cs="ＭＳ Ｐゴシック"/>
                <w:kern w:val="0"/>
                <w:sz w:val="22"/>
                <w:lang w:val="ja-JP"/>
              </w:rPr>
            </w:pPr>
          </w:p>
          <w:p w:rsidR="00EB535F" w:rsidRPr="009F2180" w:rsidRDefault="00EB535F" w:rsidP="00EB535F">
            <w:pPr>
              <w:autoSpaceDE w:val="0"/>
              <w:autoSpaceDN w:val="0"/>
              <w:adjustRightInd w:val="0"/>
              <w:spacing w:line="320" w:lineRule="exact"/>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ウ．</w:t>
            </w:r>
            <w:r w:rsidRPr="009F2180">
              <w:rPr>
                <w:rFonts w:asciiTheme="minorEastAsia" w:hAnsiTheme="minorEastAsia" w:cs="ＭＳ Ｐゴシック" w:hint="eastAsia"/>
                <w:kern w:val="0"/>
                <w:sz w:val="22"/>
                <w:lang w:val="ja-JP"/>
              </w:rPr>
              <w:t>「打診総数」について</w:t>
            </w:r>
          </w:p>
          <w:p w:rsidR="00EB535F" w:rsidRPr="009F2180" w:rsidRDefault="00EB535F" w:rsidP="00EB535F">
            <w:pPr>
              <w:autoSpaceDE w:val="0"/>
              <w:autoSpaceDN w:val="0"/>
              <w:adjustRightInd w:val="0"/>
              <w:spacing w:line="320" w:lineRule="exact"/>
              <w:ind w:leftChars="171" w:left="359"/>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（例２）のような場合、通訳・介助員を２名派遣するために、多くは複数人への打診をされることと思います。コーディネーターの業務量を示すデータになるかと思われますので、ご記入にご協力ください。</w:t>
            </w:r>
          </w:p>
          <w:p w:rsidR="00EB535F" w:rsidRPr="009F2180" w:rsidRDefault="00EB535F" w:rsidP="00EB535F">
            <w:pPr>
              <w:autoSpaceDE w:val="0"/>
              <w:autoSpaceDN w:val="0"/>
              <w:adjustRightInd w:val="0"/>
              <w:spacing w:line="320" w:lineRule="exact"/>
              <w:rPr>
                <w:rFonts w:asciiTheme="minorEastAsia" w:hAnsiTheme="minorEastAsia" w:cs="ＭＳ Ｐゴシック"/>
                <w:kern w:val="0"/>
                <w:sz w:val="22"/>
                <w:lang w:val="ja-JP"/>
              </w:rPr>
            </w:pPr>
          </w:p>
          <w:p w:rsidR="00EB535F" w:rsidRPr="009F2180" w:rsidRDefault="0026789C" w:rsidP="00EB535F">
            <w:pPr>
              <w:autoSpaceDE w:val="0"/>
              <w:autoSpaceDN w:val="0"/>
              <w:adjustRightInd w:val="0"/>
              <w:spacing w:line="320" w:lineRule="exact"/>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（２）⑤派遣事務所を介さない</w:t>
            </w:r>
            <w:r w:rsidR="00EB535F" w:rsidRPr="009F2180">
              <w:rPr>
                <w:rFonts w:asciiTheme="minorEastAsia" w:hAnsiTheme="minorEastAsia" w:cs="ＭＳ Ｐゴシック" w:hint="eastAsia"/>
                <w:kern w:val="0"/>
                <w:sz w:val="22"/>
                <w:lang w:val="ja-JP"/>
              </w:rPr>
              <w:t>直接依頼件数について</w:t>
            </w:r>
          </w:p>
          <w:p w:rsidR="00EB535F" w:rsidRPr="009F2180" w:rsidRDefault="00D1730F" w:rsidP="00EB535F">
            <w:pPr>
              <w:autoSpaceDE w:val="0"/>
              <w:autoSpaceDN w:val="0"/>
              <w:adjustRightInd w:val="0"/>
              <w:spacing w:line="320" w:lineRule="exact"/>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 xml:space="preserve">　</w:t>
            </w:r>
            <w:r w:rsidR="00EB535F" w:rsidRPr="009F2180">
              <w:rPr>
                <w:rFonts w:asciiTheme="minorEastAsia" w:hAnsiTheme="minorEastAsia" w:cs="ＭＳ Ｐゴシック" w:hint="eastAsia"/>
                <w:kern w:val="0"/>
                <w:sz w:val="22"/>
                <w:lang w:val="ja-JP"/>
              </w:rPr>
              <w:t>多くは通訳・介助員からの報告書が提出された後、知りうる事柄だと思われますので、「依頼件数」としては、報告書が提出されてきた件数をご記入ください。</w:t>
            </w:r>
          </w:p>
          <w:p w:rsidR="00D1730F" w:rsidRDefault="00D1730F" w:rsidP="00EB535F">
            <w:pPr>
              <w:autoSpaceDE w:val="0"/>
              <w:autoSpaceDN w:val="0"/>
              <w:adjustRightInd w:val="0"/>
              <w:spacing w:line="320" w:lineRule="exact"/>
              <w:rPr>
                <w:rFonts w:asciiTheme="minorEastAsia" w:hAnsiTheme="minorEastAsia" w:cs="ＭＳ Ｐゴシック"/>
                <w:kern w:val="0"/>
                <w:sz w:val="22"/>
                <w:lang w:val="ja-JP"/>
              </w:rPr>
            </w:pPr>
          </w:p>
          <w:p w:rsidR="00EB535F" w:rsidRPr="009F2180" w:rsidRDefault="00EB535F" w:rsidP="00EB535F">
            <w:pPr>
              <w:autoSpaceDE w:val="0"/>
              <w:autoSpaceDN w:val="0"/>
              <w:adjustRightInd w:val="0"/>
              <w:spacing w:line="320" w:lineRule="exact"/>
              <w:rPr>
                <w:rFonts w:asciiTheme="minorEastAsia" w:hAnsiTheme="minorEastAsia" w:cs="ＭＳ Ｐゴシック"/>
                <w:kern w:val="0"/>
                <w:sz w:val="22"/>
                <w:lang w:val="ja-JP"/>
              </w:rPr>
            </w:pPr>
            <w:r w:rsidRPr="009F2180">
              <w:rPr>
                <w:rFonts w:asciiTheme="minorEastAsia" w:hAnsiTheme="minorEastAsia" w:cs="ＭＳ Ｐゴシック" w:hint="eastAsia"/>
                <w:kern w:val="0"/>
                <w:sz w:val="22"/>
                <w:lang w:val="ja-JP"/>
              </w:rPr>
              <w:t>（３）「総派遣数」について</w:t>
            </w:r>
          </w:p>
          <w:p w:rsidR="00EB535F" w:rsidRDefault="00D1730F" w:rsidP="00EB535F">
            <w:pPr>
              <w:autoSpaceDE w:val="0"/>
              <w:autoSpaceDN w:val="0"/>
              <w:adjustRightInd w:val="0"/>
              <w:spacing w:line="320" w:lineRule="exact"/>
              <w:rPr>
                <w:rFonts w:asciiTheme="minorEastAsia" w:hAnsiTheme="minorEastAsia" w:cs="ＭＳ Ｐゴシック"/>
                <w:kern w:val="0"/>
                <w:sz w:val="22"/>
                <w:lang w:val="ja-JP"/>
              </w:rPr>
            </w:pPr>
            <w:r>
              <w:rPr>
                <w:rFonts w:asciiTheme="minorEastAsia" w:hAnsiTheme="minorEastAsia" w:cs="ＭＳ Ｐゴシック" w:hint="eastAsia"/>
                <w:kern w:val="0"/>
                <w:sz w:val="22"/>
                <w:lang w:val="ja-JP"/>
              </w:rPr>
              <w:t xml:space="preserve">　</w:t>
            </w:r>
            <w:r w:rsidR="00EB535F" w:rsidRPr="009F2180">
              <w:rPr>
                <w:rFonts w:asciiTheme="minorEastAsia" w:hAnsiTheme="minorEastAsia" w:cs="ＭＳ Ｐゴシック" w:hint="eastAsia"/>
                <w:kern w:val="0"/>
                <w:sz w:val="22"/>
                <w:lang w:val="ja-JP"/>
              </w:rPr>
              <w:t>関係性としては以下のように想定しています。（丸数字は右上図と対応）</w:t>
            </w:r>
          </w:p>
          <w:p w:rsidR="006E7E61" w:rsidRPr="00D1730F" w:rsidRDefault="00D1730F" w:rsidP="00D1730F">
            <w:pPr>
              <w:autoSpaceDE w:val="0"/>
              <w:autoSpaceDN w:val="0"/>
              <w:adjustRightInd w:val="0"/>
              <w:spacing w:beforeLines="50" w:before="180" w:line="320" w:lineRule="exact"/>
              <w:rPr>
                <w:rFonts w:asciiTheme="minorEastAsia" w:hAnsiTheme="minorEastAsia" w:cs="ＭＳ Ｐゴシック"/>
                <w:kern w:val="0"/>
                <w:sz w:val="22"/>
                <w:bdr w:val="single" w:sz="4" w:space="0" w:color="auto"/>
                <w:lang w:val="ja-JP"/>
              </w:rPr>
            </w:pPr>
            <w:r>
              <w:rPr>
                <w:rFonts w:asciiTheme="minorEastAsia" w:hAnsiTheme="minorEastAsia" w:cs="ＭＳ Ｐゴシック" w:hint="eastAsia"/>
                <w:kern w:val="0"/>
                <w:sz w:val="22"/>
                <w:lang w:val="ja-JP"/>
              </w:rPr>
              <w:t xml:space="preserve">　</w:t>
            </w:r>
            <w:r w:rsidR="006E7E61" w:rsidRPr="00D1730F">
              <w:rPr>
                <w:rFonts w:asciiTheme="minorEastAsia" w:hAnsiTheme="minorEastAsia" w:cs="ＭＳ Ｐゴシック" w:hint="eastAsia"/>
                <w:kern w:val="0"/>
                <w:sz w:val="22"/>
                <w:bdr w:val="single" w:sz="4" w:space="0" w:color="auto"/>
                <w:lang w:val="ja-JP"/>
              </w:rPr>
              <w:t>①総派遣数</w:t>
            </w:r>
            <w:r w:rsidR="006E7E61" w:rsidRPr="00D1730F">
              <w:rPr>
                <w:rFonts w:asciiTheme="minorEastAsia" w:hAnsiTheme="minorEastAsia" w:cs="ＭＳ Ｐゴシック" w:hint="eastAsia"/>
                <w:b/>
                <w:kern w:val="0"/>
                <w:sz w:val="22"/>
                <w:bdr w:val="single" w:sz="4" w:space="0" w:color="auto"/>
                <w:lang w:val="ja-JP"/>
              </w:rPr>
              <w:t>＝</w:t>
            </w:r>
            <w:r w:rsidR="006E7E61" w:rsidRPr="00D1730F">
              <w:rPr>
                <w:rFonts w:asciiTheme="minorEastAsia" w:hAnsiTheme="minorEastAsia" w:cs="ＭＳ Ｐゴシック" w:hint="eastAsia"/>
                <w:kern w:val="0"/>
                <w:sz w:val="22"/>
                <w:bdr w:val="single" w:sz="4" w:space="0" w:color="auto"/>
                <w:lang w:val="ja-JP"/>
              </w:rPr>
              <w:t>③派遣できた件数</w:t>
            </w:r>
            <w:r w:rsidR="006E7E61" w:rsidRPr="00D1730F">
              <w:rPr>
                <w:rFonts w:asciiTheme="minorEastAsia" w:hAnsiTheme="minorEastAsia" w:cs="ＭＳ Ｐゴシック" w:hint="eastAsia"/>
                <w:b/>
                <w:kern w:val="0"/>
                <w:sz w:val="22"/>
                <w:bdr w:val="single" w:sz="4" w:space="0" w:color="auto"/>
                <w:lang w:val="ja-JP"/>
              </w:rPr>
              <w:t>＋</w:t>
            </w:r>
            <w:r w:rsidR="006E7E61" w:rsidRPr="00D1730F">
              <w:rPr>
                <w:rFonts w:asciiTheme="minorEastAsia" w:hAnsiTheme="minorEastAsia" w:cs="ＭＳ Ｐゴシック" w:hint="eastAsia"/>
                <w:kern w:val="0"/>
                <w:sz w:val="22"/>
                <w:bdr w:val="single" w:sz="4" w:space="0" w:color="auto"/>
                <w:lang w:val="ja-JP"/>
              </w:rPr>
              <w:t>⑤直接 依頼件数</w:t>
            </w:r>
          </w:p>
          <w:p w:rsidR="00EB535F" w:rsidRDefault="00EB535F" w:rsidP="00D81BE5">
            <w:pPr>
              <w:rPr>
                <w:rFonts w:asciiTheme="minorEastAsia" w:hAnsiTheme="minorEastAsia"/>
                <w:sz w:val="22"/>
              </w:rPr>
            </w:pPr>
          </w:p>
        </w:tc>
      </w:tr>
    </w:tbl>
    <w:p w:rsidR="00D81BE5" w:rsidRPr="009F2180" w:rsidRDefault="00D81BE5" w:rsidP="006E7E61">
      <w:pPr>
        <w:rPr>
          <w:rFonts w:asciiTheme="minorEastAsia" w:hAnsiTheme="minorEastAsia"/>
          <w:sz w:val="22"/>
        </w:rPr>
      </w:pPr>
    </w:p>
    <w:sectPr w:rsidR="00D81BE5" w:rsidRPr="009F2180" w:rsidSect="006E7E6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88D" w:rsidRDefault="00A1088D" w:rsidP="00A1088D">
      <w:r>
        <w:separator/>
      </w:r>
    </w:p>
  </w:endnote>
  <w:endnote w:type="continuationSeparator" w:id="0">
    <w:p w:rsidR="00A1088D" w:rsidRDefault="00A1088D" w:rsidP="00A10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88D" w:rsidRDefault="00A1088D" w:rsidP="00A1088D">
      <w:r>
        <w:separator/>
      </w:r>
    </w:p>
  </w:footnote>
  <w:footnote w:type="continuationSeparator" w:id="0">
    <w:p w:rsidR="00A1088D" w:rsidRDefault="00A1088D" w:rsidP="00A10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726"/>
    <w:rsid w:val="0026789C"/>
    <w:rsid w:val="006E7E61"/>
    <w:rsid w:val="00816DC2"/>
    <w:rsid w:val="009F2180"/>
    <w:rsid w:val="00A1088D"/>
    <w:rsid w:val="00BB5726"/>
    <w:rsid w:val="00C4794D"/>
    <w:rsid w:val="00D1730F"/>
    <w:rsid w:val="00D81BE5"/>
    <w:rsid w:val="00DA333B"/>
    <w:rsid w:val="00EB5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354E730-DBDB-4718-96A8-F26615EA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1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088D"/>
    <w:pPr>
      <w:tabs>
        <w:tab w:val="center" w:pos="4252"/>
        <w:tab w:val="right" w:pos="8504"/>
      </w:tabs>
      <w:snapToGrid w:val="0"/>
    </w:pPr>
  </w:style>
  <w:style w:type="character" w:customStyle="1" w:styleId="a5">
    <w:name w:val="ヘッダー (文字)"/>
    <w:basedOn w:val="a0"/>
    <w:link w:val="a4"/>
    <w:uiPriority w:val="99"/>
    <w:rsid w:val="00A1088D"/>
  </w:style>
  <w:style w:type="paragraph" w:styleId="a6">
    <w:name w:val="footer"/>
    <w:basedOn w:val="a"/>
    <w:link w:val="a7"/>
    <w:uiPriority w:val="99"/>
    <w:unhideWhenUsed/>
    <w:rsid w:val="00A1088D"/>
    <w:pPr>
      <w:tabs>
        <w:tab w:val="center" w:pos="4252"/>
        <w:tab w:val="right" w:pos="8504"/>
      </w:tabs>
      <w:snapToGrid w:val="0"/>
    </w:pPr>
  </w:style>
  <w:style w:type="character" w:customStyle="1" w:styleId="a7">
    <w:name w:val="フッター (文字)"/>
    <w:basedOn w:val="a0"/>
    <w:link w:val="a6"/>
    <w:uiPriority w:val="99"/>
    <w:rsid w:val="00A10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D3B70-C716-41B2-89D3-BE95E3A44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小林真悟</cp:lastModifiedBy>
  <cp:revision>4</cp:revision>
  <cp:lastPrinted>2015-03-19T19:36:00Z</cp:lastPrinted>
  <dcterms:created xsi:type="dcterms:W3CDTF">2015-03-19T19:02:00Z</dcterms:created>
  <dcterms:modified xsi:type="dcterms:W3CDTF">2015-03-19T20:24:00Z</dcterms:modified>
</cp:coreProperties>
</file>