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0757" w14:textId="5553D4FA" w:rsidR="00A006CE" w:rsidRDefault="0069581B" w:rsidP="008E2114">
      <w:pPr>
        <w:jc w:val="center"/>
      </w:pPr>
      <w:r>
        <w:rPr>
          <w:rFonts w:hint="eastAsia"/>
        </w:rPr>
        <w:t>理事長</w:t>
      </w:r>
      <w:r w:rsidR="0031257F">
        <w:rPr>
          <w:rFonts w:hint="eastAsia"/>
        </w:rPr>
        <w:t>並びに</w:t>
      </w:r>
      <w:r>
        <w:rPr>
          <w:rFonts w:hint="eastAsia"/>
        </w:rPr>
        <w:t>常務理事</w:t>
      </w:r>
      <w:r w:rsidR="0031257F">
        <w:rPr>
          <w:rFonts w:hint="eastAsia"/>
        </w:rPr>
        <w:t>及び事務局長</w:t>
      </w:r>
      <w:r>
        <w:rPr>
          <w:rFonts w:hint="eastAsia"/>
        </w:rPr>
        <w:t>の執行権限に</w:t>
      </w:r>
      <w:r w:rsidR="0084076A">
        <w:rPr>
          <w:rFonts w:hint="eastAsia"/>
        </w:rPr>
        <w:t>関する</w:t>
      </w:r>
      <w:r w:rsidR="009235C7">
        <w:rPr>
          <w:rFonts w:hint="eastAsia"/>
        </w:rPr>
        <w:t>規程</w:t>
      </w:r>
    </w:p>
    <w:p w14:paraId="259F46CF" w14:textId="77777777" w:rsidR="00691E6C" w:rsidRDefault="00691E6C"/>
    <w:p w14:paraId="413F622B" w14:textId="77777777" w:rsidR="00D71E66" w:rsidRDefault="00D71E66" w:rsidP="00D71E66">
      <w:r>
        <w:rPr>
          <w:rFonts w:hint="eastAsia"/>
        </w:rPr>
        <w:t xml:space="preserve">　(目的)</w:t>
      </w:r>
    </w:p>
    <w:p w14:paraId="6A6C417F" w14:textId="21C8767A" w:rsidR="00B05365" w:rsidRDefault="00D71E66" w:rsidP="00D71E66">
      <w:pPr>
        <w:ind w:left="240" w:hangingChars="100" w:hanging="240"/>
      </w:pPr>
      <w:r>
        <w:rPr>
          <w:rFonts w:hint="eastAsia"/>
        </w:rPr>
        <w:t>第１条</w:t>
      </w:r>
      <w:r w:rsidR="0081482A">
        <w:rPr>
          <w:rFonts w:hint="eastAsia"/>
        </w:rPr>
        <w:t xml:space="preserve">　</w:t>
      </w:r>
      <w:r>
        <w:rPr>
          <w:rFonts w:hint="eastAsia"/>
        </w:rPr>
        <w:t>この規程は、社会福祉法人全国盲ろう者協会(以下「この法人」という。)定款第１５条第２項</w:t>
      </w:r>
      <w:r w:rsidR="006C197C">
        <w:rPr>
          <w:rFonts w:hint="eastAsia"/>
        </w:rPr>
        <w:t>並びに</w:t>
      </w:r>
      <w:r>
        <w:rPr>
          <w:rFonts w:hint="eastAsia"/>
        </w:rPr>
        <w:t>第３項</w:t>
      </w:r>
      <w:r w:rsidR="006C197C">
        <w:rPr>
          <w:rFonts w:hint="eastAsia"/>
        </w:rPr>
        <w:t>及び第</w:t>
      </w:r>
      <w:r w:rsidR="008C501C">
        <w:rPr>
          <w:rFonts w:hint="eastAsia"/>
        </w:rPr>
        <w:t>２８条第２</w:t>
      </w:r>
      <w:r w:rsidR="006C197C">
        <w:rPr>
          <w:rFonts w:hint="eastAsia"/>
        </w:rPr>
        <w:t>項</w:t>
      </w:r>
      <w:r>
        <w:rPr>
          <w:rFonts w:hint="eastAsia"/>
        </w:rPr>
        <w:t>の規定に基づく理事長</w:t>
      </w:r>
      <w:r w:rsidR="006C197C">
        <w:rPr>
          <w:rFonts w:hint="eastAsia"/>
        </w:rPr>
        <w:t>並びに</w:t>
      </w:r>
      <w:r>
        <w:rPr>
          <w:rFonts w:hint="eastAsia"/>
        </w:rPr>
        <w:t>常務理事</w:t>
      </w:r>
      <w:r w:rsidR="006C197C">
        <w:rPr>
          <w:rFonts w:hint="eastAsia"/>
        </w:rPr>
        <w:t>及び事務局長</w:t>
      </w:r>
      <w:r>
        <w:rPr>
          <w:rFonts w:hint="eastAsia"/>
        </w:rPr>
        <w:t>の業務執行の適正化を図るため、その執行権限を明確に定めることを目的とする。</w:t>
      </w:r>
    </w:p>
    <w:p w14:paraId="20273772" w14:textId="77777777" w:rsidR="00D71E66" w:rsidRDefault="00D71E66" w:rsidP="00D71E66"/>
    <w:p w14:paraId="56199E38" w14:textId="77777777" w:rsidR="006A73E9" w:rsidRDefault="00394BA9" w:rsidP="006A73E9">
      <w:r>
        <w:rPr>
          <w:rFonts w:hint="eastAsia"/>
        </w:rPr>
        <w:t xml:space="preserve">　(</w:t>
      </w:r>
      <w:r w:rsidR="0069581B">
        <w:rPr>
          <w:rFonts w:hint="eastAsia"/>
        </w:rPr>
        <w:t>理事長の専決事項</w:t>
      </w:r>
      <w:r>
        <w:rPr>
          <w:rFonts w:hint="eastAsia"/>
        </w:rPr>
        <w:t>)</w:t>
      </w:r>
    </w:p>
    <w:p w14:paraId="2FD7B891" w14:textId="35FF096B" w:rsidR="0084076A" w:rsidRDefault="006A73E9" w:rsidP="006A73E9">
      <w:r>
        <w:rPr>
          <w:rFonts w:hint="eastAsia"/>
        </w:rPr>
        <w:t>第</w:t>
      </w:r>
      <w:r w:rsidR="00D71E66">
        <w:rPr>
          <w:rFonts w:hint="eastAsia"/>
        </w:rPr>
        <w:t>２</w:t>
      </w:r>
      <w:r>
        <w:rPr>
          <w:rFonts w:hint="eastAsia"/>
        </w:rPr>
        <w:t xml:space="preserve">条　</w:t>
      </w:r>
      <w:r w:rsidR="0069581B">
        <w:rPr>
          <w:rFonts w:hint="eastAsia"/>
        </w:rPr>
        <w:t>定款第２４条に定める理事長の専決事項は</w:t>
      </w:r>
      <w:r w:rsidR="0031257F">
        <w:rPr>
          <w:rFonts w:hint="eastAsia"/>
        </w:rPr>
        <w:t>、</w:t>
      </w:r>
      <w:r w:rsidR="0069581B">
        <w:rPr>
          <w:rFonts w:hint="eastAsia"/>
        </w:rPr>
        <w:t>別表１のとおりとする。</w:t>
      </w:r>
    </w:p>
    <w:p w14:paraId="01D04D93" w14:textId="77777777" w:rsidR="0069581B" w:rsidRPr="006A73E9" w:rsidRDefault="0069581B" w:rsidP="00394BA9">
      <w:pPr>
        <w:pStyle w:val="a5"/>
        <w:ind w:leftChars="0" w:left="0"/>
      </w:pPr>
    </w:p>
    <w:p w14:paraId="2F3CAB0A" w14:textId="77777777" w:rsidR="006A73E9" w:rsidRDefault="00394BA9" w:rsidP="006A73E9">
      <w:pPr>
        <w:pStyle w:val="a5"/>
        <w:ind w:leftChars="0" w:left="0"/>
      </w:pPr>
      <w:r>
        <w:rPr>
          <w:rFonts w:hint="eastAsia"/>
        </w:rPr>
        <w:t xml:space="preserve">　(</w:t>
      </w:r>
      <w:r w:rsidR="0069581B">
        <w:rPr>
          <w:rFonts w:hint="eastAsia"/>
        </w:rPr>
        <w:t>常務理事の受任事項</w:t>
      </w:r>
      <w:r>
        <w:rPr>
          <w:rFonts w:hint="eastAsia"/>
        </w:rPr>
        <w:t>)</w:t>
      </w:r>
    </w:p>
    <w:p w14:paraId="457A5FAC" w14:textId="21215BCF" w:rsidR="00394BA9" w:rsidRDefault="006A73E9" w:rsidP="006A73E9">
      <w:pPr>
        <w:pStyle w:val="a5"/>
        <w:ind w:leftChars="0" w:left="240" w:hangingChars="100" w:hanging="240"/>
      </w:pPr>
      <w:r>
        <w:rPr>
          <w:rFonts w:hint="eastAsia"/>
        </w:rPr>
        <w:t>第</w:t>
      </w:r>
      <w:r w:rsidR="00D71E66">
        <w:rPr>
          <w:rFonts w:hint="eastAsia"/>
        </w:rPr>
        <w:t>３</w:t>
      </w:r>
      <w:r>
        <w:rPr>
          <w:rFonts w:hint="eastAsia"/>
        </w:rPr>
        <w:t xml:space="preserve">条　</w:t>
      </w:r>
      <w:r w:rsidR="0069581B">
        <w:rPr>
          <w:rFonts w:hint="eastAsia"/>
        </w:rPr>
        <w:t>前条に定める理事長の専決事項のうち、定款第１５条第３項に定める常務理事が</w:t>
      </w:r>
      <w:r w:rsidR="002C0643">
        <w:rPr>
          <w:rFonts w:hint="eastAsia"/>
        </w:rPr>
        <w:t>理事長専決権の委任を受けて</w:t>
      </w:r>
      <w:r w:rsidR="0069581B">
        <w:rPr>
          <w:rFonts w:hint="eastAsia"/>
        </w:rPr>
        <w:t>執行する業務は</w:t>
      </w:r>
      <w:r w:rsidR="0031257F">
        <w:rPr>
          <w:rFonts w:hint="eastAsia"/>
        </w:rPr>
        <w:t>、</w:t>
      </w:r>
      <w:r w:rsidR="0069581B">
        <w:rPr>
          <w:rFonts w:hint="eastAsia"/>
        </w:rPr>
        <w:t>別表２</w:t>
      </w:r>
      <w:r w:rsidR="0031257F">
        <w:rPr>
          <w:rFonts w:hint="eastAsia"/>
        </w:rPr>
        <w:t>及び別表３</w:t>
      </w:r>
      <w:r w:rsidR="0069581B">
        <w:rPr>
          <w:rFonts w:hint="eastAsia"/>
        </w:rPr>
        <w:t>のとおりとする。</w:t>
      </w:r>
    </w:p>
    <w:p w14:paraId="02B52D71" w14:textId="77777777" w:rsidR="0031257F" w:rsidRDefault="0031257F" w:rsidP="006A73E9">
      <w:pPr>
        <w:pStyle w:val="a5"/>
        <w:ind w:leftChars="0" w:left="240" w:hangingChars="100" w:hanging="240"/>
      </w:pPr>
    </w:p>
    <w:p w14:paraId="7B9D075D" w14:textId="17CBC7D4" w:rsidR="0069581B" w:rsidRDefault="0031257F" w:rsidP="004E5B15">
      <w:pPr>
        <w:pStyle w:val="a5"/>
        <w:ind w:leftChars="0" w:left="240" w:hangingChars="100" w:hanging="240"/>
      </w:pPr>
      <w:r>
        <w:rPr>
          <w:rFonts w:hint="eastAsia"/>
        </w:rPr>
        <w:t>第</w:t>
      </w:r>
      <w:r w:rsidR="00D71E66">
        <w:rPr>
          <w:rFonts w:hint="eastAsia"/>
        </w:rPr>
        <w:t>４</w:t>
      </w:r>
      <w:r>
        <w:rPr>
          <w:rFonts w:hint="eastAsia"/>
        </w:rPr>
        <w:t>条　事務局長は、別表３に掲げる支出、契約及び物品等の廃棄について、それぞれ同表に掲げる金額以下のものに限り、専決することができる。</w:t>
      </w:r>
    </w:p>
    <w:p w14:paraId="52306748" w14:textId="77777777" w:rsidR="0031257F" w:rsidRDefault="0031257F" w:rsidP="00394BA9">
      <w:pPr>
        <w:pStyle w:val="a5"/>
        <w:ind w:leftChars="0" w:left="0"/>
      </w:pPr>
    </w:p>
    <w:p w14:paraId="25F726AD" w14:textId="77777777" w:rsidR="006A73E9" w:rsidRDefault="00394BA9" w:rsidP="006A73E9">
      <w:pPr>
        <w:pStyle w:val="a5"/>
        <w:ind w:leftChars="0" w:left="0"/>
      </w:pPr>
      <w:r>
        <w:rPr>
          <w:rFonts w:hint="eastAsia"/>
        </w:rPr>
        <w:t xml:space="preserve">　(</w:t>
      </w:r>
      <w:r w:rsidR="00192950">
        <w:rPr>
          <w:rFonts w:hint="eastAsia"/>
        </w:rPr>
        <w:t>改廃</w:t>
      </w:r>
      <w:r>
        <w:rPr>
          <w:rFonts w:hint="eastAsia"/>
        </w:rPr>
        <w:t>)</w:t>
      </w:r>
    </w:p>
    <w:p w14:paraId="15937572" w14:textId="7FBDC942" w:rsidR="00B3144B" w:rsidRDefault="006A73E9" w:rsidP="006A73E9">
      <w:pPr>
        <w:pStyle w:val="a5"/>
        <w:ind w:leftChars="0" w:left="0"/>
      </w:pPr>
      <w:r>
        <w:rPr>
          <w:rFonts w:hint="eastAsia"/>
        </w:rPr>
        <w:t>第</w:t>
      </w:r>
      <w:r w:rsidR="006503C2">
        <w:rPr>
          <w:rFonts w:hint="eastAsia"/>
        </w:rPr>
        <w:t>５</w:t>
      </w:r>
      <w:r>
        <w:rPr>
          <w:rFonts w:hint="eastAsia"/>
        </w:rPr>
        <w:t xml:space="preserve">条　</w:t>
      </w:r>
      <w:r w:rsidR="00192950">
        <w:rPr>
          <w:rFonts w:hint="eastAsia"/>
        </w:rPr>
        <w:t>この規程の改廃は、</w:t>
      </w:r>
      <w:r w:rsidR="00B3144B">
        <w:rPr>
          <w:rFonts w:hint="eastAsia"/>
        </w:rPr>
        <w:t>理事会の決議</w:t>
      </w:r>
      <w:r w:rsidR="00192950">
        <w:rPr>
          <w:rFonts w:hint="eastAsia"/>
        </w:rPr>
        <w:t>による</w:t>
      </w:r>
      <w:r w:rsidR="00B3144B">
        <w:rPr>
          <w:rFonts w:hint="eastAsia"/>
        </w:rPr>
        <w:t>。</w:t>
      </w:r>
    </w:p>
    <w:p w14:paraId="550D4B8A" w14:textId="77777777" w:rsidR="00192950" w:rsidRDefault="00192950" w:rsidP="00394BA9"/>
    <w:p w14:paraId="7A17BEA7" w14:textId="77777777" w:rsidR="00C30C23" w:rsidRDefault="00C30C23" w:rsidP="00394BA9"/>
    <w:p w14:paraId="7BF9FE7B" w14:textId="77777777" w:rsidR="00394BA9" w:rsidRDefault="00394BA9" w:rsidP="00394BA9">
      <w:r>
        <w:rPr>
          <w:rFonts w:hint="eastAsia"/>
        </w:rPr>
        <w:t xml:space="preserve">　(</w:t>
      </w:r>
      <w:r w:rsidR="00192950">
        <w:rPr>
          <w:rFonts w:hint="eastAsia"/>
        </w:rPr>
        <w:t>附則</w:t>
      </w:r>
      <w:r>
        <w:rPr>
          <w:rFonts w:hint="eastAsia"/>
        </w:rPr>
        <w:t>)</w:t>
      </w:r>
    </w:p>
    <w:p w14:paraId="40A4B197" w14:textId="70B6F801" w:rsidR="00192950" w:rsidRDefault="00907EED" w:rsidP="00192950">
      <w:r>
        <w:rPr>
          <w:rFonts w:hint="eastAsia"/>
        </w:rPr>
        <w:t xml:space="preserve">　</w:t>
      </w:r>
      <w:r w:rsidR="00C30C23">
        <w:rPr>
          <w:rFonts w:hint="eastAsia"/>
        </w:rPr>
        <w:t xml:space="preserve">１　</w:t>
      </w:r>
      <w:r w:rsidR="00192950">
        <w:rPr>
          <w:rFonts w:hint="eastAsia"/>
        </w:rPr>
        <w:t>この規程</w:t>
      </w:r>
      <w:r w:rsidR="00F51C94">
        <w:rPr>
          <w:rFonts w:hint="eastAsia"/>
        </w:rPr>
        <w:t>は、２０２１年９月</w:t>
      </w:r>
      <w:r w:rsidR="0009333F">
        <w:rPr>
          <w:rFonts w:hint="eastAsia"/>
        </w:rPr>
        <w:t>１３</w:t>
      </w:r>
      <w:r w:rsidR="00F51C94">
        <w:rPr>
          <w:rFonts w:hint="eastAsia"/>
        </w:rPr>
        <w:t>日から施行す</w:t>
      </w:r>
      <w:r w:rsidR="00192950">
        <w:rPr>
          <w:rFonts w:hint="eastAsia"/>
        </w:rPr>
        <w:t>る。</w:t>
      </w:r>
    </w:p>
    <w:p w14:paraId="2394AF47" w14:textId="77777777" w:rsidR="00175BEE" w:rsidRDefault="00175BEE" w:rsidP="00192950"/>
    <w:p w14:paraId="20F7D6CA" w14:textId="32E202DD" w:rsidR="00192950" w:rsidRDefault="009A255B" w:rsidP="00192950">
      <w:r>
        <w:rPr>
          <w:rFonts w:hint="eastAsia"/>
        </w:rPr>
        <w:t xml:space="preserve">　</w:t>
      </w:r>
      <w:r w:rsidR="00C30C23">
        <w:rPr>
          <w:rFonts w:hint="eastAsia"/>
        </w:rPr>
        <w:t xml:space="preserve">２　</w:t>
      </w:r>
      <w:r>
        <w:rPr>
          <w:rFonts w:hint="eastAsia"/>
        </w:rPr>
        <w:t>理事長専決事項(平成１７年３月２５日制定)は、廃止する。</w:t>
      </w:r>
    </w:p>
    <w:p w14:paraId="498162BB" w14:textId="77777777" w:rsidR="00AA1FD2" w:rsidRDefault="00AA1FD2" w:rsidP="00192950"/>
    <w:p w14:paraId="62F906CF" w14:textId="77777777" w:rsidR="00992474" w:rsidRDefault="00992474" w:rsidP="00192950"/>
    <w:p w14:paraId="550576A4" w14:textId="77777777" w:rsidR="00B8513F" w:rsidRDefault="00B8513F" w:rsidP="00192950">
      <w:pPr>
        <w:sectPr w:rsidR="00B8513F" w:rsidSect="001E7A22">
          <w:footerReference w:type="default" r:id="rId7"/>
          <w:pgSz w:w="11906" w:h="16838" w:code="9"/>
          <w:pgMar w:top="1418" w:right="1701" w:bottom="1134" w:left="1701" w:header="851" w:footer="522" w:gutter="0"/>
          <w:cols w:space="425"/>
          <w:docGrid w:type="lines" w:linePitch="360"/>
        </w:sectPr>
      </w:pPr>
    </w:p>
    <w:p w14:paraId="4DA55E86" w14:textId="77777777" w:rsidR="00C17EA5" w:rsidRPr="00A41E31" w:rsidRDefault="00C17EA5" w:rsidP="00C17EA5">
      <w:pPr>
        <w:rPr>
          <w:rFonts w:ascii="ＭＳ 明朝" w:eastAsia="ＭＳ 明朝" w:hAnsi="ＭＳ 明朝"/>
        </w:rPr>
      </w:pPr>
      <w:r w:rsidRPr="00A41E31">
        <w:rPr>
          <w:rFonts w:ascii="ＭＳ 明朝" w:eastAsia="ＭＳ 明朝" w:hAnsi="ＭＳ 明朝" w:hint="eastAsia"/>
        </w:rPr>
        <w:lastRenderedPageBreak/>
        <w:t>別表１</w:t>
      </w:r>
    </w:p>
    <w:p w14:paraId="5C281890" w14:textId="77777777" w:rsidR="00C17EA5" w:rsidRDefault="00C17EA5" w:rsidP="00C17EA5">
      <w:pPr>
        <w:jc w:val="center"/>
        <w:rPr>
          <w:rFonts w:ascii="ＭＳ 明朝" w:eastAsia="ＭＳ 明朝" w:hAnsi="ＭＳ 明朝"/>
        </w:rPr>
      </w:pPr>
      <w:r w:rsidRPr="00A41E31">
        <w:rPr>
          <w:rFonts w:ascii="ＭＳ 明朝" w:eastAsia="ＭＳ 明朝" w:hAnsi="ＭＳ 明朝" w:hint="eastAsia"/>
        </w:rPr>
        <w:t>理事長の専決事項</w:t>
      </w:r>
    </w:p>
    <w:p w14:paraId="09433D02" w14:textId="77777777" w:rsidR="0031257F" w:rsidRPr="00A41E31" w:rsidRDefault="0031257F" w:rsidP="00C17EA5">
      <w:pPr>
        <w:jc w:val="center"/>
        <w:rPr>
          <w:rFonts w:ascii="ＭＳ 明朝" w:eastAsia="ＭＳ 明朝" w:hAnsi="ＭＳ 明朝"/>
        </w:rPr>
      </w:pPr>
    </w:p>
    <w:p w14:paraId="73883065" w14:textId="67B7A528" w:rsidR="00C17EA5" w:rsidRDefault="0031257F" w:rsidP="00CE3A9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１、法人一般及び人事に関する</w:t>
      </w:r>
      <w:r w:rsidR="008E1BE6">
        <w:rPr>
          <w:rFonts w:ascii="ＭＳ 明朝" w:eastAsia="ＭＳ 明朝" w:hAnsi="ＭＳ 明朝" w:hint="eastAsia"/>
        </w:rPr>
        <w:t>事項</w:t>
      </w:r>
    </w:p>
    <w:p w14:paraId="2E5C005B" w14:textId="1D59F17F" w:rsidR="00C17EA5" w:rsidRPr="0084548B" w:rsidRDefault="0031257F" w:rsidP="00D755B4">
      <w:pPr>
        <w:pStyle w:val="aa"/>
        <w:rPr>
          <w:b/>
          <w:bCs/>
        </w:rPr>
      </w:pPr>
      <w:r>
        <w:rPr>
          <w:rFonts w:hint="eastAsia"/>
        </w:rPr>
        <w:t>（</w:t>
      </w:r>
      <w:r w:rsidR="00747E1D" w:rsidRPr="0084548B">
        <w:rPr>
          <w:rFonts w:hint="eastAsia"/>
        </w:rPr>
        <w:t>１</w:t>
      </w:r>
      <w:r>
        <w:rPr>
          <w:rFonts w:hint="eastAsia"/>
        </w:rPr>
        <w:t>）</w:t>
      </w:r>
      <w:r w:rsidR="00C17EA5" w:rsidRPr="0084548B">
        <w:rPr>
          <w:rFonts w:hint="eastAsia"/>
        </w:rPr>
        <w:t>理事会</w:t>
      </w:r>
      <w:r w:rsidR="00DE78B2">
        <w:rPr>
          <w:rFonts w:hint="eastAsia"/>
        </w:rPr>
        <w:t>及び</w:t>
      </w:r>
      <w:r w:rsidR="00C17EA5" w:rsidRPr="0084548B">
        <w:rPr>
          <w:rFonts w:hint="eastAsia"/>
        </w:rPr>
        <w:t>評議員会の招集に関すること（法令及び定款に定める招集者が行う召集を除く</w:t>
      </w:r>
      <w:r w:rsidR="00DE78B2">
        <w:rPr>
          <w:rFonts w:hint="eastAsia"/>
        </w:rPr>
        <w:t>。</w:t>
      </w:r>
      <w:r w:rsidR="00C17EA5" w:rsidRPr="0084548B">
        <w:rPr>
          <w:rFonts w:hint="eastAsia"/>
        </w:rPr>
        <w:t>）</w:t>
      </w:r>
    </w:p>
    <w:p w14:paraId="1A867CD3" w14:textId="71DF9142" w:rsidR="00C17EA5" w:rsidRDefault="0031257F" w:rsidP="00D755B4">
      <w:pPr>
        <w:pStyle w:val="aa"/>
      </w:pPr>
      <w:r>
        <w:rPr>
          <w:rFonts w:hint="eastAsia"/>
        </w:rPr>
        <w:t>（２）</w:t>
      </w:r>
      <w:r w:rsidR="00C17EA5" w:rsidRPr="0084548B">
        <w:rPr>
          <w:rFonts w:hint="eastAsia"/>
        </w:rPr>
        <w:t>理事会</w:t>
      </w:r>
      <w:r w:rsidR="00DE78B2">
        <w:rPr>
          <w:rFonts w:hint="eastAsia"/>
        </w:rPr>
        <w:t>又は</w:t>
      </w:r>
      <w:r w:rsidR="00C17EA5" w:rsidRPr="0084548B">
        <w:rPr>
          <w:rFonts w:hint="eastAsia"/>
        </w:rPr>
        <w:t>評議員会の議案の提出に関すること（法令及び定款に定める議案権者が議案を提出する場合を除く</w:t>
      </w:r>
      <w:r w:rsidR="00DE78B2">
        <w:rPr>
          <w:rFonts w:hint="eastAsia"/>
        </w:rPr>
        <w:t>。</w:t>
      </w:r>
      <w:r w:rsidR="00C17EA5" w:rsidRPr="0084548B">
        <w:rPr>
          <w:rFonts w:hint="eastAsia"/>
        </w:rPr>
        <w:t>）</w:t>
      </w:r>
    </w:p>
    <w:p w14:paraId="32F60192" w14:textId="447C7150" w:rsidR="00C17EA5" w:rsidRPr="0084548B" w:rsidRDefault="00E65C68" w:rsidP="00D755B4">
      <w:pPr>
        <w:pStyle w:val="aa"/>
      </w:pPr>
      <w:r>
        <w:rPr>
          <w:rFonts w:hint="eastAsia"/>
        </w:rPr>
        <w:t>（</w:t>
      </w:r>
      <w:r w:rsidR="00747E1D" w:rsidRPr="0084548B">
        <w:rPr>
          <w:rFonts w:hint="eastAsia"/>
        </w:rPr>
        <w:t>３</w:t>
      </w:r>
      <w:r>
        <w:rPr>
          <w:rFonts w:hint="eastAsia"/>
        </w:rPr>
        <w:t>）</w:t>
      </w:r>
      <w:r w:rsidR="00C17EA5" w:rsidRPr="0084548B">
        <w:rPr>
          <w:rFonts w:hint="eastAsia"/>
        </w:rPr>
        <w:t>規程、規則等の制定</w:t>
      </w:r>
      <w:r w:rsidR="00DE78B2">
        <w:rPr>
          <w:rFonts w:hint="eastAsia"/>
        </w:rPr>
        <w:t>又は</w:t>
      </w:r>
      <w:r w:rsidR="00C17EA5" w:rsidRPr="0084548B">
        <w:rPr>
          <w:rFonts w:hint="eastAsia"/>
        </w:rPr>
        <w:t>改廃（法令</w:t>
      </w:r>
      <w:r w:rsidR="00DE78B2">
        <w:rPr>
          <w:rFonts w:hint="eastAsia"/>
        </w:rPr>
        <w:t>又は</w:t>
      </w:r>
      <w:r w:rsidR="00C17EA5" w:rsidRPr="0084548B">
        <w:rPr>
          <w:rFonts w:hint="eastAsia"/>
        </w:rPr>
        <w:t>定款で理事会</w:t>
      </w:r>
      <w:r w:rsidR="00DE78B2">
        <w:rPr>
          <w:rFonts w:hint="eastAsia"/>
        </w:rPr>
        <w:t>又は</w:t>
      </w:r>
      <w:r w:rsidR="00C17EA5" w:rsidRPr="0084548B">
        <w:rPr>
          <w:rFonts w:hint="eastAsia"/>
        </w:rPr>
        <w:t>評議員会が決議すると定めた場合を除く</w:t>
      </w:r>
      <w:r w:rsidR="00DE78B2">
        <w:rPr>
          <w:rFonts w:hint="eastAsia"/>
        </w:rPr>
        <w:t>。</w:t>
      </w:r>
      <w:r w:rsidR="00C17EA5" w:rsidRPr="0084548B">
        <w:rPr>
          <w:rFonts w:hint="eastAsia"/>
        </w:rPr>
        <w:t>）</w:t>
      </w:r>
    </w:p>
    <w:p w14:paraId="22A70BE4" w14:textId="1E28759D" w:rsidR="00C17EA5" w:rsidRPr="0084548B" w:rsidRDefault="00E65C68" w:rsidP="00D755B4">
      <w:pPr>
        <w:pStyle w:val="aa"/>
      </w:pPr>
      <w:r>
        <w:rPr>
          <w:rFonts w:hint="eastAsia"/>
        </w:rPr>
        <w:t>（</w:t>
      </w:r>
      <w:r w:rsidR="00C17EA5" w:rsidRPr="0084548B">
        <w:rPr>
          <w:rFonts w:hint="eastAsia"/>
        </w:rPr>
        <w:t>４</w:t>
      </w:r>
      <w:r>
        <w:rPr>
          <w:rFonts w:hint="eastAsia"/>
        </w:rPr>
        <w:t>）</w:t>
      </w:r>
      <w:r w:rsidR="00C17EA5" w:rsidRPr="0084548B">
        <w:rPr>
          <w:rFonts w:hint="eastAsia"/>
        </w:rPr>
        <w:t>予算編成及び決算調整</w:t>
      </w:r>
    </w:p>
    <w:p w14:paraId="7D7FF919" w14:textId="1134BD76" w:rsidR="00C17EA5" w:rsidRPr="0084548B" w:rsidRDefault="00DC3B8E" w:rsidP="00D755B4">
      <w:pPr>
        <w:pStyle w:val="aa"/>
      </w:pPr>
      <w:r>
        <w:rPr>
          <w:rFonts w:hint="eastAsia"/>
        </w:rPr>
        <w:t>（</w:t>
      </w:r>
      <w:r w:rsidR="00C17EA5" w:rsidRPr="0084548B">
        <w:rPr>
          <w:rFonts w:hint="eastAsia"/>
        </w:rPr>
        <w:t>５</w:t>
      </w:r>
      <w:r>
        <w:rPr>
          <w:rFonts w:hint="eastAsia"/>
        </w:rPr>
        <w:t>）</w:t>
      </w:r>
      <w:r w:rsidR="00C17EA5" w:rsidRPr="0084548B">
        <w:rPr>
          <w:rFonts w:hint="eastAsia"/>
        </w:rPr>
        <w:t>予算の流用</w:t>
      </w:r>
      <w:r w:rsidR="00DE78B2">
        <w:rPr>
          <w:rFonts w:hint="eastAsia"/>
        </w:rPr>
        <w:t>並びに</w:t>
      </w:r>
      <w:r w:rsidR="00C17EA5" w:rsidRPr="0084548B">
        <w:rPr>
          <w:rFonts w:hint="eastAsia"/>
        </w:rPr>
        <w:t>予備費の計上及び使用</w:t>
      </w:r>
    </w:p>
    <w:p w14:paraId="05769939" w14:textId="30B77DA2" w:rsidR="00C17EA5" w:rsidRPr="0084548B" w:rsidRDefault="00BB1A3F" w:rsidP="00D755B4">
      <w:pPr>
        <w:pStyle w:val="aa"/>
      </w:pPr>
      <w:r>
        <w:rPr>
          <w:rFonts w:hint="eastAsia"/>
        </w:rPr>
        <w:t>（６）</w:t>
      </w:r>
      <w:r w:rsidR="00C17EA5" w:rsidRPr="0084548B">
        <w:rPr>
          <w:rFonts w:hint="eastAsia"/>
        </w:rPr>
        <w:t>債権の免除</w:t>
      </w:r>
      <w:r w:rsidR="00DE78B2">
        <w:rPr>
          <w:rFonts w:hint="eastAsia"/>
        </w:rPr>
        <w:t>（</w:t>
      </w:r>
      <w:r w:rsidR="00712C49">
        <w:rPr>
          <w:rFonts w:hint="eastAsia"/>
        </w:rPr>
        <w:t>１</w:t>
      </w:r>
      <w:r w:rsidR="005D76C1" w:rsidRPr="005D76C1">
        <w:rPr>
          <w:rFonts w:hint="eastAsia"/>
        </w:rPr>
        <w:t>０</w:t>
      </w:r>
      <w:r w:rsidR="00DE78B2" w:rsidRPr="005D76C1">
        <w:rPr>
          <w:rFonts w:hint="eastAsia"/>
        </w:rPr>
        <w:t>万</w:t>
      </w:r>
      <w:r w:rsidR="00DE78B2">
        <w:rPr>
          <w:rFonts w:hint="eastAsia"/>
        </w:rPr>
        <w:t>円以下に限る。）又はその</w:t>
      </w:r>
      <w:r w:rsidR="00C17EA5" w:rsidRPr="0084548B">
        <w:rPr>
          <w:rFonts w:hint="eastAsia"/>
        </w:rPr>
        <w:t>効力の変更（法人</w:t>
      </w:r>
      <w:r w:rsidR="00DE78B2">
        <w:rPr>
          <w:rFonts w:hint="eastAsia"/>
        </w:rPr>
        <w:t>の運営</w:t>
      </w:r>
      <w:r w:rsidR="00C17EA5" w:rsidRPr="0084548B">
        <w:rPr>
          <w:rFonts w:hint="eastAsia"/>
        </w:rPr>
        <w:t>に重大な影響があるものを除く</w:t>
      </w:r>
      <w:r w:rsidR="00DE78B2">
        <w:rPr>
          <w:rFonts w:hint="eastAsia"/>
        </w:rPr>
        <w:t>。</w:t>
      </w:r>
      <w:r w:rsidR="00C17EA5" w:rsidRPr="0084548B">
        <w:rPr>
          <w:rFonts w:hint="eastAsia"/>
        </w:rPr>
        <w:t>）</w:t>
      </w:r>
      <w:r w:rsidR="00DE78B2">
        <w:rPr>
          <w:rFonts w:hint="eastAsia"/>
        </w:rPr>
        <w:t>に関すること</w:t>
      </w:r>
    </w:p>
    <w:p w14:paraId="31E0E52B" w14:textId="5B4F16E7" w:rsidR="00C17EA5" w:rsidRPr="0084548B" w:rsidRDefault="004B5AC1" w:rsidP="00D755B4">
      <w:pPr>
        <w:pStyle w:val="aa"/>
        <w:ind w:rightChars="-100" w:right="-240"/>
      </w:pPr>
      <w:r>
        <w:rPr>
          <w:rFonts w:hint="eastAsia"/>
        </w:rPr>
        <w:t>（７）</w:t>
      </w:r>
      <w:r w:rsidR="00C17EA5" w:rsidRPr="0084548B">
        <w:rPr>
          <w:rFonts w:hint="eastAsia"/>
        </w:rPr>
        <w:t>法人の組織及び権限に関すること（</w:t>
      </w:r>
      <w:r w:rsidR="00F63FB3">
        <w:rPr>
          <w:rFonts w:hint="eastAsia"/>
        </w:rPr>
        <w:t>重要なものを除く。</w:t>
      </w:r>
      <w:r w:rsidR="00C17EA5" w:rsidRPr="0084548B">
        <w:rPr>
          <w:rFonts w:hint="eastAsia"/>
        </w:rPr>
        <w:t>）</w:t>
      </w:r>
    </w:p>
    <w:p w14:paraId="1BC464B6" w14:textId="2F551EE7" w:rsidR="00C17EA5" w:rsidRPr="0084548B" w:rsidRDefault="00E63F08" w:rsidP="00D755B4">
      <w:pPr>
        <w:pStyle w:val="aa"/>
        <w:ind w:rightChars="-100" w:right="-240"/>
      </w:pPr>
      <w:r>
        <w:rPr>
          <w:rFonts w:hint="eastAsia"/>
        </w:rPr>
        <w:t>（８）</w:t>
      </w:r>
      <w:r w:rsidR="00C17EA5" w:rsidRPr="0084548B">
        <w:rPr>
          <w:rFonts w:hint="eastAsia"/>
        </w:rPr>
        <w:t>苦情対応第三者</w:t>
      </w:r>
      <w:r w:rsidR="00F63FB3">
        <w:rPr>
          <w:rFonts w:hint="eastAsia"/>
        </w:rPr>
        <w:t>委員会の</w:t>
      </w:r>
      <w:r w:rsidR="00C17EA5" w:rsidRPr="0084548B">
        <w:rPr>
          <w:rFonts w:hint="eastAsia"/>
        </w:rPr>
        <w:t>委員の選任</w:t>
      </w:r>
    </w:p>
    <w:p w14:paraId="58585589" w14:textId="30C7D6E7" w:rsidR="00C17EA5" w:rsidRPr="0084548B" w:rsidRDefault="00E60245" w:rsidP="00D755B4">
      <w:pPr>
        <w:pStyle w:val="aa"/>
      </w:pPr>
      <w:r>
        <w:rPr>
          <w:rFonts w:hint="eastAsia"/>
        </w:rPr>
        <w:t>（９）</w:t>
      </w:r>
      <w:r w:rsidR="00C17EA5" w:rsidRPr="0084548B">
        <w:rPr>
          <w:rFonts w:hint="eastAsia"/>
        </w:rPr>
        <w:t>職員の採用（事務局長</w:t>
      </w:r>
      <w:r w:rsidR="00F63FB3">
        <w:rPr>
          <w:rFonts w:hint="eastAsia"/>
        </w:rPr>
        <w:t>その他の</w:t>
      </w:r>
      <w:r w:rsidR="00C17EA5" w:rsidRPr="0084548B">
        <w:rPr>
          <w:rFonts w:hint="eastAsia"/>
        </w:rPr>
        <w:t>重要な役職を除く</w:t>
      </w:r>
      <w:r w:rsidR="00F63FB3">
        <w:rPr>
          <w:rFonts w:hint="eastAsia"/>
        </w:rPr>
        <w:t>。</w:t>
      </w:r>
      <w:r w:rsidR="00C17EA5" w:rsidRPr="0084548B">
        <w:rPr>
          <w:rFonts w:hint="eastAsia"/>
        </w:rPr>
        <w:t>）</w:t>
      </w:r>
    </w:p>
    <w:p w14:paraId="4FD6442E" w14:textId="056A7700" w:rsidR="00C17EA5" w:rsidRPr="0084548B" w:rsidRDefault="00245F81" w:rsidP="00D755B4">
      <w:pPr>
        <w:pStyle w:val="aa"/>
      </w:pPr>
      <w:r>
        <w:rPr>
          <w:rFonts w:hint="eastAsia"/>
        </w:rPr>
        <w:t>（１０）</w:t>
      </w:r>
      <w:r w:rsidR="00C17EA5" w:rsidRPr="0084548B">
        <w:rPr>
          <w:rFonts w:hint="eastAsia"/>
        </w:rPr>
        <w:t>職員の人事配置に関すること（事務局長</w:t>
      </w:r>
      <w:r w:rsidR="00F63FB3">
        <w:rPr>
          <w:rFonts w:hint="eastAsia"/>
        </w:rPr>
        <w:t>その他の</w:t>
      </w:r>
      <w:r w:rsidR="00C17EA5" w:rsidRPr="0084548B">
        <w:rPr>
          <w:rFonts w:hint="eastAsia"/>
        </w:rPr>
        <w:t>等の重要な役職を除く</w:t>
      </w:r>
      <w:r w:rsidR="00F63FB3">
        <w:rPr>
          <w:rFonts w:hint="eastAsia"/>
        </w:rPr>
        <w:t>。</w:t>
      </w:r>
      <w:r w:rsidR="00C17EA5" w:rsidRPr="0084548B">
        <w:rPr>
          <w:rFonts w:hint="eastAsia"/>
        </w:rPr>
        <w:t>）</w:t>
      </w:r>
    </w:p>
    <w:p w14:paraId="6A0289A0" w14:textId="73AC9C68" w:rsidR="00C17EA5" w:rsidRPr="0084548B" w:rsidRDefault="00761F93" w:rsidP="00D755B4">
      <w:pPr>
        <w:pStyle w:val="aa"/>
      </w:pPr>
      <w:r>
        <w:rPr>
          <w:rFonts w:hint="eastAsia"/>
        </w:rPr>
        <w:t>（</w:t>
      </w:r>
      <w:r w:rsidR="00C17EA5" w:rsidRPr="0084548B">
        <w:rPr>
          <w:rFonts w:hint="eastAsia"/>
        </w:rPr>
        <w:t>１</w:t>
      </w:r>
      <w:r>
        <w:rPr>
          <w:rFonts w:hint="eastAsia"/>
        </w:rPr>
        <w:t>１）</w:t>
      </w:r>
      <w:r w:rsidR="00C17EA5" w:rsidRPr="0084548B">
        <w:rPr>
          <w:rFonts w:hint="eastAsia"/>
        </w:rPr>
        <w:t>有期雇用契約職員の採用</w:t>
      </w:r>
    </w:p>
    <w:p w14:paraId="7E66B50F" w14:textId="6F8F3EE2" w:rsidR="00C17EA5" w:rsidRPr="0084548B" w:rsidRDefault="00761F93" w:rsidP="00D755B4">
      <w:pPr>
        <w:pStyle w:val="aa"/>
      </w:pPr>
      <w:r>
        <w:rPr>
          <w:rFonts w:hint="eastAsia"/>
        </w:rPr>
        <w:t>（</w:t>
      </w:r>
      <w:r w:rsidR="00C17EA5" w:rsidRPr="0084548B">
        <w:rPr>
          <w:rFonts w:hint="eastAsia"/>
        </w:rPr>
        <w:t>１</w:t>
      </w:r>
      <w:r>
        <w:rPr>
          <w:rFonts w:hint="eastAsia"/>
        </w:rPr>
        <w:t>２）</w:t>
      </w:r>
      <w:r w:rsidR="00C17EA5" w:rsidRPr="0084548B">
        <w:rPr>
          <w:rFonts w:hint="eastAsia"/>
        </w:rPr>
        <w:t>職員の休暇</w:t>
      </w:r>
      <w:r w:rsidR="00F63FB3">
        <w:rPr>
          <w:rFonts w:hint="eastAsia"/>
        </w:rPr>
        <w:t>及び</w:t>
      </w:r>
      <w:r w:rsidR="00C17EA5" w:rsidRPr="0084548B">
        <w:rPr>
          <w:rFonts w:hint="eastAsia"/>
        </w:rPr>
        <w:t>職務免除等に関すること</w:t>
      </w:r>
    </w:p>
    <w:p w14:paraId="453CFCE8" w14:textId="656C626E" w:rsidR="00C17EA5" w:rsidRPr="0084548B" w:rsidRDefault="00761F93" w:rsidP="00D755B4">
      <w:pPr>
        <w:pStyle w:val="aa"/>
      </w:pPr>
      <w:r>
        <w:rPr>
          <w:rFonts w:hint="eastAsia"/>
        </w:rPr>
        <w:t>（１３）</w:t>
      </w:r>
      <w:r w:rsidR="00C17EA5" w:rsidRPr="0084548B">
        <w:rPr>
          <w:rFonts w:hint="eastAsia"/>
        </w:rPr>
        <w:t>時間外勤務命令及び旅行命令に関すること</w:t>
      </w:r>
    </w:p>
    <w:p w14:paraId="4FBF1EE1" w14:textId="0A08F965" w:rsidR="00C17EA5" w:rsidRPr="0084548B" w:rsidRDefault="00761F93" w:rsidP="00D755B4">
      <w:pPr>
        <w:pStyle w:val="aa"/>
      </w:pPr>
      <w:r>
        <w:rPr>
          <w:rFonts w:hint="eastAsia"/>
        </w:rPr>
        <w:t>（１４）</w:t>
      </w:r>
      <w:r w:rsidR="00C17EA5" w:rsidRPr="0084548B">
        <w:rPr>
          <w:rFonts w:hint="eastAsia"/>
        </w:rPr>
        <w:t>職員の昇給</w:t>
      </w:r>
      <w:r w:rsidR="00F63FB3">
        <w:rPr>
          <w:rFonts w:hint="eastAsia"/>
        </w:rPr>
        <w:t>及び</w:t>
      </w:r>
      <w:r w:rsidR="00C17EA5" w:rsidRPr="0084548B">
        <w:rPr>
          <w:rFonts w:hint="eastAsia"/>
        </w:rPr>
        <w:t>昇格</w:t>
      </w:r>
      <w:r w:rsidR="00F63FB3">
        <w:rPr>
          <w:rFonts w:hint="eastAsia"/>
        </w:rPr>
        <w:t>の</w:t>
      </w:r>
      <w:r w:rsidR="00C17EA5" w:rsidRPr="0084548B">
        <w:rPr>
          <w:rFonts w:hint="eastAsia"/>
        </w:rPr>
        <w:t>基準に関すること</w:t>
      </w:r>
    </w:p>
    <w:p w14:paraId="72108C54" w14:textId="75874029" w:rsidR="00C17EA5" w:rsidRPr="0084548B" w:rsidRDefault="00761F93" w:rsidP="00D755B4">
      <w:pPr>
        <w:pStyle w:val="aa"/>
      </w:pPr>
      <w:r>
        <w:rPr>
          <w:rFonts w:hint="eastAsia"/>
        </w:rPr>
        <w:t>（１５）</w:t>
      </w:r>
      <w:r w:rsidR="00C17EA5" w:rsidRPr="0084548B">
        <w:rPr>
          <w:rFonts w:hint="eastAsia"/>
        </w:rPr>
        <w:t>職員の昇給者</w:t>
      </w:r>
      <w:r w:rsidR="00F63FB3">
        <w:rPr>
          <w:rFonts w:hint="eastAsia"/>
        </w:rPr>
        <w:t>及び</w:t>
      </w:r>
      <w:r w:rsidR="00C17EA5" w:rsidRPr="0084548B">
        <w:rPr>
          <w:rFonts w:hint="eastAsia"/>
        </w:rPr>
        <w:t>昇格</w:t>
      </w:r>
      <w:r w:rsidR="00F63FB3">
        <w:rPr>
          <w:rFonts w:hint="eastAsia"/>
        </w:rPr>
        <w:t>者の決定</w:t>
      </w:r>
    </w:p>
    <w:p w14:paraId="7FE4769C" w14:textId="15544C98" w:rsidR="00C17EA5" w:rsidRPr="0084548B" w:rsidRDefault="00761F93" w:rsidP="00D755B4">
      <w:pPr>
        <w:pStyle w:val="aa"/>
      </w:pPr>
      <w:r>
        <w:rPr>
          <w:rFonts w:hint="eastAsia"/>
        </w:rPr>
        <w:t>（１６）</w:t>
      </w:r>
      <w:r w:rsidR="00C17EA5" w:rsidRPr="0084548B">
        <w:rPr>
          <w:rFonts w:hint="eastAsia"/>
        </w:rPr>
        <w:t>休職、復職、退職</w:t>
      </w:r>
      <w:r w:rsidR="00F63FB3">
        <w:rPr>
          <w:rFonts w:hint="eastAsia"/>
        </w:rPr>
        <w:t>並びに</w:t>
      </w:r>
      <w:r w:rsidR="00C17EA5" w:rsidRPr="0084548B">
        <w:rPr>
          <w:rFonts w:hint="eastAsia"/>
        </w:rPr>
        <w:t>育児</w:t>
      </w:r>
      <w:r w:rsidR="00F63FB3">
        <w:rPr>
          <w:rFonts w:hint="eastAsia"/>
        </w:rPr>
        <w:t>休業および</w:t>
      </w:r>
      <w:r w:rsidR="00C17EA5" w:rsidRPr="0084548B">
        <w:rPr>
          <w:rFonts w:hint="eastAsia"/>
        </w:rPr>
        <w:t>介護休業に関すること</w:t>
      </w:r>
    </w:p>
    <w:p w14:paraId="7AA747DD" w14:textId="5E0B1FD6" w:rsidR="00C17EA5" w:rsidRPr="0084548B" w:rsidRDefault="00761F93" w:rsidP="00D755B4">
      <w:pPr>
        <w:pStyle w:val="aa"/>
      </w:pPr>
      <w:r>
        <w:rPr>
          <w:rFonts w:hint="eastAsia"/>
        </w:rPr>
        <w:t>（１７）</w:t>
      </w:r>
      <w:r w:rsidR="00C17EA5" w:rsidRPr="0084548B">
        <w:rPr>
          <w:rFonts w:hint="eastAsia"/>
        </w:rPr>
        <w:t>職員の表彰、制裁</w:t>
      </w:r>
      <w:r w:rsidR="00F63FB3">
        <w:rPr>
          <w:rFonts w:hint="eastAsia"/>
        </w:rPr>
        <w:t>及び</w:t>
      </w:r>
      <w:r w:rsidR="00C17EA5" w:rsidRPr="0084548B">
        <w:rPr>
          <w:rFonts w:hint="eastAsia"/>
        </w:rPr>
        <w:t>解雇に関すること</w:t>
      </w:r>
    </w:p>
    <w:p w14:paraId="7E7CD999" w14:textId="6BD12C8E" w:rsidR="00C17EA5" w:rsidRPr="0084548B" w:rsidRDefault="00761F93" w:rsidP="00D755B4">
      <w:pPr>
        <w:pStyle w:val="aa"/>
      </w:pPr>
      <w:r>
        <w:rPr>
          <w:rFonts w:hint="eastAsia"/>
        </w:rPr>
        <w:t>（１８）</w:t>
      </w:r>
      <w:r w:rsidR="00C17EA5" w:rsidRPr="0084548B">
        <w:rPr>
          <w:rFonts w:hint="eastAsia"/>
        </w:rPr>
        <w:t>職員の人事記録及び身分証明書に関すること</w:t>
      </w:r>
    </w:p>
    <w:p w14:paraId="16B4CD94" w14:textId="52A73F4B" w:rsidR="00C17EA5" w:rsidRPr="0084548B" w:rsidRDefault="00761F93" w:rsidP="00D755B4">
      <w:pPr>
        <w:pStyle w:val="aa"/>
      </w:pPr>
      <w:r>
        <w:rPr>
          <w:rFonts w:hint="eastAsia"/>
        </w:rPr>
        <w:t>（１９）</w:t>
      </w:r>
      <w:r w:rsidR="00C17EA5" w:rsidRPr="0084548B">
        <w:rPr>
          <w:rFonts w:hint="eastAsia"/>
        </w:rPr>
        <w:t>職員の諸手当に関すること</w:t>
      </w:r>
    </w:p>
    <w:p w14:paraId="313F5825" w14:textId="7533F5E3" w:rsidR="00C17EA5" w:rsidRPr="0084548B" w:rsidRDefault="00761F93" w:rsidP="00D755B4">
      <w:pPr>
        <w:pStyle w:val="aa"/>
      </w:pPr>
      <w:r>
        <w:rPr>
          <w:rFonts w:hint="eastAsia"/>
        </w:rPr>
        <w:t>（２０）</w:t>
      </w:r>
      <w:r w:rsidR="00C17EA5" w:rsidRPr="0084548B">
        <w:rPr>
          <w:rFonts w:hint="eastAsia"/>
        </w:rPr>
        <w:t>職員</w:t>
      </w:r>
      <w:r w:rsidR="002279A8">
        <w:rPr>
          <w:rFonts w:hint="eastAsia"/>
        </w:rPr>
        <w:t>の</w:t>
      </w:r>
      <w:r w:rsidR="00C17EA5" w:rsidRPr="0084548B">
        <w:rPr>
          <w:rFonts w:hint="eastAsia"/>
        </w:rPr>
        <w:t>健康診断の実施に関すること</w:t>
      </w:r>
    </w:p>
    <w:p w14:paraId="662551D0" w14:textId="656CF6E8" w:rsidR="00C17EA5" w:rsidRPr="0084548B" w:rsidRDefault="00CD1E69" w:rsidP="00D755B4">
      <w:pPr>
        <w:pStyle w:val="aa"/>
      </w:pPr>
      <w:r>
        <w:rPr>
          <w:rFonts w:hint="eastAsia"/>
        </w:rPr>
        <w:t>（２</w:t>
      </w:r>
      <w:r w:rsidR="008E6453">
        <w:rPr>
          <w:rFonts w:hint="eastAsia"/>
        </w:rPr>
        <w:t>１</w:t>
      </w:r>
      <w:r>
        <w:rPr>
          <w:rFonts w:hint="eastAsia"/>
        </w:rPr>
        <w:t>）</w:t>
      </w:r>
      <w:r w:rsidR="00C17EA5" w:rsidRPr="0084548B">
        <w:rPr>
          <w:rFonts w:hint="eastAsia"/>
        </w:rPr>
        <w:t>職員の日常の労務管理</w:t>
      </w:r>
      <w:r w:rsidR="00F63FB3">
        <w:rPr>
          <w:rFonts w:hint="eastAsia"/>
        </w:rPr>
        <w:t>及び</w:t>
      </w:r>
      <w:r w:rsidR="00C17EA5" w:rsidRPr="0084548B">
        <w:rPr>
          <w:rFonts w:hint="eastAsia"/>
        </w:rPr>
        <w:t>福利厚生に関すること</w:t>
      </w:r>
    </w:p>
    <w:p w14:paraId="40C0989D" w14:textId="2048FC6C" w:rsidR="00C17EA5" w:rsidRPr="0084548B" w:rsidRDefault="00CD1E69" w:rsidP="002D6C24">
      <w:pPr>
        <w:pStyle w:val="aa"/>
      </w:pPr>
      <w:r>
        <w:rPr>
          <w:rFonts w:hint="eastAsia"/>
        </w:rPr>
        <w:lastRenderedPageBreak/>
        <w:t>（２</w:t>
      </w:r>
      <w:r w:rsidR="008E6453">
        <w:rPr>
          <w:rFonts w:hint="eastAsia"/>
        </w:rPr>
        <w:t>２</w:t>
      </w:r>
      <w:r>
        <w:rPr>
          <w:rFonts w:hint="eastAsia"/>
        </w:rPr>
        <w:t>）</w:t>
      </w:r>
      <w:r w:rsidR="00C17EA5" w:rsidRPr="0084548B">
        <w:rPr>
          <w:rFonts w:hint="eastAsia"/>
        </w:rPr>
        <w:t>職員の研修に関すること</w:t>
      </w:r>
    </w:p>
    <w:p w14:paraId="37ABA922" w14:textId="6E3724B7" w:rsidR="00C17EA5" w:rsidRPr="0084548B" w:rsidRDefault="00CD1E69" w:rsidP="002D6C24">
      <w:pPr>
        <w:pStyle w:val="aa"/>
      </w:pPr>
      <w:r>
        <w:rPr>
          <w:rFonts w:hint="eastAsia"/>
        </w:rPr>
        <w:t>（２</w:t>
      </w:r>
      <w:r w:rsidR="008E6453">
        <w:rPr>
          <w:rFonts w:hint="eastAsia"/>
        </w:rPr>
        <w:t>３</w:t>
      </w:r>
      <w:r>
        <w:rPr>
          <w:rFonts w:hint="eastAsia"/>
        </w:rPr>
        <w:t>）</w:t>
      </w:r>
      <w:r w:rsidR="00C17EA5" w:rsidRPr="0084548B">
        <w:rPr>
          <w:rFonts w:hint="eastAsia"/>
        </w:rPr>
        <w:t>諸証明に関すること</w:t>
      </w:r>
      <w:r w:rsidR="002279A8">
        <w:rPr>
          <w:rFonts w:hint="eastAsia"/>
        </w:rPr>
        <w:t>（（１</w:t>
      </w:r>
      <w:r w:rsidR="00A422A0">
        <w:rPr>
          <w:rFonts w:hint="eastAsia"/>
        </w:rPr>
        <w:t>８</w:t>
      </w:r>
      <w:r w:rsidR="002279A8">
        <w:rPr>
          <w:rFonts w:hint="eastAsia"/>
        </w:rPr>
        <w:t>）に掲げるものを除く。）</w:t>
      </w:r>
    </w:p>
    <w:p w14:paraId="4F845EFC" w14:textId="548861E3" w:rsidR="00F63FB3" w:rsidRDefault="00CD1E69" w:rsidP="002D6C24">
      <w:pPr>
        <w:pStyle w:val="aa"/>
      </w:pPr>
      <w:r>
        <w:rPr>
          <w:rFonts w:hint="eastAsia"/>
        </w:rPr>
        <w:t>（２</w:t>
      </w:r>
      <w:r w:rsidR="008E6453">
        <w:rPr>
          <w:rFonts w:hint="eastAsia"/>
        </w:rPr>
        <w:t>４</w:t>
      </w:r>
      <w:r>
        <w:rPr>
          <w:rFonts w:hint="eastAsia"/>
        </w:rPr>
        <w:t>）</w:t>
      </w:r>
      <w:r w:rsidR="00C17EA5" w:rsidRPr="0084548B">
        <w:rPr>
          <w:rFonts w:hint="eastAsia"/>
        </w:rPr>
        <w:t>金融機関を指定すること</w:t>
      </w:r>
    </w:p>
    <w:p w14:paraId="243CB706" w14:textId="2B08826B" w:rsidR="00C17EA5" w:rsidRPr="0084548B" w:rsidRDefault="00F63FB3" w:rsidP="002D6C24">
      <w:pPr>
        <w:pStyle w:val="aa"/>
      </w:pPr>
      <w:r>
        <w:rPr>
          <w:rFonts w:hint="eastAsia"/>
        </w:rPr>
        <w:t>（２</w:t>
      </w:r>
      <w:r w:rsidR="008E6453">
        <w:rPr>
          <w:rFonts w:hint="eastAsia"/>
        </w:rPr>
        <w:t>５</w:t>
      </w:r>
      <w:r>
        <w:rPr>
          <w:rFonts w:hint="eastAsia"/>
        </w:rPr>
        <w:t>）管理する</w:t>
      </w:r>
      <w:r w:rsidR="00C17EA5" w:rsidRPr="0084548B">
        <w:rPr>
          <w:rFonts w:hint="eastAsia"/>
        </w:rPr>
        <w:t>資産の種類の変更に関すること</w:t>
      </w:r>
    </w:p>
    <w:p w14:paraId="484633FA" w14:textId="77777777" w:rsidR="00C17EA5" w:rsidRDefault="00C17EA5" w:rsidP="00837B4E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</w:rPr>
      </w:pPr>
    </w:p>
    <w:p w14:paraId="4844CCA5" w14:textId="77777777" w:rsidR="00DE78B2" w:rsidRPr="0084548B" w:rsidRDefault="00DE78B2" w:rsidP="00837B4E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２、収入に関する事項</w:t>
      </w:r>
    </w:p>
    <w:p w14:paraId="48C1D7A3" w14:textId="6E3DED87" w:rsidR="001060E6" w:rsidRDefault="001060E6" w:rsidP="007F221D">
      <w:pPr>
        <w:pStyle w:val="aa"/>
        <w:jc w:val="left"/>
      </w:pPr>
      <w:r>
        <w:rPr>
          <w:rFonts w:hint="eastAsia"/>
        </w:rPr>
        <w:t>（２</w:t>
      </w:r>
      <w:r w:rsidR="008E6453">
        <w:rPr>
          <w:rFonts w:hint="eastAsia"/>
        </w:rPr>
        <w:t>６</w:t>
      </w:r>
      <w:r>
        <w:rPr>
          <w:rFonts w:hint="eastAsia"/>
        </w:rPr>
        <w:t>）寄付の受入れ（１千万円に相当する金額以下のものであって、使途の制限その他の条件が付されていないものに限る。）</w:t>
      </w:r>
    </w:p>
    <w:p w14:paraId="4F7A6C18" w14:textId="1DEF7D31" w:rsidR="00C17EA5" w:rsidRPr="0084548B" w:rsidRDefault="00B72D68" w:rsidP="007F221D">
      <w:pPr>
        <w:pStyle w:val="aa"/>
        <w:jc w:val="left"/>
      </w:pPr>
      <w:r>
        <w:rPr>
          <w:rFonts w:hint="eastAsia"/>
        </w:rPr>
        <w:t>（２７）</w:t>
      </w:r>
      <w:r w:rsidR="00C17EA5" w:rsidRPr="0084548B">
        <w:rPr>
          <w:rFonts w:hint="eastAsia"/>
        </w:rPr>
        <w:t>国庫委託金</w:t>
      </w:r>
      <w:r w:rsidR="001060E6">
        <w:rPr>
          <w:rFonts w:hint="eastAsia"/>
        </w:rPr>
        <w:t>及び</w:t>
      </w:r>
      <w:r w:rsidR="00C17EA5" w:rsidRPr="0084548B">
        <w:rPr>
          <w:rFonts w:hint="eastAsia"/>
        </w:rPr>
        <w:t>各種助成金等の</w:t>
      </w:r>
      <w:r w:rsidR="001060E6">
        <w:rPr>
          <w:rFonts w:hint="eastAsia"/>
        </w:rPr>
        <w:t>収受</w:t>
      </w:r>
    </w:p>
    <w:p w14:paraId="2691B36E" w14:textId="452E1D5E" w:rsidR="00C17EA5" w:rsidRPr="0084548B" w:rsidRDefault="00C17EA5" w:rsidP="002D6C24">
      <w:pPr>
        <w:pStyle w:val="aa"/>
      </w:pPr>
    </w:p>
    <w:p w14:paraId="51A2B992" w14:textId="77777777" w:rsidR="001060E6" w:rsidRPr="0084548B" w:rsidRDefault="001060E6" w:rsidP="00837B4E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３、支出に関する事項</w:t>
      </w:r>
    </w:p>
    <w:p w14:paraId="6494904F" w14:textId="31BE7C01" w:rsidR="00C17EA5" w:rsidRPr="00EB2137" w:rsidRDefault="00732738" w:rsidP="007F221D">
      <w:pPr>
        <w:autoSpaceDE w:val="0"/>
        <w:autoSpaceDN w:val="0"/>
        <w:adjustRightInd w:val="0"/>
        <w:ind w:left="480" w:hangingChars="200" w:hanging="480"/>
      </w:pPr>
      <w:r w:rsidRPr="00EB2137">
        <w:rPr>
          <w:rFonts w:ascii="ＭＳ 明朝" w:eastAsia="ＭＳ 明朝" w:hAnsi="ＭＳ 明朝" w:cs="ＭＳゴシック" w:hint="eastAsia"/>
          <w:kern w:val="0"/>
        </w:rPr>
        <w:t>（２８）</w:t>
      </w:r>
      <w:r w:rsidR="00C17EA5" w:rsidRPr="00EB2137">
        <w:rPr>
          <w:rFonts w:hint="eastAsia"/>
        </w:rPr>
        <w:t>固定資産の取得及び処分（</w:t>
      </w:r>
      <w:r w:rsidR="0009574C" w:rsidRPr="00EB2137">
        <w:rPr>
          <w:rFonts w:hint="eastAsia"/>
        </w:rPr>
        <w:t>取得価額又は簿価が</w:t>
      </w:r>
      <w:r w:rsidR="001060E6" w:rsidRPr="00EB2137">
        <w:rPr>
          <w:rFonts w:hint="eastAsia"/>
        </w:rPr>
        <w:t>別表３に定める</w:t>
      </w:r>
      <w:r w:rsidR="0009574C" w:rsidRPr="00EB2137">
        <w:rPr>
          <w:rFonts w:hint="eastAsia"/>
        </w:rPr>
        <w:t>金額以下のものに限る。）</w:t>
      </w:r>
    </w:p>
    <w:p w14:paraId="32710E40" w14:textId="393DC3E2" w:rsidR="00C17EA5" w:rsidRPr="0084548B" w:rsidRDefault="00DC16BE" w:rsidP="002B3147">
      <w:pPr>
        <w:pStyle w:val="aa"/>
      </w:pPr>
      <w:r>
        <w:rPr>
          <w:rFonts w:hint="eastAsia"/>
        </w:rPr>
        <w:t>（２９）</w:t>
      </w:r>
      <w:r w:rsidR="00C17EA5" w:rsidRPr="0084548B">
        <w:rPr>
          <w:rFonts w:hint="eastAsia"/>
        </w:rPr>
        <w:t>建設工事等の請負契約又は委託契約（</w:t>
      </w:r>
      <w:r w:rsidR="0009574C">
        <w:rPr>
          <w:rFonts w:hint="eastAsia"/>
        </w:rPr>
        <w:t>別表３に定める金額以下のものに限る。）</w:t>
      </w:r>
    </w:p>
    <w:p w14:paraId="363C8824" w14:textId="1158255D" w:rsidR="00C17EA5" w:rsidRPr="0084548B" w:rsidRDefault="00EB2137" w:rsidP="007F221D">
      <w:pPr>
        <w:pStyle w:val="aa"/>
      </w:pPr>
      <w:r>
        <w:rPr>
          <w:rFonts w:hint="eastAsia"/>
        </w:rPr>
        <w:t>（３０）</w:t>
      </w:r>
      <w:r w:rsidR="00C17EA5" w:rsidRPr="0084548B">
        <w:rPr>
          <w:rFonts w:hint="eastAsia"/>
        </w:rPr>
        <w:t>報酬、給与</w:t>
      </w:r>
      <w:r w:rsidR="00F51C94">
        <w:rPr>
          <w:rFonts w:hint="eastAsia"/>
        </w:rPr>
        <w:t>、</w:t>
      </w:r>
      <w:r w:rsidR="00C17EA5" w:rsidRPr="0084548B">
        <w:rPr>
          <w:rFonts w:hint="eastAsia"/>
        </w:rPr>
        <w:t>旅費、賃金</w:t>
      </w:r>
      <w:r w:rsidR="0009574C">
        <w:rPr>
          <w:rFonts w:hint="eastAsia"/>
        </w:rPr>
        <w:t>及びその他の</w:t>
      </w:r>
      <w:r w:rsidR="00C17EA5" w:rsidRPr="0084548B">
        <w:rPr>
          <w:rFonts w:hint="eastAsia"/>
        </w:rPr>
        <w:t>定期的</w:t>
      </w:r>
      <w:r w:rsidR="0009574C">
        <w:rPr>
          <w:rFonts w:hint="eastAsia"/>
        </w:rPr>
        <w:t>な</w:t>
      </w:r>
      <w:r w:rsidR="00C17EA5" w:rsidRPr="0084548B">
        <w:rPr>
          <w:rFonts w:hint="eastAsia"/>
        </w:rPr>
        <w:t>支出</w:t>
      </w:r>
    </w:p>
    <w:p w14:paraId="4B3F8D37" w14:textId="4F46D751" w:rsidR="00C17EA5" w:rsidRPr="0084548B" w:rsidRDefault="00EB2137" w:rsidP="007F221D">
      <w:pPr>
        <w:pStyle w:val="aa"/>
      </w:pPr>
      <w:r>
        <w:rPr>
          <w:rFonts w:hint="eastAsia"/>
        </w:rPr>
        <w:t>（３１）</w:t>
      </w:r>
      <w:r w:rsidR="00C17EA5" w:rsidRPr="0084548B">
        <w:rPr>
          <w:rFonts w:hint="eastAsia"/>
        </w:rPr>
        <w:t>日常的に</w:t>
      </w:r>
      <w:r w:rsidR="00821DC7">
        <w:rPr>
          <w:rFonts w:hint="eastAsia"/>
        </w:rPr>
        <w:t>使用</w:t>
      </w:r>
      <w:r w:rsidR="00C17EA5" w:rsidRPr="0084548B">
        <w:rPr>
          <w:rFonts w:hint="eastAsia"/>
        </w:rPr>
        <w:t>する消耗品</w:t>
      </w:r>
      <w:r w:rsidR="0009574C">
        <w:rPr>
          <w:rFonts w:hint="eastAsia"/>
        </w:rPr>
        <w:t>その他の</w:t>
      </w:r>
      <w:r w:rsidR="002279A8">
        <w:rPr>
          <w:rFonts w:hint="eastAsia"/>
        </w:rPr>
        <w:t>物品</w:t>
      </w:r>
      <w:r w:rsidR="00C17EA5" w:rsidRPr="0084548B">
        <w:rPr>
          <w:rFonts w:hint="eastAsia"/>
        </w:rPr>
        <w:t>の購入</w:t>
      </w:r>
    </w:p>
    <w:p w14:paraId="60196366" w14:textId="00800BC8" w:rsidR="00C17EA5" w:rsidRPr="0084548B" w:rsidRDefault="00EB2137" w:rsidP="007F221D">
      <w:pPr>
        <w:autoSpaceDE w:val="0"/>
        <w:autoSpaceDN w:val="0"/>
        <w:adjustRightInd w:val="0"/>
        <w:rPr>
          <w:rFonts w:ascii="ＭＳ 明朝" w:eastAsia="ＭＳ 明朝" w:hAnsi="ＭＳ 明朝" w:cs="ＭＳゴシック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（３２）</w:t>
      </w:r>
      <w:r w:rsidR="00C17EA5" w:rsidRPr="0084548B">
        <w:rPr>
          <w:rFonts w:ascii="ＭＳ 明朝" w:eastAsia="ＭＳ 明朝" w:hAnsi="ＭＳ 明朝" w:cs="ＭＳゴシック" w:hint="eastAsia"/>
          <w:kern w:val="0"/>
        </w:rPr>
        <w:t>緊急を要する物品の購入</w:t>
      </w:r>
    </w:p>
    <w:p w14:paraId="490739E3" w14:textId="5AF76EDB" w:rsidR="000B38B9" w:rsidRDefault="00EB2137" w:rsidP="007F221D">
      <w:pPr>
        <w:autoSpaceDE w:val="0"/>
        <w:autoSpaceDN w:val="0"/>
        <w:adjustRightInd w:val="0"/>
        <w:rPr>
          <w:rFonts w:ascii="ＭＳ 明朝" w:eastAsia="ＭＳ 明朝" w:hAnsi="ＭＳ 明朝" w:cs="ＭＳゴシック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（３３）</w:t>
      </w:r>
      <w:r w:rsidR="00C17EA5" w:rsidRPr="0084548B">
        <w:rPr>
          <w:rFonts w:ascii="ＭＳ 明朝" w:eastAsia="ＭＳ 明朝" w:hAnsi="ＭＳ 明朝" w:cs="ＭＳゴシック" w:hint="eastAsia"/>
          <w:kern w:val="0"/>
        </w:rPr>
        <w:t>上記以外の支出</w:t>
      </w:r>
      <w:r w:rsidR="002279A8">
        <w:rPr>
          <w:rFonts w:ascii="ＭＳ 明朝" w:eastAsia="ＭＳ 明朝" w:hAnsi="ＭＳ 明朝" w:cs="ＭＳゴシック" w:hint="eastAsia"/>
          <w:kern w:val="0"/>
        </w:rPr>
        <w:t>であって、別表３に定める金額以下のもの</w:t>
      </w:r>
    </w:p>
    <w:p w14:paraId="4E242190" w14:textId="77777777" w:rsidR="002A53A8" w:rsidRDefault="002A53A8" w:rsidP="00C17EA5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</w:rPr>
      </w:pPr>
    </w:p>
    <w:p w14:paraId="5B28665B" w14:textId="77777777" w:rsidR="002A53A8" w:rsidRDefault="0084548B" w:rsidP="00C17EA5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</w:rPr>
      </w:pPr>
      <w:r>
        <w:rPr>
          <w:rFonts w:ascii="ＭＳ 明朝" w:eastAsia="ＭＳ 明朝" w:hAnsi="ＭＳ 明朝" w:cs="ＭＳゴシック"/>
          <w:kern w:val="0"/>
        </w:rPr>
        <w:br w:type="page"/>
      </w:r>
    </w:p>
    <w:p w14:paraId="37EB911E" w14:textId="77777777" w:rsidR="004E443E" w:rsidRPr="00F22E76" w:rsidRDefault="004E443E" w:rsidP="004E443E">
      <w:pPr>
        <w:rPr>
          <w:rFonts w:ascii="ＭＳ 明朝" w:eastAsia="ＭＳ 明朝" w:hAnsi="ＭＳ 明朝"/>
        </w:rPr>
      </w:pPr>
      <w:r w:rsidRPr="00F22E76">
        <w:rPr>
          <w:rFonts w:ascii="ＭＳ 明朝" w:eastAsia="ＭＳ 明朝" w:hAnsi="ＭＳ 明朝" w:hint="eastAsia"/>
        </w:rPr>
        <w:lastRenderedPageBreak/>
        <w:t>別表２</w:t>
      </w:r>
    </w:p>
    <w:p w14:paraId="632B007E" w14:textId="77777777" w:rsidR="004E443E" w:rsidRPr="00F22E76" w:rsidRDefault="004E443E" w:rsidP="004E443E">
      <w:pPr>
        <w:jc w:val="center"/>
        <w:rPr>
          <w:rFonts w:ascii="ＭＳ 明朝" w:eastAsia="ＭＳ 明朝" w:hAnsi="ＭＳ 明朝"/>
        </w:rPr>
      </w:pPr>
      <w:r w:rsidRPr="00F22E76">
        <w:rPr>
          <w:rFonts w:ascii="ＭＳ 明朝" w:eastAsia="ＭＳ 明朝" w:hAnsi="ＭＳ 明朝" w:hint="eastAsia"/>
        </w:rPr>
        <w:t>常務理事の</w:t>
      </w:r>
      <w:r>
        <w:rPr>
          <w:rFonts w:ascii="ＭＳ 明朝" w:eastAsia="ＭＳ 明朝" w:hAnsi="ＭＳ 明朝" w:hint="eastAsia"/>
        </w:rPr>
        <w:t>受任事項</w:t>
      </w:r>
    </w:p>
    <w:p w14:paraId="03BEBE64" w14:textId="77777777" w:rsidR="004E443E" w:rsidRDefault="004E443E" w:rsidP="00CE3A9B">
      <w:pPr>
        <w:jc w:val="left"/>
        <w:rPr>
          <w:rFonts w:ascii="ＭＳ 明朝" w:eastAsia="ＭＳ 明朝" w:hAnsi="ＭＳ 明朝"/>
        </w:rPr>
      </w:pPr>
    </w:p>
    <w:p w14:paraId="479AA2EC" w14:textId="50F9F7AF" w:rsidR="002279A8" w:rsidRPr="00F22E76" w:rsidRDefault="002279A8" w:rsidP="00CE3A9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１、</w:t>
      </w:r>
      <w:r w:rsidR="00F4444D">
        <w:rPr>
          <w:rFonts w:ascii="ＭＳ 明朝" w:eastAsia="ＭＳ 明朝" w:hAnsi="ＭＳ 明朝" w:hint="eastAsia"/>
        </w:rPr>
        <w:t>法人一般及び人事に関する</w:t>
      </w:r>
      <w:r w:rsidR="008E1BE6">
        <w:rPr>
          <w:rFonts w:ascii="ＭＳ 明朝" w:eastAsia="ＭＳ 明朝" w:hAnsi="ＭＳ 明朝" w:hint="eastAsia"/>
        </w:rPr>
        <w:t>事項</w:t>
      </w:r>
    </w:p>
    <w:p w14:paraId="63E8252B" w14:textId="482A9D8E" w:rsidR="004E443E" w:rsidRPr="009601D7" w:rsidRDefault="00893EF6" w:rsidP="004E443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4E443E" w:rsidRPr="009601D7">
        <w:rPr>
          <w:rFonts w:ascii="ＭＳ 明朝" w:eastAsia="ＭＳ 明朝" w:hAnsi="ＭＳ 明朝" w:hint="eastAsia"/>
        </w:rPr>
        <w:t>有期雇用契約職員の採用</w:t>
      </w:r>
    </w:p>
    <w:p w14:paraId="5BE6C586" w14:textId="3525F982" w:rsidR="004E443E" w:rsidRDefault="00893EF6" w:rsidP="004E443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4E443E" w:rsidRPr="009601D7">
        <w:rPr>
          <w:rFonts w:ascii="ＭＳ 明朝" w:eastAsia="ＭＳ 明朝" w:hAnsi="ＭＳ 明朝" w:hint="eastAsia"/>
        </w:rPr>
        <w:t>職員の休暇</w:t>
      </w:r>
      <w:r w:rsidR="002279A8">
        <w:rPr>
          <w:rFonts w:ascii="ＭＳ 明朝" w:eastAsia="ＭＳ 明朝" w:hAnsi="ＭＳ 明朝" w:hint="eastAsia"/>
        </w:rPr>
        <w:t>及び</w:t>
      </w:r>
      <w:r w:rsidR="004E443E" w:rsidRPr="009601D7">
        <w:rPr>
          <w:rFonts w:ascii="ＭＳ 明朝" w:eastAsia="ＭＳ 明朝" w:hAnsi="ＭＳ 明朝" w:hint="eastAsia"/>
        </w:rPr>
        <w:t>職務免除に関すること</w:t>
      </w:r>
    </w:p>
    <w:p w14:paraId="06E74EF3" w14:textId="4B50A104" w:rsidR="00893EF6" w:rsidRDefault="00893EF6" w:rsidP="00893E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2279A8">
        <w:rPr>
          <w:rFonts w:ascii="ＭＳ 明朝" w:eastAsia="ＭＳ 明朝" w:hAnsi="ＭＳ 明朝" w:hint="eastAsia"/>
        </w:rPr>
        <w:t>時間</w:t>
      </w:r>
      <w:r w:rsidR="004E443E" w:rsidRPr="009601D7">
        <w:rPr>
          <w:rFonts w:ascii="ＭＳ 明朝" w:eastAsia="ＭＳ 明朝" w:hAnsi="ＭＳ 明朝" w:hint="eastAsia"/>
        </w:rPr>
        <w:t>外勤務命令及び旅行命令に関すること</w:t>
      </w:r>
    </w:p>
    <w:p w14:paraId="6073B04A" w14:textId="6F3DFA7B" w:rsidR="004E443E" w:rsidRPr="00A219CD" w:rsidRDefault="00893EF6" w:rsidP="00992474">
      <w:pPr>
        <w:jc w:val="left"/>
      </w:pPr>
      <w:r>
        <w:rPr>
          <w:rFonts w:ascii="ＭＳ 明朝" w:eastAsia="ＭＳ 明朝" w:hAnsi="ＭＳ 明朝" w:hint="eastAsia"/>
        </w:rPr>
        <w:t>（４）</w:t>
      </w:r>
      <w:r w:rsidR="002279A8">
        <w:rPr>
          <w:rFonts w:hint="eastAsia"/>
        </w:rPr>
        <w:t>休職、</w:t>
      </w:r>
      <w:r w:rsidR="004E443E" w:rsidRPr="00A219CD">
        <w:rPr>
          <w:rFonts w:hint="eastAsia"/>
        </w:rPr>
        <w:t>復職</w:t>
      </w:r>
      <w:r w:rsidR="002279A8">
        <w:rPr>
          <w:rFonts w:hint="eastAsia"/>
        </w:rPr>
        <w:t>及び</w:t>
      </w:r>
      <w:r w:rsidR="004E443E" w:rsidRPr="00A219CD">
        <w:rPr>
          <w:rFonts w:hint="eastAsia"/>
        </w:rPr>
        <w:t>退職</w:t>
      </w:r>
      <w:r w:rsidR="002279A8">
        <w:rPr>
          <w:rFonts w:hint="eastAsia"/>
        </w:rPr>
        <w:t>並びに</w:t>
      </w:r>
      <w:r w:rsidR="004E443E" w:rsidRPr="00A219CD">
        <w:rPr>
          <w:rFonts w:hint="eastAsia"/>
        </w:rPr>
        <w:t>育児</w:t>
      </w:r>
      <w:r w:rsidR="002279A8">
        <w:rPr>
          <w:rFonts w:hint="eastAsia"/>
        </w:rPr>
        <w:t>休業及び</w:t>
      </w:r>
      <w:r w:rsidR="004E443E" w:rsidRPr="00A219CD">
        <w:rPr>
          <w:rFonts w:hint="eastAsia"/>
        </w:rPr>
        <w:t>介護休業に関すること</w:t>
      </w:r>
    </w:p>
    <w:p w14:paraId="03A97095" w14:textId="37BF38CB" w:rsidR="00893EF6" w:rsidRPr="00992474" w:rsidRDefault="00893EF6" w:rsidP="0099247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="004E443E" w:rsidRPr="00992474">
        <w:rPr>
          <w:rFonts w:ascii="ＭＳ 明朝" w:eastAsia="ＭＳ 明朝" w:hAnsi="ＭＳ 明朝" w:hint="eastAsia"/>
        </w:rPr>
        <w:t>職員の人事記録及び身分証明書に関すること</w:t>
      </w:r>
    </w:p>
    <w:p w14:paraId="50007B59" w14:textId="3DF2A42E" w:rsidR="00893EF6" w:rsidRDefault="00893EF6" w:rsidP="00893EF6">
      <w:pPr>
        <w:jc w:val="left"/>
      </w:pPr>
      <w:r>
        <w:rPr>
          <w:rFonts w:hint="eastAsia"/>
        </w:rPr>
        <w:t>（６）</w:t>
      </w:r>
      <w:r w:rsidR="002279A8">
        <w:rPr>
          <w:rFonts w:hint="eastAsia"/>
        </w:rPr>
        <w:t>職員の健</w:t>
      </w:r>
      <w:r w:rsidR="004E443E" w:rsidRPr="00F22E76">
        <w:rPr>
          <w:rFonts w:hint="eastAsia"/>
        </w:rPr>
        <w:t>康診断の実施に関すること</w:t>
      </w:r>
    </w:p>
    <w:p w14:paraId="2AE8B5EE" w14:textId="209149C9" w:rsidR="004E443E" w:rsidRPr="00F22E76" w:rsidRDefault="00893EF6" w:rsidP="00992474">
      <w:pPr>
        <w:jc w:val="left"/>
      </w:pPr>
      <w:r>
        <w:rPr>
          <w:rFonts w:hint="eastAsia"/>
        </w:rPr>
        <w:t>（７）</w:t>
      </w:r>
      <w:r w:rsidR="004E443E" w:rsidRPr="00F22E76">
        <w:rPr>
          <w:rFonts w:hint="eastAsia"/>
        </w:rPr>
        <w:t>職員の日常の労務管理</w:t>
      </w:r>
      <w:r w:rsidR="002279A8">
        <w:rPr>
          <w:rFonts w:hint="eastAsia"/>
        </w:rPr>
        <w:t>及び</w:t>
      </w:r>
      <w:r w:rsidR="004E443E" w:rsidRPr="00F22E76">
        <w:rPr>
          <w:rFonts w:hint="eastAsia"/>
        </w:rPr>
        <w:t>福利厚生に関すること</w:t>
      </w:r>
    </w:p>
    <w:p w14:paraId="00670AB4" w14:textId="00C86C08" w:rsidR="00893EF6" w:rsidRDefault="00893EF6" w:rsidP="00893E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（８）</w:t>
      </w:r>
      <w:r w:rsidR="004E443E" w:rsidRPr="00992474">
        <w:rPr>
          <w:rFonts w:ascii="ＭＳ 明朝" w:eastAsia="ＭＳ 明朝" w:hAnsi="ＭＳ 明朝" w:hint="eastAsia"/>
        </w:rPr>
        <w:t>職員の研修に関すること</w:t>
      </w:r>
    </w:p>
    <w:p w14:paraId="3371A8A7" w14:textId="5C4B48DC" w:rsidR="004E443E" w:rsidRPr="00F22E76" w:rsidRDefault="00893EF6" w:rsidP="00992474">
      <w:pPr>
        <w:jc w:val="left"/>
      </w:pPr>
      <w:r>
        <w:rPr>
          <w:rFonts w:ascii="ＭＳ 明朝" w:eastAsia="ＭＳ 明朝" w:hAnsi="ＭＳ 明朝" w:hint="eastAsia"/>
        </w:rPr>
        <w:t>（９）</w:t>
      </w:r>
      <w:r w:rsidR="004E443E" w:rsidRPr="00F22E76">
        <w:rPr>
          <w:rFonts w:hint="eastAsia"/>
        </w:rPr>
        <w:t>諸証明書に関すること</w:t>
      </w:r>
      <w:r w:rsidR="00821DC7">
        <w:rPr>
          <w:rFonts w:hint="eastAsia"/>
        </w:rPr>
        <w:t>（</w:t>
      </w:r>
      <w:r w:rsidR="002279A8">
        <w:rPr>
          <w:rFonts w:hint="eastAsia"/>
        </w:rPr>
        <w:t>（５）</w:t>
      </w:r>
      <w:r w:rsidR="00821DC7">
        <w:rPr>
          <w:rFonts w:hint="eastAsia"/>
        </w:rPr>
        <w:t>に掲げるものを除く。）</w:t>
      </w:r>
    </w:p>
    <w:p w14:paraId="2A5FE211" w14:textId="77777777" w:rsidR="004E443E" w:rsidRDefault="004E443E" w:rsidP="00837B4E">
      <w:pPr>
        <w:pStyle w:val="a5"/>
        <w:ind w:leftChars="0" w:left="0"/>
        <w:rPr>
          <w:rFonts w:ascii="ＭＳ 明朝" w:eastAsia="ＭＳ 明朝" w:hAnsi="ＭＳ 明朝"/>
        </w:rPr>
      </w:pPr>
    </w:p>
    <w:p w14:paraId="3B706005" w14:textId="758FF867" w:rsidR="002279A8" w:rsidRPr="00F22E76" w:rsidRDefault="002279A8" w:rsidP="00837B4E">
      <w:pPr>
        <w:pStyle w:val="a5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２、</w:t>
      </w:r>
      <w:r w:rsidR="00F4444D">
        <w:rPr>
          <w:rFonts w:ascii="ＭＳ 明朝" w:eastAsia="ＭＳ 明朝" w:hAnsi="ＭＳ 明朝" w:hint="eastAsia"/>
        </w:rPr>
        <w:t>支出に関する</w:t>
      </w:r>
      <w:r w:rsidR="008E1BE6">
        <w:rPr>
          <w:rFonts w:ascii="ＭＳ 明朝" w:eastAsia="ＭＳ 明朝" w:hAnsi="ＭＳ 明朝" w:hint="eastAsia"/>
        </w:rPr>
        <w:t>事項</w:t>
      </w:r>
    </w:p>
    <w:p w14:paraId="373564B4" w14:textId="7163EB8F" w:rsidR="004E443E" w:rsidRPr="00F22E76" w:rsidRDefault="00F4444D" w:rsidP="004E443E">
      <w:pPr>
        <w:jc w:val="left"/>
        <w:rPr>
          <w:rFonts w:ascii="ＭＳ 明朝" w:eastAsia="ＭＳ 明朝" w:hAnsi="ＭＳ 明朝"/>
        </w:rPr>
      </w:pPr>
      <w:r w:rsidRPr="00992474">
        <w:rPr>
          <w:rFonts w:ascii="ＭＳ 明朝" w:eastAsia="ＭＳ 明朝" w:hAnsi="ＭＳ 明朝" w:hint="eastAsia"/>
        </w:rPr>
        <w:t>（１０）</w:t>
      </w:r>
      <w:r w:rsidR="004E443E" w:rsidRPr="00F22E76">
        <w:rPr>
          <w:rFonts w:ascii="ＭＳ 明朝" w:eastAsia="ＭＳ 明朝" w:hAnsi="ＭＳ 明朝" w:hint="eastAsia"/>
        </w:rPr>
        <w:t>報酬、給与、旅費、賃金</w:t>
      </w:r>
      <w:r w:rsidR="00821DC7">
        <w:rPr>
          <w:rFonts w:ascii="ＭＳ 明朝" w:eastAsia="ＭＳ 明朝" w:hAnsi="ＭＳ 明朝" w:hint="eastAsia"/>
        </w:rPr>
        <w:t>及びその他の</w:t>
      </w:r>
      <w:r w:rsidR="004E443E" w:rsidRPr="00F22E76">
        <w:rPr>
          <w:rFonts w:ascii="ＭＳ 明朝" w:eastAsia="ＭＳ 明朝" w:hAnsi="ＭＳ 明朝" w:hint="eastAsia"/>
        </w:rPr>
        <w:t>定期的</w:t>
      </w:r>
      <w:r w:rsidR="00821DC7">
        <w:rPr>
          <w:rFonts w:ascii="ＭＳ 明朝" w:eastAsia="ＭＳ 明朝" w:hAnsi="ＭＳ 明朝" w:hint="eastAsia"/>
        </w:rPr>
        <w:t>な</w:t>
      </w:r>
      <w:r w:rsidR="004E443E" w:rsidRPr="00F22E76">
        <w:rPr>
          <w:rFonts w:ascii="ＭＳ 明朝" w:eastAsia="ＭＳ 明朝" w:hAnsi="ＭＳ 明朝" w:hint="eastAsia"/>
        </w:rPr>
        <w:t>支出</w:t>
      </w:r>
    </w:p>
    <w:p w14:paraId="1665151A" w14:textId="23E51160" w:rsidR="004E443E" w:rsidRPr="00F22E76" w:rsidRDefault="00F4444D" w:rsidP="004E443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（１１）</w:t>
      </w:r>
      <w:r w:rsidR="004E443E" w:rsidRPr="00F22E76">
        <w:rPr>
          <w:rFonts w:ascii="ＭＳ 明朝" w:eastAsia="ＭＳ 明朝" w:hAnsi="ＭＳ 明朝" w:hint="eastAsia"/>
        </w:rPr>
        <w:t>日常的に</w:t>
      </w:r>
      <w:r w:rsidR="00821DC7">
        <w:rPr>
          <w:rFonts w:ascii="ＭＳ 明朝" w:eastAsia="ＭＳ 明朝" w:hAnsi="ＭＳ 明朝" w:hint="eastAsia"/>
        </w:rPr>
        <w:t>使用</w:t>
      </w:r>
      <w:r w:rsidR="004E443E" w:rsidRPr="00F22E76">
        <w:rPr>
          <w:rFonts w:ascii="ＭＳ 明朝" w:eastAsia="ＭＳ 明朝" w:hAnsi="ＭＳ 明朝" w:hint="eastAsia"/>
        </w:rPr>
        <w:t>する消耗品</w:t>
      </w:r>
      <w:r w:rsidR="00821DC7">
        <w:rPr>
          <w:rFonts w:ascii="ＭＳ 明朝" w:eastAsia="ＭＳ 明朝" w:hAnsi="ＭＳ 明朝" w:hint="eastAsia"/>
        </w:rPr>
        <w:t>その他の物品</w:t>
      </w:r>
      <w:r w:rsidR="004E443E" w:rsidRPr="00F22E76">
        <w:rPr>
          <w:rFonts w:ascii="ＭＳ 明朝" w:eastAsia="ＭＳ 明朝" w:hAnsi="ＭＳ 明朝" w:hint="eastAsia"/>
        </w:rPr>
        <w:t>の購入</w:t>
      </w:r>
    </w:p>
    <w:p w14:paraId="3EE73367" w14:textId="77777777" w:rsidR="00CC107A" w:rsidRDefault="00CC107A" w:rsidP="004E443E"/>
    <w:p w14:paraId="46ABCFA8" w14:textId="77777777" w:rsidR="000B38B9" w:rsidRDefault="000B38B9" w:rsidP="004E443E">
      <w:r>
        <w:br w:type="page"/>
      </w:r>
    </w:p>
    <w:p w14:paraId="484A46AF" w14:textId="77777777" w:rsidR="00585016" w:rsidRDefault="00660A1D" w:rsidP="00660A1D">
      <w:pPr>
        <w:tabs>
          <w:tab w:val="left" w:pos="1320"/>
        </w:tabs>
      </w:pPr>
      <w:r>
        <w:rPr>
          <w:rFonts w:hint="eastAsia"/>
        </w:rPr>
        <w:lastRenderedPageBreak/>
        <w:t>別表３</w:t>
      </w:r>
    </w:p>
    <w:p w14:paraId="64867B91" w14:textId="77777777" w:rsidR="00CD07DB" w:rsidRDefault="00CD07DB" w:rsidP="00CD07DB">
      <w:pPr>
        <w:tabs>
          <w:tab w:val="left" w:pos="1320"/>
        </w:tabs>
        <w:jc w:val="center"/>
      </w:pPr>
      <w:r w:rsidRPr="00CD07DB">
        <w:rPr>
          <w:rFonts w:hint="eastAsia"/>
        </w:rPr>
        <w:t>支出に係る決裁基準</w:t>
      </w:r>
    </w:p>
    <w:p w14:paraId="163F5B45" w14:textId="77777777" w:rsidR="00BD0DA8" w:rsidRDefault="00BD0DA8" w:rsidP="00CD07DB">
      <w:pPr>
        <w:tabs>
          <w:tab w:val="left" w:pos="1320"/>
        </w:tabs>
        <w:jc w:val="center"/>
      </w:pPr>
    </w:p>
    <w:tbl>
      <w:tblPr>
        <w:tblW w:w="80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276"/>
        <w:gridCol w:w="1417"/>
      </w:tblGrid>
      <w:tr w:rsidR="00FA7DB9" w:rsidRPr="00FA7DB9" w14:paraId="05CF3971" w14:textId="77777777" w:rsidTr="0009333F">
        <w:trPr>
          <w:trHeight w:val="43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27A2" w14:textId="77777777" w:rsidR="00FA7DB9" w:rsidRPr="00FA7DB9" w:rsidRDefault="00FA7DB9" w:rsidP="00FA7DB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22DC" w14:textId="77777777" w:rsidR="00FA7DB9" w:rsidRPr="00FA7DB9" w:rsidRDefault="00FA7DB9" w:rsidP="00FA7DB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摘要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D75" w14:textId="77777777" w:rsidR="00FA7DB9" w:rsidRPr="00FA7DB9" w:rsidRDefault="00FA7DB9" w:rsidP="00BD0DA8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決裁権者及び決裁金額</w:t>
            </w:r>
            <w:r w:rsidR="00BD0DA8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br/>
            </w: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(単位：万円以下)</w:t>
            </w:r>
          </w:p>
        </w:tc>
      </w:tr>
      <w:tr w:rsidR="00FA7DB9" w:rsidRPr="00FA7DB9" w14:paraId="4AD6754B" w14:textId="77777777" w:rsidTr="0009333F">
        <w:trPr>
          <w:trHeight w:val="50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68D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4965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05E" w14:textId="77777777" w:rsidR="00FA7DB9" w:rsidRPr="00FA7DB9" w:rsidRDefault="00FA7DB9" w:rsidP="00FA7DB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事務局長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368B" w14:textId="77777777" w:rsidR="00FA7DB9" w:rsidRPr="00FA7DB9" w:rsidRDefault="00FA7DB9" w:rsidP="00FA7DB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常務理事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6EE0" w14:textId="77777777" w:rsidR="00FA7DB9" w:rsidRPr="00FA7DB9" w:rsidRDefault="00FA7DB9" w:rsidP="00FA7DB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理事長</w:t>
            </w:r>
          </w:p>
        </w:tc>
      </w:tr>
      <w:tr w:rsidR="00FA7DB9" w:rsidRPr="00FA7DB9" w14:paraId="590E3FE1" w14:textId="77777777" w:rsidTr="0009333F">
        <w:trPr>
          <w:trHeight w:val="50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A9FF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固定資産・物品等の購入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56C1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購入総額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1003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447D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3EC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FA7DB9" w:rsidRPr="00FA7DB9" w14:paraId="4A256848" w14:textId="77777777" w:rsidTr="0009333F">
        <w:trPr>
          <w:trHeight w:val="63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9134" w14:textId="77777777" w:rsidR="00FA7DB9" w:rsidRPr="00FA7DB9" w:rsidRDefault="002A53A8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4548B">
              <w:rPr>
                <w:rFonts w:hint="eastAsia"/>
              </w:rPr>
              <w:t>建設工事等の請負契約又は委託契約に関する</w:t>
            </w:r>
            <w:r w:rsidR="00FA7DB9"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3209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5B4F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CFF2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667C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FA7DB9" w:rsidRPr="00FA7DB9" w14:paraId="6D994003" w14:textId="77777777" w:rsidTr="0009333F">
        <w:trPr>
          <w:trHeight w:val="50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5B4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修繕費等の支出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722C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C47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C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67E3" w14:textId="38E8E321" w:rsidR="00FA7DB9" w:rsidRPr="00FA7DB9" w:rsidRDefault="0020421C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FA7DB9" w:rsidRPr="00FA7DB9" w14:paraId="18152C73" w14:textId="77777777" w:rsidTr="0009333F">
        <w:trPr>
          <w:trHeight w:val="50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970C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その他の支出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66D3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0B9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0B68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5238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FA7DB9" w:rsidRPr="00FA7DB9" w14:paraId="532C32E7" w14:textId="77777777" w:rsidTr="0009333F">
        <w:trPr>
          <w:trHeight w:val="50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0639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リース契約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BFBA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契約金額(総額)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28B2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249B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662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</w:tr>
      <w:tr w:rsidR="00FA7DB9" w:rsidRPr="00FA7DB9" w14:paraId="444A89FD" w14:textId="77777777" w:rsidTr="0009333F">
        <w:trPr>
          <w:trHeight w:val="73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7EF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固定資産等の除却、物品等の廃棄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ADE" w14:textId="77777777" w:rsidR="00FA7DB9" w:rsidRPr="00FA7DB9" w:rsidRDefault="00FA7DB9" w:rsidP="00FA7DB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簿価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37D5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B068" w14:textId="77777777" w:rsidR="00FA7DB9" w:rsidRPr="00FA7DB9" w:rsidRDefault="00FA7DB9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A7DB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14F" w14:textId="0AC36430" w:rsidR="00FA7DB9" w:rsidRPr="00FA7DB9" w:rsidRDefault="0020421C" w:rsidP="00FA7DB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</w:tbl>
    <w:p w14:paraId="7A9C81C7" w14:textId="77777777" w:rsidR="00FA7DB9" w:rsidRDefault="00FA7DB9" w:rsidP="00BD0DA8">
      <w:pPr>
        <w:tabs>
          <w:tab w:val="left" w:pos="1320"/>
        </w:tabs>
        <w:jc w:val="left"/>
      </w:pPr>
    </w:p>
    <w:p w14:paraId="612BAB73" w14:textId="77777777" w:rsidR="00DF2EA8" w:rsidRPr="00DF2EA8" w:rsidRDefault="00DF2EA8" w:rsidP="00DF2EA8">
      <w:pPr>
        <w:tabs>
          <w:tab w:val="left" w:pos="3722"/>
        </w:tabs>
      </w:pPr>
    </w:p>
    <w:sectPr w:rsidR="00DF2EA8" w:rsidRPr="00DF2EA8" w:rsidSect="00B8513F">
      <w:pgSz w:w="11906" w:h="16838" w:code="9"/>
      <w:pgMar w:top="1418" w:right="1701" w:bottom="1134" w:left="1701" w:header="851" w:footer="52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E85A" w14:textId="77777777" w:rsidR="00DE2641" w:rsidRDefault="00DE2641" w:rsidP="00A56089">
      <w:r>
        <w:separator/>
      </w:r>
    </w:p>
  </w:endnote>
  <w:endnote w:type="continuationSeparator" w:id="0">
    <w:p w14:paraId="0210EE2C" w14:textId="77777777" w:rsidR="00DE2641" w:rsidRDefault="00DE2641" w:rsidP="00A5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262332"/>
      <w:docPartObj>
        <w:docPartGallery w:val="Page Numbers (Bottom of Page)"/>
        <w:docPartUnique/>
      </w:docPartObj>
    </w:sdtPr>
    <w:sdtEndPr/>
    <w:sdtContent>
      <w:p w14:paraId="611A9CFD" w14:textId="77777777" w:rsidR="00B05365" w:rsidRDefault="00B05365" w:rsidP="006D59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DA" w:rsidRPr="00BD50D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EAB8" w14:textId="77777777" w:rsidR="00DE2641" w:rsidRDefault="00DE2641" w:rsidP="00A56089">
      <w:r>
        <w:separator/>
      </w:r>
    </w:p>
  </w:footnote>
  <w:footnote w:type="continuationSeparator" w:id="0">
    <w:p w14:paraId="4664E438" w14:textId="77777777" w:rsidR="00DE2641" w:rsidRDefault="00DE2641" w:rsidP="00A5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8D7"/>
    <w:multiLevelType w:val="hybridMultilevel"/>
    <w:tmpl w:val="A08EEA76"/>
    <w:lvl w:ilvl="0" w:tplc="7EB21100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B51428"/>
    <w:multiLevelType w:val="hybridMultilevel"/>
    <w:tmpl w:val="EE8E78C6"/>
    <w:lvl w:ilvl="0" w:tplc="1D0A891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D2743E66">
      <w:start w:val="1"/>
      <w:numFmt w:val="decimalFullWidth"/>
      <w:lvlText w:val="(%2)"/>
      <w:lvlJc w:val="left"/>
      <w:pPr>
        <w:ind w:left="828" w:hanging="4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6D3C88"/>
    <w:multiLevelType w:val="hybridMultilevel"/>
    <w:tmpl w:val="C036659A"/>
    <w:lvl w:ilvl="0" w:tplc="C1CAE00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D84981"/>
    <w:multiLevelType w:val="hybridMultilevel"/>
    <w:tmpl w:val="5C20B66C"/>
    <w:lvl w:ilvl="0" w:tplc="EBBC18D8">
      <w:start w:val="1"/>
      <w:numFmt w:val="decimalFullWidth"/>
      <w:lvlText w:val="(%1)"/>
      <w:lvlJc w:val="left"/>
      <w:pPr>
        <w:ind w:left="88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D753B3D"/>
    <w:multiLevelType w:val="hybridMultilevel"/>
    <w:tmpl w:val="3E6C3B42"/>
    <w:lvl w:ilvl="0" w:tplc="A7F6253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46"/>
    <w:rsid w:val="00014DD8"/>
    <w:rsid w:val="000302D9"/>
    <w:rsid w:val="0009333F"/>
    <w:rsid w:val="0009574C"/>
    <w:rsid w:val="000B38B9"/>
    <w:rsid w:val="000F5AAE"/>
    <w:rsid w:val="001060E6"/>
    <w:rsid w:val="001711C4"/>
    <w:rsid w:val="00175BEE"/>
    <w:rsid w:val="0018361A"/>
    <w:rsid w:val="00192950"/>
    <w:rsid w:val="00193804"/>
    <w:rsid w:val="001A6BCF"/>
    <w:rsid w:val="001E7A22"/>
    <w:rsid w:val="0020421C"/>
    <w:rsid w:val="00216CD5"/>
    <w:rsid w:val="002279A8"/>
    <w:rsid w:val="00245F81"/>
    <w:rsid w:val="0025070A"/>
    <w:rsid w:val="00294B80"/>
    <w:rsid w:val="002A53A8"/>
    <w:rsid w:val="002B3147"/>
    <w:rsid w:val="002C0643"/>
    <w:rsid w:val="002D6C24"/>
    <w:rsid w:val="002E6061"/>
    <w:rsid w:val="00301B41"/>
    <w:rsid w:val="00304532"/>
    <w:rsid w:val="0031257F"/>
    <w:rsid w:val="00347B81"/>
    <w:rsid w:val="00355DFF"/>
    <w:rsid w:val="003721A8"/>
    <w:rsid w:val="00391CA1"/>
    <w:rsid w:val="00394BA9"/>
    <w:rsid w:val="003A3738"/>
    <w:rsid w:val="003D4F78"/>
    <w:rsid w:val="003E0125"/>
    <w:rsid w:val="00417340"/>
    <w:rsid w:val="004B5AC1"/>
    <w:rsid w:val="004D0689"/>
    <w:rsid w:val="004E443E"/>
    <w:rsid w:val="004E5B15"/>
    <w:rsid w:val="00503997"/>
    <w:rsid w:val="0052312F"/>
    <w:rsid w:val="00585016"/>
    <w:rsid w:val="005D1DFB"/>
    <w:rsid w:val="005D76C1"/>
    <w:rsid w:val="006503C2"/>
    <w:rsid w:val="00660A1D"/>
    <w:rsid w:val="00691E6C"/>
    <w:rsid w:val="0069581B"/>
    <w:rsid w:val="006A73E9"/>
    <w:rsid w:val="006C197C"/>
    <w:rsid w:val="006C7349"/>
    <w:rsid w:val="006D5961"/>
    <w:rsid w:val="0070715D"/>
    <w:rsid w:val="00712C49"/>
    <w:rsid w:val="00732738"/>
    <w:rsid w:val="00747E1D"/>
    <w:rsid w:val="00752025"/>
    <w:rsid w:val="00761F93"/>
    <w:rsid w:val="007E733A"/>
    <w:rsid w:val="007F221D"/>
    <w:rsid w:val="0081482A"/>
    <w:rsid w:val="00821DC7"/>
    <w:rsid w:val="00821E59"/>
    <w:rsid w:val="00837B4E"/>
    <w:rsid w:val="0084076A"/>
    <w:rsid w:val="0084548B"/>
    <w:rsid w:val="00893EF6"/>
    <w:rsid w:val="008C501C"/>
    <w:rsid w:val="008C57D3"/>
    <w:rsid w:val="008E1BE6"/>
    <w:rsid w:val="008E2114"/>
    <w:rsid w:val="008E6453"/>
    <w:rsid w:val="00907EED"/>
    <w:rsid w:val="009235C7"/>
    <w:rsid w:val="00992474"/>
    <w:rsid w:val="009A255B"/>
    <w:rsid w:val="009B235A"/>
    <w:rsid w:val="00A006CE"/>
    <w:rsid w:val="00A05575"/>
    <w:rsid w:val="00A3721F"/>
    <w:rsid w:val="00A422A0"/>
    <w:rsid w:val="00A510DC"/>
    <w:rsid w:val="00A56089"/>
    <w:rsid w:val="00AA1FD2"/>
    <w:rsid w:val="00AB6846"/>
    <w:rsid w:val="00B05365"/>
    <w:rsid w:val="00B3144B"/>
    <w:rsid w:val="00B72D68"/>
    <w:rsid w:val="00B8513F"/>
    <w:rsid w:val="00B95B22"/>
    <w:rsid w:val="00BB1A3F"/>
    <w:rsid w:val="00BC2C01"/>
    <w:rsid w:val="00BD0DA8"/>
    <w:rsid w:val="00BD50DA"/>
    <w:rsid w:val="00BD7AFF"/>
    <w:rsid w:val="00BE11D6"/>
    <w:rsid w:val="00BE11E9"/>
    <w:rsid w:val="00C17EA5"/>
    <w:rsid w:val="00C30C23"/>
    <w:rsid w:val="00C64A87"/>
    <w:rsid w:val="00CC107A"/>
    <w:rsid w:val="00CD07DB"/>
    <w:rsid w:val="00CD1E69"/>
    <w:rsid w:val="00CE3A9B"/>
    <w:rsid w:val="00D71E66"/>
    <w:rsid w:val="00D755B4"/>
    <w:rsid w:val="00DB2E41"/>
    <w:rsid w:val="00DC16BE"/>
    <w:rsid w:val="00DC3846"/>
    <w:rsid w:val="00DC3B8E"/>
    <w:rsid w:val="00DC6DD3"/>
    <w:rsid w:val="00DE2641"/>
    <w:rsid w:val="00DE78B2"/>
    <w:rsid w:val="00DF2EA8"/>
    <w:rsid w:val="00E21F41"/>
    <w:rsid w:val="00E60245"/>
    <w:rsid w:val="00E63F08"/>
    <w:rsid w:val="00E65C68"/>
    <w:rsid w:val="00EB2137"/>
    <w:rsid w:val="00EF065E"/>
    <w:rsid w:val="00F4444D"/>
    <w:rsid w:val="00F4614C"/>
    <w:rsid w:val="00F51C94"/>
    <w:rsid w:val="00F63FB3"/>
    <w:rsid w:val="00F9040E"/>
    <w:rsid w:val="00FA7DB9"/>
    <w:rsid w:val="00FC5EA6"/>
    <w:rsid w:val="00F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07B6F2"/>
  <w15:chartTrackingRefBased/>
  <w15:docId w15:val="{2627EE7B-B290-4F45-B163-7A7C3EB6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A2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6846"/>
  </w:style>
  <w:style w:type="character" w:customStyle="1" w:styleId="a4">
    <w:name w:val="日付 (文字)"/>
    <w:basedOn w:val="a0"/>
    <w:link w:val="a3"/>
    <w:uiPriority w:val="99"/>
    <w:semiHidden/>
    <w:rsid w:val="00AB6846"/>
  </w:style>
  <w:style w:type="paragraph" w:styleId="a5">
    <w:name w:val="List Paragraph"/>
    <w:basedOn w:val="a"/>
    <w:uiPriority w:val="34"/>
    <w:qFormat/>
    <w:rsid w:val="00691E6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56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089"/>
  </w:style>
  <w:style w:type="paragraph" w:styleId="a8">
    <w:name w:val="footer"/>
    <w:basedOn w:val="a"/>
    <w:link w:val="a9"/>
    <w:uiPriority w:val="99"/>
    <w:unhideWhenUsed/>
    <w:rsid w:val="00A56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089"/>
  </w:style>
  <w:style w:type="paragraph" w:customStyle="1" w:styleId="aa">
    <w:name w:val="見出し番号リスト"/>
    <w:basedOn w:val="a"/>
    <w:qFormat/>
    <w:rsid w:val="002D6C24"/>
    <w:pPr>
      <w:ind w:left="480" w:hangingChars="200" w:hanging="480"/>
    </w:pPr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A51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1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masatomo yamashita</dc:creator>
  <cp:keywords/>
  <dc:description/>
  <cp:lastModifiedBy>kobayashi</cp:lastModifiedBy>
  <cp:revision>4</cp:revision>
  <cp:lastPrinted>2021-09-07T06:18:00Z</cp:lastPrinted>
  <dcterms:created xsi:type="dcterms:W3CDTF">2021-09-13T05:53:00Z</dcterms:created>
  <dcterms:modified xsi:type="dcterms:W3CDTF">2021-09-16T00:31:00Z</dcterms:modified>
</cp:coreProperties>
</file>