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E5A" w:rsidRPr="00643DED" w:rsidRDefault="00DC6E5A" w:rsidP="00DC6E5A">
      <w:pPr>
        <w:widowControl/>
        <w:jc w:val="left"/>
        <w:rPr>
          <w:rFonts w:asciiTheme="majorEastAsia" w:eastAsiaTheme="majorEastAsia" w:hAnsiTheme="majorEastAsia"/>
        </w:rPr>
      </w:pPr>
    </w:p>
    <w:p w:rsidR="00DC6E5A" w:rsidRPr="003C1DC1" w:rsidRDefault="00DC6E5A" w:rsidP="00DC6E5A"/>
    <w:p w:rsidR="00DC6E5A" w:rsidRPr="003C1DC1" w:rsidRDefault="00DC6E5A" w:rsidP="00DC6E5A"/>
    <w:p w:rsidR="00DC6E5A" w:rsidRPr="003C1DC1" w:rsidRDefault="00DC6E5A" w:rsidP="00DC6E5A"/>
    <w:p w:rsidR="00DC6E5A" w:rsidRPr="003C1DC1" w:rsidRDefault="00DC6E5A" w:rsidP="00DC6E5A"/>
    <w:p w:rsidR="00DC6E5A" w:rsidRPr="003C1DC1" w:rsidRDefault="00DC6E5A" w:rsidP="00DC6E5A"/>
    <w:p w:rsidR="00DC6E5A" w:rsidRPr="003C1DC1" w:rsidRDefault="00DC6E5A" w:rsidP="00DC6E5A"/>
    <w:p w:rsidR="00DC6E5A" w:rsidRPr="002718FF" w:rsidRDefault="00DC6E5A" w:rsidP="00554E3C">
      <w:pPr>
        <w:spacing w:before="240" w:after="240"/>
        <w:jc w:val="center"/>
        <w:rPr>
          <w:rFonts w:ascii="ＭＳ Ｐゴシック" w:eastAsia="ＭＳ Ｐゴシック" w:hAnsi="ＭＳ Ｐゴシック"/>
          <w:sz w:val="46"/>
          <w:szCs w:val="46"/>
        </w:rPr>
      </w:pPr>
      <w:r w:rsidRPr="002718FF">
        <w:rPr>
          <w:rFonts w:ascii="ＭＳ Ｐゴシック" w:eastAsia="ＭＳ Ｐゴシック" w:hAnsi="ＭＳ Ｐゴシック" w:cs="HG丸ｺﾞｼｯｸM-PRO" w:hint="eastAsia"/>
          <w:bCs/>
          <w:sz w:val="46"/>
          <w:szCs w:val="46"/>
        </w:rPr>
        <w:t>児童発達支援における</w:t>
      </w:r>
      <w:r w:rsidR="005E01DD">
        <w:rPr>
          <w:rFonts w:ascii="ＭＳ Ｐゴシック" w:eastAsia="ＭＳ Ｐゴシック" w:hAnsi="ＭＳ Ｐゴシック" w:cs="HG丸ｺﾞｼｯｸM-PRO"/>
          <w:bCs/>
          <w:sz w:val="46"/>
          <w:szCs w:val="46"/>
        </w:rPr>
        <w:br/>
      </w:r>
      <w:r w:rsidR="00EF5370" w:rsidRPr="002718FF">
        <w:rPr>
          <w:rFonts w:ascii="ＭＳ Ｐゴシック" w:eastAsia="ＭＳ Ｐゴシック" w:hAnsi="ＭＳ Ｐゴシック" w:cs="HG丸ｺﾞｼｯｸM-PRO"/>
          <w:bCs/>
          <w:sz w:val="46"/>
          <w:szCs w:val="46"/>
        </w:rPr>
        <w:t>盲ろう児</w:t>
      </w:r>
      <w:r w:rsidRPr="002718FF">
        <w:rPr>
          <w:rFonts w:ascii="ＭＳ Ｐゴシック" w:eastAsia="ＭＳ Ｐゴシック" w:hAnsi="ＭＳ Ｐゴシック" w:cs="HG丸ｺﾞｼｯｸM-PRO" w:hint="eastAsia"/>
          <w:bCs/>
          <w:sz w:val="46"/>
          <w:szCs w:val="46"/>
        </w:rPr>
        <w:t>の実態に関する調査</w:t>
      </w:r>
      <w:r w:rsidR="005E01DD">
        <w:rPr>
          <w:rFonts w:ascii="ＭＳ Ｐゴシック" w:eastAsia="ＭＳ Ｐゴシック" w:hAnsi="ＭＳ Ｐゴシック" w:cs="HG丸ｺﾞｼｯｸM-PRO"/>
          <w:bCs/>
          <w:sz w:val="46"/>
          <w:szCs w:val="46"/>
        </w:rPr>
        <w:br/>
      </w:r>
      <w:r w:rsidR="0088556A" w:rsidRPr="002718FF">
        <w:rPr>
          <w:rFonts w:ascii="ＭＳ Ｐゴシック" w:eastAsia="ＭＳ Ｐゴシック" w:hAnsi="ＭＳ Ｐゴシック" w:hint="eastAsia"/>
          <w:sz w:val="46"/>
          <w:szCs w:val="46"/>
        </w:rPr>
        <w:t>報告書</w:t>
      </w:r>
    </w:p>
    <w:p w:rsidR="0088556A" w:rsidRPr="00B35335" w:rsidRDefault="0088556A" w:rsidP="00DC6E5A">
      <w:pPr>
        <w:rPr>
          <w:sz w:val="40"/>
          <w:szCs w:val="40"/>
        </w:rPr>
      </w:pPr>
    </w:p>
    <w:p w:rsidR="0088556A" w:rsidRDefault="0088556A" w:rsidP="00DC6E5A"/>
    <w:p w:rsidR="0088556A" w:rsidRDefault="0088556A" w:rsidP="00DC6E5A"/>
    <w:p w:rsidR="0088556A" w:rsidRDefault="0088556A" w:rsidP="00DC6E5A"/>
    <w:p w:rsidR="00B35335" w:rsidRDefault="00B35335" w:rsidP="00DC6E5A"/>
    <w:p w:rsidR="00B35335" w:rsidRDefault="00B35335" w:rsidP="00DC6E5A"/>
    <w:p w:rsidR="00B35335" w:rsidRDefault="00B35335" w:rsidP="00DC6E5A"/>
    <w:p w:rsidR="00B35335" w:rsidRDefault="00B35335" w:rsidP="00DC6E5A"/>
    <w:p w:rsidR="00B35335" w:rsidRDefault="00B35335" w:rsidP="00DC6E5A"/>
    <w:p w:rsidR="00B35335" w:rsidRDefault="00B35335" w:rsidP="00DC6E5A"/>
    <w:p w:rsidR="00B35335" w:rsidRDefault="00B35335" w:rsidP="00DC6E5A"/>
    <w:p w:rsidR="00B35335" w:rsidRDefault="00B35335" w:rsidP="00DC6E5A"/>
    <w:p w:rsidR="00B35335" w:rsidRDefault="00554E3C" w:rsidP="00554E3C">
      <w:pPr>
        <w:jc w:val="center"/>
      </w:pPr>
      <w:r w:rsidRPr="00B35335">
        <w:rPr>
          <w:rFonts w:ascii="ＭＳ Ｐゴシック" w:eastAsia="ＭＳ Ｐゴシック" w:hAnsi="ＭＳ Ｐゴシック" w:hint="eastAsia"/>
          <w:sz w:val="40"/>
          <w:szCs w:val="40"/>
        </w:rPr>
        <w:t>平成３０年</w:t>
      </w:r>
      <w:r>
        <w:rPr>
          <w:rFonts w:ascii="ＭＳ Ｐゴシック" w:eastAsia="ＭＳ Ｐゴシック" w:hAnsi="ＭＳ Ｐゴシック" w:hint="eastAsia"/>
          <w:sz w:val="40"/>
          <w:szCs w:val="40"/>
        </w:rPr>
        <w:t>４</w:t>
      </w:r>
      <w:r w:rsidRPr="00B35335">
        <w:rPr>
          <w:rFonts w:ascii="ＭＳ Ｐゴシック" w:eastAsia="ＭＳ Ｐゴシック" w:hAnsi="ＭＳ Ｐゴシック" w:hint="eastAsia"/>
          <w:sz w:val="40"/>
          <w:szCs w:val="40"/>
        </w:rPr>
        <w:t>月</w:t>
      </w:r>
    </w:p>
    <w:p w:rsidR="00B35335" w:rsidRDefault="00B35335" w:rsidP="00DC6E5A"/>
    <w:p w:rsidR="00B35335" w:rsidRDefault="00B35335" w:rsidP="00DC6E5A"/>
    <w:p w:rsidR="00B35335" w:rsidRPr="00B35335" w:rsidRDefault="00B35335" w:rsidP="00B35335">
      <w:pPr>
        <w:spacing w:line="0" w:lineRule="atLeast"/>
        <w:jc w:val="center"/>
        <w:rPr>
          <w:rFonts w:ascii="ＭＳ Ｐゴシック" w:eastAsia="ＭＳ Ｐゴシック" w:hAnsi="ＭＳ Ｐゴシック"/>
          <w:color w:val="auto"/>
          <w:sz w:val="40"/>
          <w:szCs w:val="40"/>
        </w:rPr>
      </w:pPr>
      <w:r w:rsidRPr="00B35335">
        <w:rPr>
          <w:rFonts w:ascii="ＭＳ Ｐゴシック" w:eastAsia="ＭＳ Ｐゴシック" w:hAnsi="ＭＳ Ｐゴシック" w:hint="eastAsia"/>
          <w:sz w:val="40"/>
          <w:szCs w:val="40"/>
        </w:rPr>
        <w:t>～日本のヘレン・ケラーを支援する会</w:t>
      </w:r>
      <w:r w:rsidR="009E36A2" w:rsidRPr="007A2257">
        <w:rPr>
          <w:rFonts w:ascii="ＭＳ Ｐゴシック" w:eastAsia="ＭＳ Ｐゴシック" w:hAnsi="ＭＳ Ｐゴシック"/>
          <w:color w:val="auto"/>
          <w:sz w:val="40"/>
          <w:szCs w:val="40"/>
        </w:rPr>
        <w:fldChar w:fldCharType="begin"/>
      </w:r>
      <w:r w:rsidR="009E36A2" w:rsidRPr="007A2257">
        <w:rPr>
          <w:rFonts w:ascii="ＭＳ Ｐゴシック" w:eastAsia="ＭＳ Ｐゴシック" w:hAnsi="ＭＳ Ｐゴシック"/>
          <w:color w:val="auto"/>
          <w:sz w:val="40"/>
          <w:szCs w:val="40"/>
        </w:rPr>
        <w:instrText xml:space="preserve"> </w:instrText>
      </w:r>
      <w:r w:rsidR="009E36A2" w:rsidRPr="007A2257">
        <w:rPr>
          <w:rFonts w:ascii="ＭＳ Ｐゴシック" w:eastAsia="ＭＳ Ｐゴシック" w:hAnsi="ＭＳ Ｐゴシック" w:hint="eastAsia"/>
          <w:color w:val="auto"/>
          <w:sz w:val="40"/>
          <w:szCs w:val="40"/>
        </w:rPr>
        <w:instrText>eq \o\ac(○,</w:instrText>
      </w:r>
      <w:r w:rsidR="009E36A2" w:rsidRPr="007A2257">
        <w:rPr>
          <w:rFonts w:ascii="ＭＳ Ｐゴシック" w:eastAsia="ＭＳ Ｐゴシック" w:hAnsi="ＭＳ Ｐゴシック" w:hint="eastAsia"/>
          <w:color w:val="auto"/>
          <w:position w:val="5"/>
          <w:sz w:val="28"/>
          <w:szCs w:val="40"/>
        </w:rPr>
        <w:instrText>R</w:instrText>
      </w:r>
      <w:r w:rsidR="009E36A2" w:rsidRPr="007A2257">
        <w:rPr>
          <w:rFonts w:ascii="ＭＳ Ｐゴシック" w:eastAsia="ＭＳ Ｐゴシック" w:hAnsi="ＭＳ Ｐゴシック" w:hint="eastAsia"/>
          <w:color w:val="auto"/>
          <w:sz w:val="40"/>
          <w:szCs w:val="40"/>
        </w:rPr>
        <w:instrText>)</w:instrText>
      </w:r>
      <w:r w:rsidR="009E36A2" w:rsidRPr="007A2257">
        <w:rPr>
          <w:rFonts w:ascii="ＭＳ Ｐゴシック" w:eastAsia="ＭＳ Ｐゴシック" w:hAnsi="ＭＳ Ｐゴシック"/>
          <w:color w:val="auto"/>
          <w:sz w:val="40"/>
          <w:szCs w:val="40"/>
        </w:rPr>
        <w:fldChar w:fldCharType="end"/>
      </w:r>
      <w:r w:rsidRPr="00B35335">
        <w:rPr>
          <w:rFonts w:ascii="ＭＳ Ｐゴシック" w:eastAsia="ＭＳ Ｐゴシック" w:hAnsi="ＭＳ Ｐゴシック" w:hint="eastAsia"/>
          <w:sz w:val="40"/>
          <w:szCs w:val="40"/>
        </w:rPr>
        <w:t>～</w:t>
      </w:r>
    </w:p>
    <w:p w:rsidR="00B35335" w:rsidRPr="00B35335" w:rsidRDefault="00B35335" w:rsidP="00B35335">
      <w:pPr>
        <w:spacing w:line="0" w:lineRule="atLeast"/>
        <w:jc w:val="center"/>
        <w:rPr>
          <w:rFonts w:ascii="ＭＳ Ｐゴシック" w:eastAsia="ＭＳ Ｐゴシック" w:hAnsi="ＭＳ Ｐゴシック"/>
          <w:sz w:val="40"/>
          <w:szCs w:val="40"/>
        </w:rPr>
      </w:pPr>
      <w:r w:rsidRPr="00B35335">
        <w:rPr>
          <w:rFonts w:ascii="ＭＳ Ｐゴシック" w:eastAsia="ＭＳ Ｐゴシック" w:hAnsi="ＭＳ Ｐゴシック" w:hint="eastAsia"/>
          <w:sz w:val="40"/>
          <w:szCs w:val="40"/>
        </w:rPr>
        <w:t>社会福祉法人　全国盲ろう者協会</w:t>
      </w:r>
    </w:p>
    <w:p w:rsidR="0088556A" w:rsidRPr="00B35335" w:rsidRDefault="0088556A" w:rsidP="00B35335">
      <w:pPr>
        <w:spacing w:line="0" w:lineRule="atLeast"/>
        <w:jc w:val="center"/>
        <w:rPr>
          <w:rFonts w:ascii="ＭＳ Ｐゴシック" w:eastAsia="ＭＳ Ｐゴシック" w:hAnsi="ＭＳ Ｐゴシック"/>
          <w:sz w:val="40"/>
          <w:szCs w:val="40"/>
        </w:rPr>
      </w:pPr>
    </w:p>
    <w:p w:rsidR="00D0096E" w:rsidRDefault="00D0096E" w:rsidP="00DC6E5A">
      <w:pPr>
        <w:rPr>
          <w:color w:val="FF0000"/>
          <w:sz w:val="28"/>
        </w:rPr>
      </w:pPr>
    </w:p>
    <w:p w:rsidR="007C64FA" w:rsidRDefault="007C64FA" w:rsidP="00DC6E5A">
      <w:pPr>
        <w:rPr>
          <w:color w:val="FF0000"/>
          <w:sz w:val="28"/>
        </w:rPr>
        <w:sectPr w:rsidR="007C64FA" w:rsidSect="00D0096E">
          <w:footerReference w:type="default" r:id="rId6"/>
          <w:pgSz w:w="11906" w:h="16838"/>
          <w:pgMar w:top="993" w:right="849" w:bottom="1135" w:left="851" w:header="851" w:footer="437" w:gutter="0"/>
          <w:cols w:space="425"/>
          <w:docGrid w:type="lines" w:linePitch="360"/>
        </w:sectPr>
      </w:pPr>
    </w:p>
    <w:p w:rsidR="007C64FA" w:rsidRPr="00FA5A48" w:rsidRDefault="007C64FA" w:rsidP="007C64FA">
      <w:pPr>
        <w:jc w:val="center"/>
        <w:rPr>
          <w:rFonts w:asciiTheme="minorEastAsia" w:hAnsiTheme="minorEastAsia"/>
          <w:sz w:val="28"/>
          <w:szCs w:val="28"/>
        </w:rPr>
      </w:pPr>
      <w:r w:rsidRPr="007C64FA">
        <w:rPr>
          <w:rFonts w:asciiTheme="minorEastAsia" w:hAnsiTheme="minorEastAsia" w:hint="eastAsia"/>
          <w:spacing w:val="200"/>
          <w:kern w:val="0"/>
          <w:sz w:val="28"/>
          <w:szCs w:val="28"/>
          <w:fitText w:val="960" w:id="1790597632"/>
        </w:rPr>
        <w:lastRenderedPageBreak/>
        <w:t>目</w:t>
      </w:r>
      <w:r w:rsidRPr="007C64FA">
        <w:rPr>
          <w:rFonts w:asciiTheme="minorEastAsia" w:hAnsiTheme="minorEastAsia" w:hint="eastAsia"/>
          <w:kern w:val="0"/>
          <w:sz w:val="28"/>
          <w:szCs w:val="28"/>
          <w:fitText w:val="960" w:id="1790597632"/>
        </w:rPr>
        <w:t>次</w:t>
      </w:r>
    </w:p>
    <w:p w:rsidR="007C64FA" w:rsidRPr="00FA5A48" w:rsidRDefault="007C64FA" w:rsidP="007C64FA">
      <w:pPr>
        <w:rPr>
          <w:rFonts w:asciiTheme="minorEastAsia" w:hAnsiTheme="minorEastAsia"/>
          <w:sz w:val="24"/>
          <w:szCs w:val="24"/>
        </w:rPr>
      </w:pPr>
    </w:p>
    <w:p w:rsidR="007C64FA" w:rsidRPr="00FA5A48" w:rsidRDefault="007C64FA" w:rsidP="007C64FA">
      <w:pPr>
        <w:rPr>
          <w:rFonts w:asciiTheme="minorEastAsia" w:hAnsiTheme="minorEastAsia"/>
          <w:sz w:val="22"/>
        </w:rPr>
      </w:pPr>
    </w:p>
    <w:p w:rsidR="007C64FA" w:rsidRPr="00FA5A48" w:rsidRDefault="007C64FA" w:rsidP="007C64FA">
      <w:pPr>
        <w:tabs>
          <w:tab w:val="left" w:leader="middleDot" w:pos="7980"/>
          <w:tab w:val="right" w:leader="middleDot" w:pos="8400"/>
        </w:tabs>
        <w:rPr>
          <w:rFonts w:asciiTheme="minorEastAsia" w:hAnsiTheme="minorEastAsia"/>
          <w:sz w:val="22"/>
        </w:rPr>
      </w:pPr>
      <w:r w:rsidRPr="00FA5A48">
        <w:rPr>
          <w:rFonts w:asciiTheme="minorEastAsia" w:hAnsiTheme="minorEastAsia" w:hint="eastAsia"/>
          <w:sz w:val="24"/>
          <w:szCs w:val="24"/>
        </w:rPr>
        <w:t>第１</w:t>
      </w:r>
      <w:r w:rsidRPr="00FA5A48">
        <w:rPr>
          <w:rFonts w:asciiTheme="minorEastAsia" w:hAnsiTheme="minorEastAsia"/>
          <w:sz w:val="24"/>
          <w:szCs w:val="24"/>
        </w:rPr>
        <w:t>章</w:t>
      </w:r>
      <w:r w:rsidRPr="00FA5A48">
        <w:rPr>
          <w:rFonts w:asciiTheme="minorEastAsia" w:hAnsiTheme="minorEastAsia" w:hint="eastAsia"/>
          <w:sz w:val="24"/>
          <w:szCs w:val="24"/>
        </w:rPr>
        <w:t xml:space="preserve">　</w:t>
      </w:r>
      <w:r w:rsidRPr="00FA5A48">
        <w:rPr>
          <w:rFonts w:asciiTheme="minorEastAsia" w:hAnsiTheme="minorEastAsia"/>
          <w:sz w:val="24"/>
          <w:szCs w:val="24"/>
        </w:rPr>
        <w:t>調査の</w:t>
      </w:r>
      <w:r w:rsidRPr="00FA5A48">
        <w:rPr>
          <w:rFonts w:asciiTheme="minorEastAsia" w:hAnsiTheme="minorEastAsia" w:hint="eastAsia"/>
          <w:sz w:val="24"/>
          <w:szCs w:val="24"/>
        </w:rPr>
        <w:t>概要</w:t>
      </w:r>
    </w:p>
    <w:p w:rsidR="007C64FA" w:rsidRPr="00C52AD9" w:rsidRDefault="007C64FA" w:rsidP="007C64FA">
      <w:pPr>
        <w:tabs>
          <w:tab w:val="right" w:leader="middleDot" w:pos="8364"/>
          <w:tab w:val="left" w:leader="middleDot" w:pos="8630"/>
        </w:tabs>
        <w:ind w:leftChars="100" w:left="200"/>
        <w:rPr>
          <w:sz w:val="22"/>
        </w:rPr>
      </w:pPr>
      <w:r w:rsidRPr="00A51E1B">
        <w:rPr>
          <w:rFonts w:asciiTheme="minorEastAsia" w:hAnsiTheme="minorEastAsia" w:hint="eastAsia"/>
          <w:sz w:val="22"/>
        </w:rPr>
        <w:t>１.</w:t>
      </w:r>
      <w:r>
        <w:rPr>
          <w:rFonts w:asciiTheme="minorEastAsia" w:hAnsiTheme="minorEastAsia"/>
          <w:sz w:val="22"/>
        </w:rPr>
        <w:t xml:space="preserve"> </w:t>
      </w:r>
      <w:r w:rsidRPr="00A51E1B">
        <w:rPr>
          <w:rFonts w:asciiTheme="minorEastAsia" w:hAnsiTheme="minorEastAsia" w:hint="eastAsia"/>
          <w:sz w:val="22"/>
        </w:rPr>
        <w:t>調査</w:t>
      </w:r>
      <w:r>
        <w:rPr>
          <w:rFonts w:asciiTheme="minorEastAsia" w:hAnsiTheme="minorEastAsia"/>
          <w:sz w:val="22"/>
        </w:rPr>
        <w:t>の</w:t>
      </w:r>
      <w:r>
        <w:rPr>
          <w:rFonts w:asciiTheme="minorEastAsia" w:hAnsiTheme="minorEastAsia" w:hint="eastAsia"/>
          <w:sz w:val="22"/>
        </w:rPr>
        <w:t>目的</w:t>
      </w:r>
      <w:r>
        <w:rPr>
          <w:rFonts w:asciiTheme="minorEastAsia" w:hAnsiTheme="minorEastAsia"/>
          <w:sz w:val="22"/>
        </w:rPr>
        <w:tab/>
      </w:r>
      <w:r w:rsidRPr="00C52AD9">
        <w:rPr>
          <w:sz w:val="22"/>
        </w:rPr>
        <w:t>1</w:t>
      </w:r>
    </w:p>
    <w:p w:rsidR="007C64FA" w:rsidRPr="00A51E1B" w:rsidRDefault="007C64FA" w:rsidP="007C64FA">
      <w:pPr>
        <w:tabs>
          <w:tab w:val="right" w:leader="middleDot" w:pos="8364"/>
          <w:tab w:val="right" w:leader="middleDot" w:pos="8400"/>
          <w:tab w:val="left" w:leader="middleDot" w:pos="8630"/>
        </w:tabs>
        <w:ind w:leftChars="100" w:left="200"/>
        <w:rPr>
          <w:rFonts w:asciiTheme="minorEastAsia" w:hAnsiTheme="minorEastAsia"/>
          <w:sz w:val="22"/>
        </w:rPr>
      </w:pPr>
      <w:r w:rsidRPr="00A51E1B">
        <w:rPr>
          <w:rFonts w:asciiTheme="minorEastAsia" w:hAnsiTheme="minorEastAsia" w:hint="eastAsia"/>
          <w:sz w:val="22"/>
        </w:rPr>
        <w:t>２.</w:t>
      </w:r>
      <w:r>
        <w:rPr>
          <w:rFonts w:asciiTheme="minorEastAsia" w:hAnsiTheme="minorEastAsia" w:hint="eastAsia"/>
          <w:sz w:val="22"/>
        </w:rPr>
        <w:t xml:space="preserve"> </w:t>
      </w:r>
      <w:r w:rsidRPr="00A42E11">
        <w:rPr>
          <w:rFonts w:asciiTheme="minorEastAsia" w:hAnsiTheme="minorEastAsia" w:cs="ＭＳゴシック" w:hint="eastAsia"/>
          <w:kern w:val="0"/>
          <w:sz w:val="22"/>
          <w:szCs w:val="24"/>
        </w:rPr>
        <w:t>調査の対象</w:t>
      </w:r>
      <w:r>
        <w:rPr>
          <w:rFonts w:asciiTheme="minorEastAsia" w:hAnsiTheme="minorEastAsia"/>
          <w:sz w:val="22"/>
        </w:rPr>
        <w:tab/>
      </w:r>
      <w:r w:rsidRPr="00C52AD9">
        <w:rPr>
          <w:sz w:val="22"/>
        </w:rPr>
        <w:t>1</w:t>
      </w:r>
    </w:p>
    <w:p w:rsidR="007C64FA" w:rsidRPr="00A51E1B" w:rsidRDefault="007C64FA" w:rsidP="007C64FA">
      <w:pPr>
        <w:tabs>
          <w:tab w:val="right" w:leader="middleDot" w:pos="8364"/>
          <w:tab w:val="right" w:leader="middleDot" w:pos="8400"/>
        </w:tabs>
        <w:ind w:leftChars="100" w:left="200"/>
        <w:rPr>
          <w:rFonts w:asciiTheme="minorEastAsia" w:hAnsiTheme="minorEastAsia"/>
          <w:sz w:val="22"/>
        </w:rPr>
      </w:pPr>
      <w:r w:rsidRPr="00A51E1B">
        <w:rPr>
          <w:rFonts w:asciiTheme="minorEastAsia" w:hAnsiTheme="minorEastAsia" w:hint="eastAsia"/>
          <w:sz w:val="22"/>
        </w:rPr>
        <w:t>３.</w:t>
      </w:r>
      <w:r w:rsidRPr="00A51E1B">
        <w:rPr>
          <w:rFonts w:asciiTheme="minorEastAsia" w:hAnsiTheme="minorEastAsia" w:cs="ＭＳゴシック" w:hint="eastAsia"/>
          <w:kern w:val="0"/>
          <w:sz w:val="22"/>
        </w:rPr>
        <w:t xml:space="preserve"> 調査の基準日</w:t>
      </w:r>
      <w:r>
        <w:rPr>
          <w:rFonts w:asciiTheme="minorEastAsia" w:hAnsiTheme="minorEastAsia" w:cs="ＭＳゴシック"/>
          <w:kern w:val="0"/>
          <w:sz w:val="22"/>
        </w:rPr>
        <w:tab/>
      </w:r>
      <w:r w:rsidRPr="00C52AD9">
        <w:rPr>
          <w:sz w:val="22"/>
        </w:rPr>
        <w:t>1</w:t>
      </w:r>
    </w:p>
    <w:p w:rsidR="007C64FA" w:rsidRPr="00A51E1B" w:rsidRDefault="007C64FA" w:rsidP="007C64FA">
      <w:pPr>
        <w:tabs>
          <w:tab w:val="right" w:leader="middleDot" w:pos="8364"/>
          <w:tab w:val="right" w:leader="middleDot" w:pos="8400"/>
        </w:tabs>
        <w:ind w:leftChars="100" w:left="200"/>
        <w:rPr>
          <w:rFonts w:asciiTheme="minorEastAsia" w:hAnsiTheme="minorEastAsia"/>
          <w:sz w:val="22"/>
        </w:rPr>
      </w:pPr>
      <w:r w:rsidRPr="00A51E1B">
        <w:rPr>
          <w:rFonts w:asciiTheme="minorEastAsia" w:hAnsiTheme="minorEastAsia" w:hint="eastAsia"/>
          <w:sz w:val="22"/>
        </w:rPr>
        <w:t>４.</w:t>
      </w:r>
      <w:r w:rsidRPr="00A51E1B">
        <w:rPr>
          <w:rFonts w:asciiTheme="minorEastAsia" w:hAnsiTheme="minorEastAsia" w:cs="ＭＳゴシック" w:hint="eastAsia"/>
          <w:kern w:val="0"/>
          <w:sz w:val="22"/>
        </w:rPr>
        <w:t xml:space="preserve"> 調査の方法</w:t>
      </w:r>
      <w:r>
        <w:rPr>
          <w:rFonts w:asciiTheme="minorEastAsia" w:hAnsiTheme="minorEastAsia" w:cs="ＭＳゴシック"/>
          <w:kern w:val="0"/>
          <w:sz w:val="22"/>
        </w:rPr>
        <w:tab/>
      </w:r>
      <w:r w:rsidRPr="00C52AD9">
        <w:rPr>
          <w:sz w:val="22"/>
        </w:rPr>
        <w:t>1</w:t>
      </w:r>
    </w:p>
    <w:p w:rsidR="007C64FA" w:rsidRPr="00A51E1B" w:rsidRDefault="007C64FA" w:rsidP="007C64FA">
      <w:pPr>
        <w:tabs>
          <w:tab w:val="right" w:leader="middleDot" w:pos="8364"/>
          <w:tab w:val="right" w:leader="middleDot" w:pos="8400"/>
        </w:tabs>
        <w:ind w:leftChars="100" w:left="200"/>
        <w:rPr>
          <w:rFonts w:asciiTheme="minorEastAsia" w:hAnsiTheme="minorEastAsia" w:cs="ＭＳゴシック"/>
          <w:kern w:val="0"/>
          <w:sz w:val="22"/>
        </w:rPr>
      </w:pPr>
      <w:r w:rsidRPr="00A51E1B">
        <w:rPr>
          <w:rFonts w:asciiTheme="minorEastAsia" w:hAnsiTheme="minorEastAsia" w:hint="eastAsia"/>
          <w:sz w:val="22"/>
        </w:rPr>
        <w:t>５.</w:t>
      </w:r>
      <w:r w:rsidRPr="00A51E1B">
        <w:rPr>
          <w:rFonts w:asciiTheme="minorEastAsia" w:hAnsiTheme="minorEastAsia" w:cs="ＭＳゴシック" w:hint="eastAsia"/>
          <w:kern w:val="0"/>
          <w:sz w:val="22"/>
        </w:rPr>
        <w:t xml:space="preserve"> 回収結果</w:t>
      </w:r>
      <w:r>
        <w:rPr>
          <w:rFonts w:asciiTheme="minorEastAsia" w:hAnsiTheme="minorEastAsia" w:cs="ＭＳゴシック"/>
          <w:kern w:val="0"/>
          <w:sz w:val="22"/>
        </w:rPr>
        <w:tab/>
      </w:r>
      <w:r w:rsidRPr="00C52AD9">
        <w:rPr>
          <w:sz w:val="22"/>
        </w:rPr>
        <w:t>1</w:t>
      </w:r>
    </w:p>
    <w:p w:rsidR="007C64FA" w:rsidRPr="00A51E1B" w:rsidRDefault="007C64FA" w:rsidP="007C64FA">
      <w:pPr>
        <w:tabs>
          <w:tab w:val="right" w:leader="middleDot" w:pos="8364"/>
          <w:tab w:val="right" w:leader="middleDot" w:pos="8400"/>
        </w:tabs>
        <w:ind w:leftChars="100" w:left="200"/>
        <w:rPr>
          <w:rFonts w:asciiTheme="minorEastAsia" w:hAnsiTheme="minorEastAsia" w:cs="ＭＳゴシック"/>
          <w:kern w:val="0"/>
          <w:sz w:val="22"/>
        </w:rPr>
      </w:pPr>
      <w:r w:rsidRPr="00A51E1B">
        <w:rPr>
          <w:rFonts w:asciiTheme="minorEastAsia" w:hAnsiTheme="minorEastAsia" w:cs="ＭＳゴシック" w:hint="eastAsia"/>
          <w:kern w:val="0"/>
          <w:sz w:val="22"/>
        </w:rPr>
        <w:t>６. 調査項目</w:t>
      </w:r>
      <w:r>
        <w:rPr>
          <w:rFonts w:asciiTheme="minorEastAsia" w:hAnsiTheme="minorEastAsia" w:cs="ＭＳゴシック"/>
          <w:kern w:val="0"/>
          <w:sz w:val="22"/>
        </w:rPr>
        <w:tab/>
      </w:r>
      <w:r w:rsidRPr="00C52AD9">
        <w:rPr>
          <w:sz w:val="22"/>
        </w:rPr>
        <w:t>1</w:t>
      </w:r>
    </w:p>
    <w:p w:rsidR="007C64FA" w:rsidRPr="00C52AD9" w:rsidRDefault="007C64FA" w:rsidP="007C64FA">
      <w:pPr>
        <w:tabs>
          <w:tab w:val="right" w:leader="middleDot" w:pos="8364"/>
          <w:tab w:val="right" w:leader="middleDot" w:pos="8400"/>
        </w:tabs>
        <w:ind w:leftChars="100" w:left="200"/>
        <w:rPr>
          <w:rFonts w:asciiTheme="minorEastAsia" w:hAnsiTheme="minorEastAsia" w:cs="ＭＳゴシック"/>
          <w:kern w:val="0"/>
          <w:sz w:val="22"/>
        </w:rPr>
      </w:pPr>
      <w:r w:rsidRPr="00A51E1B">
        <w:rPr>
          <w:rFonts w:asciiTheme="minorEastAsia" w:hAnsiTheme="minorEastAsia" w:cs="ＭＳゴシック" w:hint="eastAsia"/>
          <w:kern w:val="0"/>
          <w:sz w:val="22"/>
        </w:rPr>
        <w:t>７. 利用上の注意</w:t>
      </w:r>
      <w:r>
        <w:rPr>
          <w:rFonts w:asciiTheme="minorEastAsia" w:hAnsiTheme="minorEastAsia" w:cs="ＭＳゴシック"/>
          <w:kern w:val="0"/>
          <w:sz w:val="22"/>
        </w:rPr>
        <w:tab/>
      </w:r>
      <w:r w:rsidRPr="00C52AD9">
        <w:rPr>
          <w:sz w:val="22"/>
        </w:rPr>
        <w:t>1</w:t>
      </w:r>
    </w:p>
    <w:p w:rsidR="007C64FA" w:rsidRPr="00C52AD9" w:rsidRDefault="007C64FA" w:rsidP="007C64FA">
      <w:pPr>
        <w:tabs>
          <w:tab w:val="right" w:leader="middleDot" w:pos="8364"/>
          <w:tab w:val="right" w:leader="middleDot" w:pos="8400"/>
        </w:tabs>
        <w:ind w:leftChars="100" w:left="200"/>
        <w:rPr>
          <w:rFonts w:asciiTheme="minorEastAsia" w:hAnsiTheme="minorEastAsia"/>
          <w:sz w:val="22"/>
        </w:rPr>
      </w:pPr>
      <w:r w:rsidRPr="00C52AD9">
        <w:rPr>
          <w:rFonts w:asciiTheme="minorEastAsia" w:hAnsiTheme="minorEastAsia" w:cs="ＭＳゴシック" w:hint="eastAsia"/>
          <w:kern w:val="0"/>
          <w:sz w:val="22"/>
        </w:rPr>
        <w:t>児童発達支援における盲ろう児の実態に関する調査項目</w:t>
      </w:r>
      <w:r>
        <w:rPr>
          <w:rFonts w:asciiTheme="minorEastAsia" w:hAnsiTheme="minorEastAsia" w:cs="ＭＳゴシック"/>
          <w:kern w:val="0"/>
          <w:sz w:val="22"/>
        </w:rPr>
        <w:tab/>
      </w:r>
      <w:r>
        <w:rPr>
          <w:sz w:val="22"/>
        </w:rPr>
        <w:t>2</w:t>
      </w:r>
    </w:p>
    <w:p w:rsidR="007C64FA" w:rsidRPr="00A51E1B" w:rsidRDefault="007C64FA" w:rsidP="007C64FA">
      <w:pPr>
        <w:tabs>
          <w:tab w:val="left" w:leader="middleDot" w:pos="8200"/>
          <w:tab w:val="right" w:leader="middleDot" w:pos="8400"/>
        </w:tabs>
        <w:ind w:leftChars="100" w:left="200"/>
        <w:rPr>
          <w:rFonts w:asciiTheme="minorEastAsia" w:hAnsiTheme="minorEastAsia"/>
          <w:sz w:val="22"/>
        </w:rPr>
      </w:pPr>
    </w:p>
    <w:p w:rsidR="007C64FA" w:rsidRPr="00FA5A48" w:rsidRDefault="007C64FA" w:rsidP="007C64FA">
      <w:pPr>
        <w:tabs>
          <w:tab w:val="left" w:leader="middleDot" w:pos="7980"/>
          <w:tab w:val="right" w:leader="middleDot" w:pos="8400"/>
        </w:tabs>
        <w:rPr>
          <w:rFonts w:asciiTheme="minorEastAsia" w:hAnsiTheme="minorEastAsia"/>
          <w:sz w:val="24"/>
          <w:szCs w:val="24"/>
        </w:rPr>
      </w:pPr>
      <w:r w:rsidRPr="00FA5A48">
        <w:rPr>
          <w:rFonts w:asciiTheme="minorEastAsia" w:hAnsiTheme="minorEastAsia" w:hint="eastAsia"/>
          <w:sz w:val="24"/>
          <w:szCs w:val="24"/>
        </w:rPr>
        <w:t>第２章　結果の</w:t>
      </w:r>
      <w:r w:rsidRPr="00FA5A48">
        <w:rPr>
          <w:rFonts w:asciiTheme="minorEastAsia" w:hAnsiTheme="minorEastAsia"/>
          <w:sz w:val="24"/>
          <w:szCs w:val="24"/>
        </w:rPr>
        <w:t>概要</w:t>
      </w:r>
    </w:p>
    <w:p w:rsidR="007C64FA" w:rsidRPr="00FA5A48" w:rsidRDefault="007C64FA" w:rsidP="007C64FA">
      <w:pPr>
        <w:tabs>
          <w:tab w:val="left" w:leader="middleDot" w:pos="7980"/>
          <w:tab w:val="right" w:leader="middleDot" w:pos="8400"/>
        </w:tabs>
        <w:rPr>
          <w:rFonts w:asciiTheme="minorEastAsia" w:hAnsiTheme="minorEastAsia"/>
          <w:sz w:val="24"/>
          <w:szCs w:val="24"/>
        </w:rPr>
      </w:pPr>
      <w:r w:rsidRPr="00FA5A48">
        <w:rPr>
          <w:rFonts w:asciiTheme="minorEastAsia" w:hAnsiTheme="minorEastAsia" w:hint="eastAsia"/>
          <w:sz w:val="24"/>
          <w:szCs w:val="24"/>
        </w:rPr>
        <w:t xml:space="preserve">　</w:t>
      </w:r>
      <w:r>
        <w:rPr>
          <w:rFonts w:asciiTheme="minorEastAsia" w:hAnsiTheme="minorEastAsia" w:hint="eastAsia"/>
          <w:sz w:val="22"/>
          <w:szCs w:val="24"/>
        </w:rPr>
        <w:t>１</w:t>
      </w:r>
      <w:r w:rsidRPr="00FA5A48">
        <w:rPr>
          <w:rFonts w:asciiTheme="minorEastAsia" w:hAnsiTheme="minorEastAsia"/>
          <w:sz w:val="22"/>
          <w:szCs w:val="24"/>
        </w:rPr>
        <w:t xml:space="preserve">. </w:t>
      </w:r>
      <w:r w:rsidRPr="00FA5A48">
        <w:rPr>
          <w:rFonts w:asciiTheme="minorEastAsia" w:hAnsiTheme="minorEastAsia" w:hint="eastAsia"/>
          <w:sz w:val="22"/>
          <w:szCs w:val="24"/>
        </w:rPr>
        <w:t>機関</w:t>
      </w:r>
      <w:r w:rsidRPr="00FA5A48">
        <w:rPr>
          <w:rFonts w:asciiTheme="minorEastAsia" w:hAnsiTheme="minorEastAsia"/>
          <w:sz w:val="22"/>
          <w:szCs w:val="24"/>
        </w:rPr>
        <w:t>の概要</w:t>
      </w:r>
    </w:p>
    <w:p w:rsidR="007C64FA" w:rsidRPr="00FA5A48" w:rsidRDefault="007C64FA" w:rsidP="007C64FA">
      <w:pPr>
        <w:tabs>
          <w:tab w:val="right" w:leader="middleDot" w:pos="8400"/>
          <w:tab w:val="left" w:leader="middleDot" w:pos="8605"/>
        </w:tabs>
        <w:ind w:firstLineChars="100" w:firstLine="220"/>
        <w:rPr>
          <w:rFonts w:asciiTheme="minorEastAsia" w:hAnsiTheme="minorEastAsia"/>
          <w:sz w:val="22"/>
        </w:rPr>
      </w:pPr>
      <w:r w:rsidRPr="00FA5A48">
        <w:rPr>
          <w:rFonts w:asciiTheme="minorEastAsia" w:hAnsiTheme="minorEastAsia" w:hint="eastAsia"/>
          <w:sz w:val="22"/>
        </w:rPr>
        <w:t>（</w:t>
      </w:r>
      <w:r>
        <w:rPr>
          <w:rFonts w:asciiTheme="minorEastAsia" w:hAnsiTheme="minorEastAsia" w:hint="eastAsia"/>
          <w:sz w:val="22"/>
        </w:rPr>
        <w:t>１</w:t>
      </w:r>
      <w:r w:rsidRPr="00FA5A48">
        <w:rPr>
          <w:rFonts w:asciiTheme="minorEastAsia" w:hAnsiTheme="minorEastAsia" w:hint="eastAsia"/>
          <w:sz w:val="22"/>
        </w:rPr>
        <w:t>）回答者</w:t>
      </w:r>
      <w:r w:rsidRPr="00FA5A48">
        <w:rPr>
          <w:rFonts w:asciiTheme="minorEastAsia" w:hAnsiTheme="minorEastAsia"/>
          <w:sz w:val="22"/>
        </w:rPr>
        <w:tab/>
      </w:r>
      <w:r>
        <w:rPr>
          <w:sz w:val="22"/>
        </w:rPr>
        <w:t>3</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color w:val="000000"/>
          <w:kern w:val="0"/>
          <w:sz w:val="22"/>
        </w:rPr>
        <w:t>（２）機関の種別</w:t>
      </w:r>
      <w:r w:rsidRPr="00FA5A48">
        <w:rPr>
          <w:rFonts w:asciiTheme="minorEastAsia" w:hAnsiTheme="minorEastAsia"/>
          <w:sz w:val="22"/>
        </w:rPr>
        <w:tab/>
      </w:r>
      <w:r>
        <w:rPr>
          <w:sz w:val="22"/>
        </w:rPr>
        <w:t>3</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color w:val="000000"/>
          <w:kern w:val="0"/>
          <w:sz w:val="22"/>
        </w:rPr>
        <w:t>（３）盲ろう児の在籍状況</w:t>
      </w:r>
      <w:r w:rsidRPr="00FA5A48">
        <w:rPr>
          <w:rFonts w:asciiTheme="minorEastAsia" w:hAnsiTheme="minorEastAsia"/>
          <w:sz w:val="22"/>
        </w:rPr>
        <w:tab/>
      </w:r>
      <w:r>
        <w:rPr>
          <w:sz w:val="22"/>
        </w:rPr>
        <w:t>4</w:t>
      </w:r>
    </w:p>
    <w:p w:rsidR="007C64FA" w:rsidRPr="00C52AD9" w:rsidRDefault="007C64FA" w:rsidP="007C64FA">
      <w:pPr>
        <w:tabs>
          <w:tab w:val="left" w:leader="middleDot" w:pos="7980"/>
          <w:tab w:val="right" w:leader="middleDot" w:pos="8400"/>
        </w:tabs>
        <w:ind w:leftChars="100" w:left="200" w:firstLineChars="50" w:firstLine="110"/>
        <w:rPr>
          <w:rFonts w:asciiTheme="minorEastAsia" w:hAnsiTheme="minorEastAsia"/>
          <w:sz w:val="22"/>
        </w:rPr>
      </w:pPr>
    </w:p>
    <w:p w:rsidR="007C64FA" w:rsidRPr="00FA5A48" w:rsidRDefault="007C64FA" w:rsidP="007C64FA">
      <w:pPr>
        <w:tabs>
          <w:tab w:val="left" w:leader="middleDot" w:pos="7980"/>
          <w:tab w:val="right" w:leader="middleDot" w:pos="8400"/>
        </w:tabs>
        <w:ind w:firstLineChars="100" w:firstLine="220"/>
        <w:rPr>
          <w:rFonts w:asciiTheme="minorEastAsia" w:hAnsiTheme="minorEastAsia"/>
          <w:sz w:val="24"/>
          <w:szCs w:val="24"/>
        </w:rPr>
      </w:pPr>
      <w:r>
        <w:rPr>
          <w:rFonts w:asciiTheme="minorEastAsia" w:hAnsiTheme="minorEastAsia" w:hint="eastAsia"/>
          <w:sz w:val="22"/>
          <w:szCs w:val="24"/>
        </w:rPr>
        <w:t>２</w:t>
      </w:r>
      <w:r w:rsidRPr="00FA5A48">
        <w:rPr>
          <w:rFonts w:asciiTheme="minorEastAsia" w:hAnsiTheme="minorEastAsia"/>
          <w:sz w:val="22"/>
          <w:szCs w:val="24"/>
        </w:rPr>
        <w:t xml:space="preserve">. </w:t>
      </w:r>
      <w:r w:rsidRPr="00FA5A48">
        <w:rPr>
          <w:rFonts w:asciiTheme="minorEastAsia" w:hAnsiTheme="minorEastAsia" w:hint="eastAsia"/>
          <w:sz w:val="22"/>
          <w:szCs w:val="24"/>
        </w:rPr>
        <w:t>盲ろう児</w:t>
      </w:r>
      <w:r w:rsidRPr="00FA5A48">
        <w:rPr>
          <w:rFonts w:asciiTheme="minorEastAsia" w:hAnsiTheme="minorEastAsia"/>
          <w:sz w:val="22"/>
          <w:szCs w:val="24"/>
        </w:rPr>
        <w:t>が在籍する機関の概要</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（１）回答者</w:t>
      </w:r>
      <w:r w:rsidRPr="00FA5A48">
        <w:rPr>
          <w:rFonts w:asciiTheme="minorEastAsia" w:hAnsiTheme="minorEastAsia"/>
          <w:sz w:val="22"/>
        </w:rPr>
        <w:tab/>
      </w:r>
      <w:r>
        <w:rPr>
          <w:sz w:val="22"/>
        </w:rPr>
        <w:t>4</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（２）機関の種別</w:t>
      </w:r>
      <w:r w:rsidRPr="00FA5A48">
        <w:rPr>
          <w:rFonts w:asciiTheme="minorEastAsia" w:hAnsiTheme="minorEastAsia"/>
          <w:sz w:val="22"/>
        </w:rPr>
        <w:tab/>
      </w:r>
      <w:r>
        <w:rPr>
          <w:sz w:val="22"/>
        </w:rPr>
        <w:t>5</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（３）旧法での事業種別</w:t>
      </w:r>
      <w:r w:rsidRPr="00FA5A48">
        <w:rPr>
          <w:rFonts w:asciiTheme="minorEastAsia" w:hAnsiTheme="minorEastAsia"/>
          <w:sz w:val="22"/>
        </w:rPr>
        <w:tab/>
      </w:r>
      <w:r>
        <w:rPr>
          <w:sz w:val="22"/>
        </w:rPr>
        <w:t>5</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（４）その他の実施事業</w:t>
      </w:r>
      <w:r w:rsidRPr="00FA5A48">
        <w:rPr>
          <w:rFonts w:asciiTheme="minorEastAsia" w:hAnsiTheme="minorEastAsia"/>
          <w:sz w:val="22"/>
        </w:rPr>
        <w:tab/>
      </w:r>
      <w:r>
        <w:rPr>
          <w:sz w:val="22"/>
        </w:rPr>
        <w:t>6</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（５）定員・在籍児数</w:t>
      </w:r>
      <w:r w:rsidRPr="00FA5A48">
        <w:rPr>
          <w:rFonts w:asciiTheme="minorEastAsia" w:hAnsiTheme="minorEastAsia"/>
          <w:sz w:val="22"/>
        </w:rPr>
        <w:tab/>
      </w:r>
      <w:r>
        <w:rPr>
          <w:sz w:val="22"/>
        </w:rPr>
        <w:t>6</w:t>
      </w:r>
    </w:p>
    <w:p w:rsidR="007C64FA" w:rsidRDefault="007C64FA" w:rsidP="007C64FA">
      <w:pPr>
        <w:widowControl/>
        <w:tabs>
          <w:tab w:val="right" w:leader="middleDot" w:pos="8400"/>
        </w:tabs>
        <w:ind w:rightChars="-1261" w:right="-2522" w:firstLineChars="100" w:firstLine="220"/>
        <w:jc w:val="left"/>
        <w:rPr>
          <w:rFonts w:asciiTheme="minorEastAsia" w:hAnsiTheme="minorEastAsia" w:cs="ＭＳ Ｐゴシック"/>
          <w:kern w:val="0"/>
          <w:sz w:val="22"/>
        </w:rPr>
      </w:pPr>
      <w:r w:rsidRPr="00FA5A48">
        <w:rPr>
          <w:rFonts w:asciiTheme="minorEastAsia" w:hAnsiTheme="minorEastAsia" w:cs="ＭＳ Ｐゴシック" w:hint="eastAsia"/>
          <w:kern w:val="0"/>
          <w:sz w:val="22"/>
        </w:rPr>
        <w:t>（６）職員数・リハビリテーション専門職数</w:t>
      </w:r>
      <w:r>
        <w:rPr>
          <w:rFonts w:asciiTheme="minorEastAsia" w:hAnsiTheme="minorEastAsia" w:cs="ＭＳ Ｐゴシック"/>
          <w:kern w:val="0"/>
          <w:sz w:val="22"/>
        </w:rPr>
        <w:tab/>
      </w:r>
      <w:r>
        <w:rPr>
          <w:sz w:val="22"/>
        </w:rPr>
        <w:t>7</w:t>
      </w:r>
    </w:p>
    <w:p w:rsidR="007C64FA" w:rsidRPr="00FA5A48" w:rsidRDefault="007C64FA" w:rsidP="007C64FA">
      <w:pPr>
        <w:widowControl/>
        <w:tabs>
          <w:tab w:val="right" w:leader="middleDot" w:pos="8400"/>
        </w:tabs>
        <w:ind w:firstLineChars="100" w:firstLine="220"/>
        <w:jc w:val="left"/>
        <w:rPr>
          <w:rFonts w:asciiTheme="minorEastAsia" w:hAnsiTheme="minorEastAsia" w:cs="ＭＳ Ｐゴシック"/>
          <w:kern w:val="0"/>
          <w:sz w:val="22"/>
        </w:rPr>
      </w:pPr>
      <w:r>
        <w:rPr>
          <w:rFonts w:asciiTheme="minorEastAsia" w:hAnsiTheme="minorEastAsia" w:cs="ＭＳ Ｐゴシック" w:hint="eastAsia"/>
          <w:kern w:val="0"/>
          <w:sz w:val="22"/>
        </w:rPr>
        <w:t>（７）</w:t>
      </w:r>
      <w:r w:rsidRPr="00FA5A48">
        <w:rPr>
          <w:rFonts w:asciiTheme="minorEastAsia" w:hAnsiTheme="minorEastAsia" w:cs="ＭＳ Ｐゴシック" w:hint="eastAsia"/>
          <w:kern w:val="0"/>
          <w:sz w:val="22"/>
        </w:rPr>
        <w:t>支援の必要性・提供度</w:t>
      </w:r>
      <w:r>
        <w:rPr>
          <w:rFonts w:asciiTheme="minorEastAsia" w:hAnsiTheme="minorEastAsia" w:cs="ＭＳ Ｐゴシック"/>
          <w:kern w:val="0"/>
          <w:sz w:val="22"/>
        </w:rPr>
        <w:tab/>
      </w:r>
      <w:r>
        <w:rPr>
          <w:sz w:val="22"/>
        </w:rPr>
        <w:t>7</w:t>
      </w:r>
    </w:p>
    <w:p w:rsidR="007C64FA" w:rsidRPr="006F37E0" w:rsidRDefault="007C64FA" w:rsidP="007C64FA">
      <w:pPr>
        <w:widowControl/>
        <w:tabs>
          <w:tab w:val="right" w:leader="middleDot" w:pos="8400"/>
        </w:tabs>
        <w:ind w:firstLineChars="150" w:firstLine="330"/>
        <w:rPr>
          <w:rFonts w:asciiTheme="minorEastAsia" w:hAnsiTheme="minorEastAsia" w:cs="ＭＳ Ｐゴシック"/>
          <w:kern w:val="0"/>
          <w:sz w:val="22"/>
        </w:rPr>
      </w:pPr>
    </w:p>
    <w:p w:rsidR="007C64FA" w:rsidRPr="00FA5A48" w:rsidRDefault="007C64FA" w:rsidP="007C64FA">
      <w:pPr>
        <w:widowControl/>
        <w:tabs>
          <w:tab w:val="right" w:leader="middleDot" w:pos="8400"/>
        </w:tabs>
        <w:ind w:firstLineChars="100" w:firstLine="220"/>
        <w:rPr>
          <w:rFonts w:asciiTheme="minorEastAsia" w:hAnsiTheme="minorEastAsia" w:cs="ＭＳ Ｐゴシック"/>
          <w:kern w:val="0"/>
          <w:sz w:val="22"/>
        </w:rPr>
      </w:pPr>
      <w:r>
        <w:rPr>
          <w:rFonts w:asciiTheme="minorEastAsia" w:hAnsiTheme="minorEastAsia" w:cs="ＭＳ Ｐゴシック" w:hint="eastAsia"/>
          <w:kern w:val="0"/>
          <w:sz w:val="22"/>
        </w:rPr>
        <w:t>３</w:t>
      </w:r>
      <w:r w:rsidRPr="00FA5A48">
        <w:rPr>
          <w:rFonts w:asciiTheme="minorEastAsia" w:hAnsiTheme="minorEastAsia" w:cs="ＭＳ Ｐゴシック" w:hint="eastAsia"/>
          <w:kern w:val="0"/>
          <w:sz w:val="22"/>
        </w:rPr>
        <w:t>. 在籍盲ろう児の状況</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（１）年齢</w:t>
      </w:r>
      <w:r w:rsidRPr="00FA5A48">
        <w:rPr>
          <w:rFonts w:asciiTheme="minorEastAsia" w:hAnsiTheme="minorEastAsia"/>
          <w:sz w:val="22"/>
        </w:rPr>
        <w:tab/>
      </w:r>
      <w:r>
        <w:rPr>
          <w:sz w:val="22"/>
        </w:rPr>
        <w:t>9</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（２）性別</w:t>
      </w:r>
      <w:r w:rsidRPr="00FA5A48">
        <w:rPr>
          <w:rFonts w:asciiTheme="minorEastAsia" w:hAnsiTheme="minorEastAsia"/>
          <w:sz w:val="22"/>
        </w:rPr>
        <w:tab/>
      </w:r>
      <w:r w:rsidRPr="00C52AD9">
        <w:rPr>
          <w:sz w:val="22"/>
        </w:rPr>
        <w:t>1</w:t>
      </w:r>
      <w:r>
        <w:rPr>
          <w:sz w:val="22"/>
        </w:rPr>
        <w:t>0</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（３）視聴覚障害の状態</w:t>
      </w:r>
      <w:r w:rsidRPr="00FA5A48">
        <w:rPr>
          <w:rFonts w:asciiTheme="minorEastAsia" w:hAnsiTheme="minorEastAsia"/>
          <w:sz w:val="22"/>
        </w:rPr>
        <w:tab/>
      </w:r>
      <w:r w:rsidRPr="00C52AD9">
        <w:rPr>
          <w:sz w:val="22"/>
        </w:rPr>
        <w:t>1</w:t>
      </w:r>
      <w:r>
        <w:rPr>
          <w:sz w:val="22"/>
        </w:rPr>
        <w:t>0</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（４）視聴覚以外の障害</w:t>
      </w:r>
      <w:r w:rsidRPr="00FA5A48">
        <w:rPr>
          <w:rFonts w:asciiTheme="minorEastAsia" w:hAnsiTheme="minorEastAsia"/>
          <w:sz w:val="22"/>
        </w:rPr>
        <w:tab/>
      </w:r>
      <w:r>
        <w:rPr>
          <w:sz w:val="22"/>
        </w:rPr>
        <w:t>11</w:t>
      </w:r>
    </w:p>
    <w:p w:rsidR="007C64FA" w:rsidRPr="00FA5A48"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（５）医療的ケアの必要性</w:t>
      </w:r>
      <w:r w:rsidRPr="00FA5A48">
        <w:rPr>
          <w:rFonts w:asciiTheme="minorEastAsia" w:hAnsiTheme="minorEastAsia"/>
          <w:sz w:val="22"/>
        </w:rPr>
        <w:tab/>
      </w:r>
      <w:r w:rsidRPr="00C52AD9">
        <w:rPr>
          <w:sz w:val="22"/>
        </w:rPr>
        <w:t>1</w:t>
      </w:r>
      <w:r>
        <w:rPr>
          <w:sz w:val="22"/>
        </w:rPr>
        <w:t>2</w:t>
      </w:r>
    </w:p>
    <w:p w:rsidR="007C64FA" w:rsidRDefault="007C64FA" w:rsidP="007C64FA">
      <w:pPr>
        <w:tabs>
          <w:tab w:val="right" w:leader="middleDot" w:pos="8400"/>
          <w:tab w:val="left" w:leader="middleDot" w:pos="8615"/>
        </w:tabs>
        <w:ind w:firstLineChars="100" w:firstLine="220"/>
        <w:rPr>
          <w:rFonts w:asciiTheme="minorEastAsia" w:hAnsiTheme="minorEastAsia"/>
          <w:sz w:val="22"/>
        </w:rPr>
      </w:pPr>
      <w:r w:rsidRPr="00FA5A48">
        <w:rPr>
          <w:rFonts w:asciiTheme="minorEastAsia" w:hAnsiTheme="minorEastAsia" w:cs="ＭＳ Ｐゴシック" w:hint="eastAsia"/>
          <w:kern w:val="0"/>
          <w:sz w:val="22"/>
        </w:rPr>
        <w:t>（６）発信方法</w:t>
      </w:r>
      <w:r w:rsidRPr="00FA5A48">
        <w:rPr>
          <w:rFonts w:asciiTheme="minorEastAsia" w:hAnsiTheme="minorEastAsia"/>
          <w:sz w:val="22"/>
        </w:rPr>
        <w:tab/>
      </w:r>
      <w:r w:rsidRPr="00C52AD9">
        <w:rPr>
          <w:sz w:val="22"/>
        </w:rPr>
        <w:t>1</w:t>
      </w:r>
      <w:r>
        <w:rPr>
          <w:sz w:val="22"/>
        </w:rPr>
        <w:t>2</w:t>
      </w:r>
    </w:p>
    <w:p w:rsidR="007C64FA" w:rsidRDefault="007C64FA" w:rsidP="007C64FA">
      <w:pPr>
        <w:tabs>
          <w:tab w:val="right" w:leader="middleDot" w:pos="8400"/>
          <w:tab w:val="left" w:leader="middleDot" w:pos="8615"/>
        </w:tabs>
        <w:ind w:firstLineChars="100" w:firstLine="220"/>
        <w:rPr>
          <w:rFonts w:asciiTheme="minorEastAsia" w:hAnsiTheme="minorEastAsia"/>
          <w:sz w:val="22"/>
        </w:rPr>
      </w:pPr>
      <w:r>
        <w:rPr>
          <w:rFonts w:asciiTheme="minorEastAsia" w:hAnsiTheme="minorEastAsia" w:hint="eastAsia"/>
          <w:sz w:val="22"/>
        </w:rPr>
        <w:t>（７）最も円滑な</w:t>
      </w:r>
      <w:r>
        <w:rPr>
          <w:rFonts w:asciiTheme="minorEastAsia" w:hAnsiTheme="minorEastAsia"/>
          <w:sz w:val="22"/>
        </w:rPr>
        <w:t>発信方法</w:t>
      </w:r>
      <w:r>
        <w:rPr>
          <w:rFonts w:asciiTheme="minorEastAsia" w:hAnsiTheme="minorEastAsia"/>
          <w:sz w:val="22"/>
        </w:rPr>
        <w:tab/>
      </w:r>
      <w:r w:rsidRPr="00C52AD9">
        <w:rPr>
          <w:sz w:val="22"/>
        </w:rPr>
        <w:t>1</w:t>
      </w:r>
      <w:r>
        <w:rPr>
          <w:sz w:val="22"/>
        </w:rPr>
        <w:t>3</w:t>
      </w:r>
    </w:p>
    <w:p w:rsidR="007C64FA" w:rsidRPr="001600C6" w:rsidRDefault="007C64FA" w:rsidP="007C64FA">
      <w:pPr>
        <w:tabs>
          <w:tab w:val="right" w:leader="middleDot" w:pos="8400"/>
        </w:tabs>
        <w:ind w:firstLineChars="100" w:firstLine="220"/>
        <w:rPr>
          <w:rFonts w:asciiTheme="minorEastAsia" w:hAnsiTheme="minorEastAsia"/>
          <w:sz w:val="22"/>
        </w:rPr>
      </w:pPr>
      <w:r w:rsidRPr="001600C6">
        <w:rPr>
          <w:rFonts w:asciiTheme="minorEastAsia" w:hAnsiTheme="minorEastAsia" w:hint="eastAsia"/>
          <w:sz w:val="22"/>
        </w:rPr>
        <w:t>（８）受信方法</w:t>
      </w:r>
      <w:r>
        <w:rPr>
          <w:rFonts w:asciiTheme="minorEastAsia" w:hAnsiTheme="minorEastAsia" w:hint="eastAsia"/>
          <w:sz w:val="22"/>
        </w:rPr>
        <w:tab/>
      </w:r>
      <w:r w:rsidRPr="00C52AD9">
        <w:rPr>
          <w:sz w:val="22"/>
        </w:rPr>
        <w:t>1</w:t>
      </w:r>
      <w:r>
        <w:rPr>
          <w:sz w:val="22"/>
        </w:rPr>
        <w:t>4</w:t>
      </w:r>
    </w:p>
    <w:p w:rsidR="007C64FA" w:rsidRPr="001600C6" w:rsidRDefault="007C64FA" w:rsidP="007C64FA">
      <w:pPr>
        <w:tabs>
          <w:tab w:val="right" w:leader="middleDot" w:pos="8400"/>
        </w:tabs>
        <w:ind w:firstLineChars="100" w:firstLine="220"/>
        <w:rPr>
          <w:rFonts w:asciiTheme="minorEastAsia" w:hAnsiTheme="minorEastAsia"/>
          <w:sz w:val="22"/>
        </w:rPr>
      </w:pPr>
      <w:r w:rsidRPr="001600C6">
        <w:rPr>
          <w:rFonts w:asciiTheme="minorEastAsia" w:hAnsiTheme="minorEastAsia" w:hint="eastAsia"/>
          <w:sz w:val="22"/>
        </w:rPr>
        <w:t>（９）最も円滑な受信方法</w:t>
      </w:r>
      <w:r>
        <w:rPr>
          <w:rFonts w:asciiTheme="minorEastAsia" w:hAnsiTheme="minorEastAsia"/>
          <w:sz w:val="22"/>
        </w:rPr>
        <w:tab/>
      </w:r>
      <w:r w:rsidRPr="00C52AD9">
        <w:rPr>
          <w:sz w:val="22"/>
        </w:rPr>
        <w:t>1</w:t>
      </w:r>
      <w:r>
        <w:rPr>
          <w:sz w:val="22"/>
        </w:rPr>
        <w:t>5</w:t>
      </w:r>
    </w:p>
    <w:p w:rsidR="007C64FA" w:rsidRPr="001600C6" w:rsidRDefault="007C64FA" w:rsidP="007C64FA">
      <w:pPr>
        <w:tabs>
          <w:tab w:val="right" w:leader="middleDot" w:pos="8400"/>
        </w:tabs>
        <w:ind w:firstLineChars="100" w:firstLine="220"/>
        <w:rPr>
          <w:rFonts w:asciiTheme="minorEastAsia" w:hAnsiTheme="minorEastAsia"/>
          <w:sz w:val="22"/>
        </w:rPr>
      </w:pPr>
      <w:r w:rsidRPr="001600C6">
        <w:rPr>
          <w:rFonts w:asciiTheme="minorEastAsia" w:hAnsiTheme="minorEastAsia" w:hint="eastAsia"/>
          <w:sz w:val="22"/>
        </w:rPr>
        <w:t>（10）提供している療育・発達支援</w:t>
      </w:r>
      <w:r>
        <w:rPr>
          <w:rFonts w:asciiTheme="minorEastAsia" w:hAnsiTheme="minorEastAsia"/>
          <w:sz w:val="22"/>
        </w:rPr>
        <w:tab/>
      </w:r>
      <w:r w:rsidRPr="00C52AD9">
        <w:rPr>
          <w:sz w:val="22"/>
        </w:rPr>
        <w:t>1</w:t>
      </w:r>
      <w:r>
        <w:rPr>
          <w:sz w:val="22"/>
        </w:rPr>
        <w:t>6</w:t>
      </w:r>
    </w:p>
    <w:p w:rsidR="007C64FA" w:rsidRPr="001600C6" w:rsidRDefault="007C64FA" w:rsidP="007C64FA">
      <w:pPr>
        <w:tabs>
          <w:tab w:val="right" w:leader="middleDot" w:pos="8400"/>
        </w:tabs>
        <w:ind w:firstLineChars="100" w:firstLine="220"/>
        <w:rPr>
          <w:rFonts w:asciiTheme="minorEastAsia" w:hAnsiTheme="minorEastAsia"/>
          <w:sz w:val="22"/>
        </w:rPr>
      </w:pPr>
    </w:p>
    <w:p w:rsidR="007C64FA" w:rsidRPr="00FA5A48" w:rsidRDefault="007C64FA" w:rsidP="007C64FA">
      <w:pPr>
        <w:tabs>
          <w:tab w:val="right" w:leader="middleDot" w:pos="8400"/>
        </w:tabs>
        <w:ind w:firstLineChars="100" w:firstLine="220"/>
        <w:rPr>
          <w:rFonts w:asciiTheme="minorEastAsia" w:hAnsiTheme="minorEastAsia"/>
          <w:sz w:val="22"/>
        </w:rPr>
      </w:pPr>
      <w:r>
        <w:rPr>
          <w:rFonts w:asciiTheme="minorEastAsia" w:hAnsiTheme="minorEastAsia" w:hint="eastAsia"/>
          <w:sz w:val="22"/>
        </w:rPr>
        <w:t>４</w:t>
      </w:r>
      <w:r w:rsidRPr="001600C6">
        <w:rPr>
          <w:rFonts w:asciiTheme="minorEastAsia" w:hAnsiTheme="minorEastAsia" w:hint="eastAsia"/>
          <w:sz w:val="22"/>
        </w:rPr>
        <w:t>.視覚聴覚障害児の療育や発達支援を提供するうえで行っている</w:t>
      </w:r>
      <w:r>
        <w:rPr>
          <w:rFonts w:asciiTheme="minorEastAsia" w:hAnsiTheme="minorEastAsia"/>
          <w:sz w:val="22"/>
        </w:rPr>
        <w:br/>
      </w:r>
      <w:r>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 xml:space="preserve">　　</w:t>
      </w:r>
      <w:r w:rsidRPr="001600C6">
        <w:rPr>
          <w:rFonts w:asciiTheme="minorEastAsia" w:hAnsiTheme="minorEastAsia" w:hint="eastAsia"/>
          <w:sz w:val="22"/>
        </w:rPr>
        <w:t>配慮や工夫（自由回答）</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sidRPr="00FA5A48">
        <w:rPr>
          <w:rFonts w:asciiTheme="minorEastAsia" w:hAnsiTheme="minorEastAsia" w:cs="ＭＳ Ｐゴシック" w:hint="eastAsia"/>
          <w:kern w:val="0"/>
          <w:sz w:val="22"/>
        </w:rPr>
        <w:t>（１）</w:t>
      </w:r>
      <w:r w:rsidRPr="00CB75C4">
        <w:rPr>
          <w:rFonts w:asciiTheme="minorEastAsia" w:hAnsiTheme="minorEastAsia" w:cs="ＭＳＰゴシック" w:hint="eastAsia"/>
          <w:kern w:val="0"/>
          <w:sz w:val="22"/>
        </w:rPr>
        <w:t>視聴覚に対する支援</w:t>
      </w:r>
      <w:r>
        <w:rPr>
          <w:rFonts w:asciiTheme="minorEastAsia" w:hAnsiTheme="minorEastAsia" w:cs="ＭＳＰゴシック"/>
          <w:kern w:val="0"/>
          <w:sz w:val="22"/>
        </w:rPr>
        <w:tab/>
      </w:r>
      <w:r w:rsidRPr="00C52AD9">
        <w:rPr>
          <w:sz w:val="22"/>
        </w:rPr>
        <w:t>1</w:t>
      </w:r>
      <w:r>
        <w:rPr>
          <w:sz w:val="22"/>
        </w:rPr>
        <w:t>7</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（２</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コミュニケーション</w:t>
      </w:r>
      <w:r>
        <w:rPr>
          <w:rFonts w:asciiTheme="minorEastAsia" w:hAnsiTheme="minorEastAsia" w:cs="ＭＳＰゴシック"/>
          <w:kern w:val="0"/>
          <w:sz w:val="22"/>
        </w:rPr>
        <w:tab/>
      </w:r>
      <w:r w:rsidRPr="00C52AD9">
        <w:rPr>
          <w:sz w:val="22"/>
        </w:rPr>
        <w:t>1</w:t>
      </w:r>
      <w:r>
        <w:rPr>
          <w:sz w:val="22"/>
        </w:rPr>
        <w:t>7</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（３</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その他の障害や個々のニーズに対する配慮</w:t>
      </w:r>
      <w:r>
        <w:rPr>
          <w:rFonts w:asciiTheme="minorEastAsia" w:hAnsiTheme="minorEastAsia" w:cs="ＭＳＰゴシック"/>
          <w:kern w:val="0"/>
          <w:sz w:val="22"/>
        </w:rPr>
        <w:tab/>
      </w:r>
      <w:r w:rsidRPr="00C52AD9">
        <w:rPr>
          <w:sz w:val="22"/>
        </w:rPr>
        <w:t>1</w:t>
      </w:r>
      <w:r>
        <w:rPr>
          <w:sz w:val="22"/>
        </w:rPr>
        <w:t>8</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（４</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環境設定</w:t>
      </w:r>
      <w:r>
        <w:rPr>
          <w:rFonts w:asciiTheme="minorEastAsia" w:hAnsiTheme="minorEastAsia" w:cs="ＭＳＰゴシック"/>
          <w:kern w:val="0"/>
          <w:sz w:val="22"/>
        </w:rPr>
        <w:tab/>
      </w:r>
      <w:r w:rsidRPr="00C52AD9">
        <w:rPr>
          <w:sz w:val="22"/>
        </w:rPr>
        <w:t>1</w:t>
      </w:r>
      <w:r>
        <w:rPr>
          <w:sz w:val="22"/>
        </w:rPr>
        <w:t>9</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（５</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教材</w:t>
      </w:r>
      <w:r>
        <w:rPr>
          <w:rFonts w:asciiTheme="minorEastAsia" w:hAnsiTheme="minorEastAsia" w:cs="ＭＳＰゴシック"/>
          <w:kern w:val="0"/>
          <w:sz w:val="22"/>
        </w:rPr>
        <w:tab/>
      </w:r>
      <w:r>
        <w:rPr>
          <w:sz w:val="22"/>
        </w:rPr>
        <w:t>20</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（６</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活動内容、活動時の工夫・取組</w:t>
      </w:r>
      <w:r>
        <w:rPr>
          <w:rFonts w:asciiTheme="minorEastAsia" w:hAnsiTheme="minorEastAsia" w:cs="ＭＳＰゴシック"/>
          <w:kern w:val="0"/>
          <w:sz w:val="22"/>
        </w:rPr>
        <w:tab/>
      </w:r>
      <w:r>
        <w:rPr>
          <w:sz w:val="22"/>
        </w:rPr>
        <w:t>20</w:t>
      </w:r>
    </w:p>
    <w:p w:rsidR="007C64FA" w:rsidRPr="00CB75C4"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（７</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専門分野からの支援</w:t>
      </w:r>
      <w:r>
        <w:rPr>
          <w:rFonts w:asciiTheme="minorEastAsia" w:hAnsiTheme="minorEastAsia" w:cs="ＭＳＰゴシック"/>
          <w:kern w:val="0"/>
          <w:sz w:val="22"/>
        </w:rPr>
        <w:tab/>
      </w:r>
      <w:r>
        <w:rPr>
          <w:sz w:val="22"/>
        </w:rPr>
        <w:t>21</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（８</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体制・支援計画</w:t>
      </w:r>
      <w:r>
        <w:rPr>
          <w:rFonts w:asciiTheme="minorEastAsia" w:hAnsiTheme="minorEastAsia" w:cs="ＭＳＰゴシック"/>
          <w:kern w:val="0"/>
          <w:sz w:val="22"/>
        </w:rPr>
        <w:tab/>
      </w:r>
      <w:r>
        <w:rPr>
          <w:sz w:val="22"/>
        </w:rPr>
        <w:t>22</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（９</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職員研修</w:t>
      </w:r>
      <w:r>
        <w:rPr>
          <w:rFonts w:asciiTheme="minorEastAsia" w:hAnsiTheme="minorEastAsia" w:cs="ＭＳＰゴシック"/>
          <w:kern w:val="0"/>
          <w:sz w:val="22"/>
        </w:rPr>
        <w:tab/>
      </w:r>
      <w:r>
        <w:rPr>
          <w:sz w:val="22"/>
        </w:rPr>
        <w:t>22</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（10</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家庭との連携</w:t>
      </w:r>
      <w:r>
        <w:rPr>
          <w:rFonts w:asciiTheme="minorEastAsia" w:hAnsiTheme="minorEastAsia" w:cs="ＭＳＰゴシック"/>
          <w:kern w:val="0"/>
          <w:sz w:val="22"/>
        </w:rPr>
        <w:tab/>
      </w:r>
      <w:r>
        <w:rPr>
          <w:sz w:val="22"/>
        </w:rPr>
        <w:t>22</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（11</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他機関との連携</w:t>
      </w:r>
      <w:r>
        <w:rPr>
          <w:rFonts w:asciiTheme="minorEastAsia" w:hAnsiTheme="minorEastAsia" w:cs="ＭＳＰゴシック"/>
          <w:kern w:val="0"/>
          <w:sz w:val="22"/>
        </w:rPr>
        <w:tab/>
      </w:r>
      <w:r>
        <w:rPr>
          <w:sz w:val="22"/>
        </w:rPr>
        <w:t>23</w:t>
      </w:r>
    </w:p>
    <w:p w:rsidR="007C64FA" w:rsidRPr="00CB75C4"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（12</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その他</w:t>
      </w:r>
      <w:r>
        <w:rPr>
          <w:rFonts w:asciiTheme="minorEastAsia" w:hAnsiTheme="minorEastAsia" w:cs="ＭＳＰゴシック"/>
          <w:kern w:val="0"/>
          <w:sz w:val="22"/>
        </w:rPr>
        <w:tab/>
      </w:r>
      <w:r>
        <w:rPr>
          <w:sz w:val="22"/>
        </w:rPr>
        <w:t>24</w:t>
      </w:r>
    </w:p>
    <w:p w:rsidR="007C64FA" w:rsidRPr="00CB75C4" w:rsidRDefault="007C64FA" w:rsidP="007C64FA">
      <w:pPr>
        <w:tabs>
          <w:tab w:val="right" w:leader="middleDot" w:pos="8400"/>
        </w:tabs>
        <w:autoSpaceDE w:val="0"/>
        <w:autoSpaceDN w:val="0"/>
        <w:adjustRightInd w:val="0"/>
        <w:jc w:val="left"/>
        <w:rPr>
          <w:rFonts w:asciiTheme="minorEastAsia" w:hAnsiTheme="minorEastAsia" w:cs="ＭＳＰゴシック"/>
          <w:kern w:val="0"/>
          <w:sz w:val="22"/>
        </w:rPr>
      </w:pP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ゴシック"/>
          <w:kern w:val="0"/>
          <w:sz w:val="22"/>
        </w:rPr>
      </w:pPr>
      <w:r>
        <w:rPr>
          <w:rFonts w:asciiTheme="minorEastAsia" w:hAnsiTheme="minorEastAsia" w:cs="ＭＳゴシック" w:hint="eastAsia"/>
          <w:kern w:val="0"/>
          <w:sz w:val="22"/>
        </w:rPr>
        <w:t>５</w:t>
      </w:r>
      <w:r w:rsidRPr="00CB75C4">
        <w:rPr>
          <w:rFonts w:asciiTheme="minorEastAsia" w:hAnsiTheme="minorEastAsia" w:cs="ＭＳゴシック" w:hint="eastAsia"/>
          <w:kern w:val="0"/>
          <w:sz w:val="22"/>
        </w:rPr>
        <w:t>．視覚聴覚障害児の療育や発達支援を提供するうえで感じる</w:t>
      </w:r>
      <w:r>
        <w:rPr>
          <w:rFonts w:asciiTheme="minorEastAsia" w:hAnsiTheme="minorEastAsia" w:cs="ＭＳゴシック"/>
          <w:kern w:val="0"/>
          <w:sz w:val="22"/>
        </w:rPr>
        <w:br/>
      </w:r>
      <w:r>
        <w:rPr>
          <w:rFonts w:asciiTheme="minorEastAsia" w:hAnsiTheme="minorEastAsia" w:cs="ＭＳゴシック" w:hint="eastAsia"/>
          <w:kern w:val="0"/>
          <w:sz w:val="22"/>
        </w:rPr>
        <w:t xml:space="preserve">　</w:t>
      </w:r>
      <w:r>
        <w:rPr>
          <w:rFonts w:asciiTheme="minorEastAsia" w:hAnsiTheme="minorEastAsia" w:cs="ＭＳゴシック"/>
          <w:kern w:val="0"/>
          <w:sz w:val="22"/>
        </w:rPr>
        <w:t xml:space="preserve">　　　　　　　　　　　　　　　　　　　　　</w:t>
      </w:r>
      <w:r w:rsidRPr="00CB75C4">
        <w:rPr>
          <w:rFonts w:asciiTheme="minorEastAsia" w:hAnsiTheme="minorEastAsia" w:cs="ＭＳゴシック" w:hint="eastAsia"/>
          <w:kern w:val="0"/>
          <w:sz w:val="22"/>
        </w:rPr>
        <w:t>困難や課題、要望（自由回答）</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sidRPr="00FA5A48">
        <w:rPr>
          <w:rFonts w:asciiTheme="minorEastAsia" w:hAnsiTheme="minorEastAsia" w:cs="ＭＳ Ｐゴシック" w:hint="eastAsia"/>
          <w:kern w:val="0"/>
          <w:sz w:val="22"/>
        </w:rPr>
        <w:t>（１）</w:t>
      </w:r>
      <w:r w:rsidRPr="00CB75C4">
        <w:rPr>
          <w:rFonts w:asciiTheme="minorEastAsia" w:hAnsiTheme="minorEastAsia" w:cs="ＭＳＰゴシック" w:hint="eastAsia"/>
          <w:kern w:val="0"/>
          <w:sz w:val="22"/>
        </w:rPr>
        <w:t>視聴覚・補助器具の支援</w:t>
      </w:r>
      <w:r>
        <w:rPr>
          <w:rFonts w:asciiTheme="minorEastAsia" w:hAnsiTheme="minorEastAsia" w:cs="ＭＳＰゴシック"/>
          <w:kern w:val="0"/>
          <w:sz w:val="22"/>
        </w:rPr>
        <w:tab/>
      </w:r>
      <w:r>
        <w:rPr>
          <w:sz w:val="22"/>
        </w:rPr>
        <w:t>25</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（２</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コミュニケーション</w:t>
      </w:r>
      <w:r>
        <w:rPr>
          <w:rFonts w:asciiTheme="minorEastAsia" w:hAnsiTheme="minorEastAsia" w:cs="ＭＳＰゴシック"/>
          <w:kern w:val="0"/>
          <w:sz w:val="22"/>
        </w:rPr>
        <w:tab/>
      </w:r>
      <w:r>
        <w:rPr>
          <w:sz w:val="22"/>
        </w:rPr>
        <w:t>25</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（３</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その他の障害や個々のニーズに対する配慮</w:t>
      </w:r>
      <w:r>
        <w:rPr>
          <w:rFonts w:asciiTheme="minorEastAsia" w:hAnsiTheme="minorEastAsia" w:cs="ＭＳＰゴシック"/>
          <w:kern w:val="0"/>
          <w:sz w:val="22"/>
        </w:rPr>
        <w:tab/>
      </w:r>
      <w:r>
        <w:rPr>
          <w:sz w:val="22"/>
        </w:rPr>
        <w:t>26</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（４</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医療的配慮</w:t>
      </w:r>
      <w:r>
        <w:rPr>
          <w:rFonts w:asciiTheme="minorEastAsia" w:hAnsiTheme="minorEastAsia" w:cs="ＭＳＰゴシック"/>
          <w:kern w:val="0"/>
          <w:sz w:val="22"/>
        </w:rPr>
        <w:tab/>
      </w:r>
      <w:r>
        <w:rPr>
          <w:sz w:val="22"/>
        </w:rPr>
        <w:t>26</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（５</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遊び・関わり</w:t>
      </w:r>
      <w:r>
        <w:rPr>
          <w:rFonts w:asciiTheme="minorEastAsia" w:hAnsiTheme="minorEastAsia" w:cs="ＭＳＰゴシック"/>
          <w:kern w:val="0"/>
          <w:sz w:val="22"/>
        </w:rPr>
        <w:tab/>
      </w:r>
      <w:r>
        <w:rPr>
          <w:sz w:val="22"/>
        </w:rPr>
        <w:t>26</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（６</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専門分野からの支援</w:t>
      </w:r>
      <w:r>
        <w:rPr>
          <w:rFonts w:asciiTheme="minorEastAsia" w:hAnsiTheme="minorEastAsia" w:cs="ＭＳＰゴシック"/>
          <w:kern w:val="0"/>
          <w:sz w:val="22"/>
        </w:rPr>
        <w:tab/>
      </w:r>
      <w:r>
        <w:rPr>
          <w:sz w:val="22"/>
        </w:rPr>
        <w:t>27</w:t>
      </w:r>
    </w:p>
    <w:p w:rsidR="007C64FA" w:rsidRPr="00CB75C4"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（７</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職員間での工夫、研修</w:t>
      </w:r>
      <w:r>
        <w:rPr>
          <w:rFonts w:asciiTheme="minorEastAsia" w:hAnsiTheme="minorEastAsia" w:cs="ＭＳＰゴシック"/>
          <w:kern w:val="0"/>
          <w:sz w:val="22"/>
        </w:rPr>
        <w:tab/>
      </w:r>
      <w:r>
        <w:rPr>
          <w:sz w:val="22"/>
        </w:rPr>
        <w:t>28</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（８</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家庭との連携</w:t>
      </w:r>
      <w:r>
        <w:rPr>
          <w:rFonts w:asciiTheme="minorEastAsia" w:hAnsiTheme="minorEastAsia" w:cs="ＭＳＰゴシック"/>
          <w:kern w:val="0"/>
          <w:sz w:val="22"/>
        </w:rPr>
        <w:tab/>
      </w:r>
      <w:r>
        <w:rPr>
          <w:sz w:val="22"/>
        </w:rPr>
        <w:t>29</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（９</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他機関との連携</w:t>
      </w:r>
      <w:r>
        <w:rPr>
          <w:rFonts w:asciiTheme="minorEastAsia" w:hAnsiTheme="minorEastAsia" w:cs="ＭＳＰゴシック"/>
          <w:kern w:val="0"/>
          <w:sz w:val="22"/>
        </w:rPr>
        <w:tab/>
      </w:r>
      <w:r>
        <w:rPr>
          <w:sz w:val="22"/>
        </w:rPr>
        <w:t>29</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（10</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資金・体制</w:t>
      </w:r>
      <w:r>
        <w:rPr>
          <w:rFonts w:asciiTheme="minorEastAsia" w:hAnsiTheme="minorEastAsia" w:cs="ＭＳＰゴシック"/>
          <w:kern w:val="0"/>
          <w:sz w:val="22"/>
        </w:rPr>
        <w:tab/>
      </w:r>
      <w:r>
        <w:rPr>
          <w:sz w:val="22"/>
        </w:rPr>
        <w:t>29</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（11</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進路</w:t>
      </w:r>
      <w:r>
        <w:rPr>
          <w:rFonts w:asciiTheme="minorEastAsia" w:hAnsiTheme="minorEastAsia" w:cs="ＭＳＰゴシック"/>
          <w:kern w:val="0"/>
          <w:sz w:val="22"/>
        </w:rPr>
        <w:tab/>
      </w:r>
      <w:r>
        <w:rPr>
          <w:sz w:val="22"/>
        </w:rPr>
        <w:t>30</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 Ｐゴシック" w:hint="eastAsia"/>
          <w:kern w:val="0"/>
          <w:sz w:val="22"/>
        </w:rPr>
        <w:t>（12</w:t>
      </w:r>
      <w:r w:rsidRPr="00FA5A48">
        <w:rPr>
          <w:rFonts w:asciiTheme="minorEastAsia" w:hAnsiTheme="minorEastAsia" w:cs="ＭＳ Ｐゴシック" w:hint="eastAsia"/>
          <w:kern w:val="0"/>
          <w:sz w:val="22"/>
        </w:rPr>
        <w:t>）</w:t>
      </w:r>
      <w:r w:rsidRPr="00CB75C4">
        <w:rPr>
          <w:rFonts w:asciiTheme="minorEastAsia" w:hAnsiTheme="minorEastAsia" w:cs="ＭＳＰゴシック" w:hint="eastAsia"/>
          <w:kern w:val="0"/>
          <w:sz w:val="22"/>
        </w:rPr>
        <w:t>個別対応</w:t>
      </w:r>
      <w:r>
        <w:rPr>
          <w:rFonts w:asciiTheme="minorEastAsia" w:hAnsiTheme="minorEastAsia" w:cs="ＭＳＰゴシック"/>
          <w:kern w:val="0"/>
          <w:sz w:val="22"/>
        </w:rPr>
        <w:tab/>
      </w:r>
      <w:r>
        <w:rPr>
          <w:sz w:val="22"/>
        </w:rPr>
        <w:t>30</w:t>
      </w:r>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hint="eastAsia"/>
          <w:kern w:val="0"/>
          <w:sz w:val="22"/>
        </w:rPr>
      </w:pPr>
      <w:r>
        <w:rPr>
          <w:rFonts w:asciiTheme="minorEastAsia" w:hAnsiTheme="minorEastAsia" w:cs="ＭＳＰゴシック" w:hint="eastAsia"/>
          <w:kern w:val="0"/>
          <w:sz w:val="22"/>
        </w:rPr>
        <w:t>（13）</w:t>
      </w:r>
      <w:r w:rsidRPr="00CB75C4">
        <w:rPr>
          <w:rFonts w:asciiTheme="minorEastAsia" w:hAnsiTheme="minorEastAsia" w:cs="ＭＳＰゴシック" w:hint="eastAsia"/>
          <w:kern w:val="0"/>
          <w:sz w:val="22"/>
        </w:rPr>
        <w:t>地理</w:t>
      </w:r>
      <w:r>
        <w:rPr>
          <w:rFonts w:asciiTheme="minorEastAsia" w:hAnsiTheme="minorEastAsia" w:cs="ＭＳＰゴシック"/>
          <w:kern w:val="0"/>
          <w:sz w:val="22"/>
        </w:rPr>
        <w:tab/>
      </w:r>
      <w:r w:rsidR="009E3F2B">
        <w:rPr>
          <w:sz w:val="22"/>
        </w:rPr>
        <w:t>31</w:t>
      </w:r>
      <w:bookmarkStart w:id="0" w:name="_GoBack"/>
      <w:bookmarkEnd w:id="0"/>
    </w:p>
    <w:p w:rsidR="007C64FA"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Ｐゴシック" w:hint="eastAsia"/>
          <w:kern w:val="0"/>
          <w:sz w:val="22"/>
        </w:rPr>
        <w:t>（14）</w:t>
      </w:r>
      <w:r w:rsidRPr="00CB75C4">
        <w:rPr>
          <w:rFonts w:asciiTheme="minorEastAsia" w:hAnsiTheme="minorEastAsia" w:cs="ＭＳＰゴシック" w:hint="eastAsia"/>
          <w:kern w:val="0"/>
          <w:sz w:val="22"/>
        </w:rPr>
        <w:t>就学</w:t>
      </w:r>
      <w:r>
        <w:rPr>
          <w:rFonts w:asciiTheme="minorEastAsia" w:hAnsiTheme="minorEastAsia" w:cs="ＭＳＰゴシック"/>
          <w:kern w:val="0"/>
          <w:sz w:val="22"/>
        </w:rPr>
        <w:tab/>
      </w:r>
      <w:r>
        <w:rPr>
          <w:sz w:val="22"/>
        </w:rPr>
        <w:t>31</w:t>
      </w:r>
    </w:p>
    <w:p w:rsidR="007C64FA" w:rsidRPr="00CB75C4" w:rsidRDefault="007C64FA" w:rsidP="007C64FA">
      <w:pPr>
        <w:tabs>
          <w:tab w:val="right" w:leader="middleDot" w:pos="8400"/>
        </w:tabs>
        <w:autoSpaceDE w:val="0"/>
        <w:autoSpaceDN w:val="0"/>
        <w:adjustRightInd w:val="0"/>
        <w:ind w:firstLineChars="100" w:firstLine="220"/>
        <w:jc w:val="left"/>
        <w:rPr>
          <w:rFonts w:asciiTheme="minorEastAsia" w:hAnsiTheme="minorEastAsia" w:cs="ＭＳＰゴシック"/>
          <w:kern w:val="0"/>
          <w:sz w:val="22"/>
        </w:rPr>
      </w:pPr>
      <w:r>
        <w:rPr>
          <w:rFonts w:asciiTheme="minorEastAsia" w:hAnsiTheme="minorEastAsia" w:cs="ＭＳＰゴシック" w:hint="eastAsia"/>
          <w:kern w:val="0"/>
          <w:sz w:val="22"/>
        </w:rPr>
        <w:t>（15）</w:t>
      </w:r>
      <w:r w:rsidRPr="00CB75C4">
        <w:rPr>
          <w:rFonts w:asciiTheme="minorEastAsia" w:hAnsiTheme="minorEastAsia" w:cs="ＭＳＰゴシック" w:hint="eastAsia"/>
          <w:kern w:val="0"/>
          <w:sz w:val="22"/>
        </w:rPr>
        <w:t>その他</w:t>
      </w:r>
      <w:r>
        <w:rPr>
          <w:rFonts w:asciiTheme="minorEastAsia" w:hAnsiTheme="minorEastAsia" w:cs="ＭＳＰゴシック"/>
          <w:kern w:val="0"/>
          <w:sz w:val="22"/>
        </w:rPr>
        <w:tab/>
      </w:r>
      <w:r>
        <w:rPr>
          <w:sz w:val="22"/>
        </w:rPr>
        <w:t>31</w:t>
      </w:r>
    </w:p>
    <w:p w:rsidR="007C64FA" w:rsidRDefault="007C64FA" w:rsidP="007C64FA">
      <w:pPr>
        <w:tabs>
          <w:tab w:val="right" w:leader="middleDot" w:pos="8400"/>
        </w:tabs>
        <w:autoSpaceDE w:val="0"/>
        <w:autoSpaceDN w:val="0"/>
        <w:adjustRightInd w:val="0"/>
        <w:jc w:val="left"/>
        <w:rPr>
          <w:rFonts w:asciiTheme="minorEastAsia" w:hAnsiTheme="minorEastAsia" w:cs="ＭＳＰゴシック"/>
          <w:kern w:val="0"/>
          <w:sz w:val="22"/>
        </w:rPr>
      </w:pPr>
    </w:p>
    <w:p w:rsidR="007C64FA" w:rsidRPr="00304184" w:rsidRDefault="007C64FA" w:rsidP="007C64FA">
      <w:pPr>
        <w:tabs>
          <w:tab w:val="right" w:leader="middleDot" w:pos="8400"/>
        </w:tabs>
        <w:autoSpaceDE w:val="0"/>
        <w:autoSpaceDN w:val="0"/>
        <w:adjustRightInd w:val="0"/>
        <w:ind w:leftChars="100" w:left="200"/>
        <w:jc w:val="left"/>
        <w:rPr>
          <w:rFonts w:asciiTheme="minorEastAsia" w:hAnsiTheme="minorEastAsia" w:cs="ＭＳＰゴシック"/>
          <w:kern w:val="0"/>
          <w:sz w:val="22"/>
        </w:rPr>
      </w:pPr>
      <w:r w:rsidRPr="00304184">
        <w:rPr>
          <w:rFonts w:asciiTheme="minorEastAsia" w:hAnsiTheme="minorEastAsia" w:cs="ＭＳＰゴシック" w:hint="eastAsia"/>
          <w:kern w:val="0"/>
          <w:sz w:val="22"/>
        </w:rPr>
        <w:t>付録</w:t>
      </w:r>
      <w:r>
        <w:rPr>
          <w:rFonts w:asciiTheme="minorEastAsia" w:hAnsiTheme="minorEastAsia" w:cs="ＭＳＰゴシック" w:hint="eastAsia"/>
          <w:kern w:val="0"/>
          <w:sz w:val="22"/>
        </w:rPr>
        <w:t xml:space="preserve">　</w:t>
      </w:r>
      <w:r w:rsidRPr="00304184">
        <w:rPr>
          <w:rFonts w:asciiTheme="minorEastAsia" w:hAnsiTheme="minorEastAsia" w:cs="ＭＳＰゴシック" w:hint="eastAsia"/>
          <w:kern w:val="0"/>
          <w:sz w:val="22"/>
        </w:rPr>
        <w:t>児童発達支援における視覚聴覚二重障害児の実態に関する調査</w:t>
      </w:r>
      <w:r>
        <w:rPr>
          <w:rFonts w:asciiTheme="minorEastAsia" w:hAnsiTheme="minorEastAsia" w:cs="ＭＳＰゴシック" w:hint="eastAsia"/>
          <w:kern w:val="0"/>
          <w:sz w:val="22"/>
        </w:rPr>
        <w:t xml:space="preserve">　</w:t>
      </w:r>
      <w:r w:rsidRPr="00304184">
        <w:rPr>
          <w:rFonts w:asciiTheme="minorEastAsia" w:hAnsiTheme="minorEastAsia" w:cs="ＭＳＰゴシック" w:hint="eastAsia"/>
          <w:kern w:val="0"/>
          <w:sz w:val="22"/>
        </w:rPr>
        <w:t>調査</w:t>
      </w:r>
      <w:r>
        <w:rPr>
          <w:rFonts w:asciiTheme="minorEastAsia" w:hAnsiTheme="minorEastAsia" w:cs="ＭＳＰゴシック" w:hint="eastAsia"/>
          <w:kern w:val="0"/>
          <w:sz w:val="22"/>
        </w:rPr>
        <w:t>票</w:t>
      </w:r>
    </w:p>
    <w:p w:rsidR="007C64FA" w:rsidRDefault="007C64FA" w:rsidP="00DC6E5A">
      <w:pPr>
        <w:rPr>
          <w:color w:val="FF0000"/>
          <w:sz w:val="28"/>
        </w:rPr>
      </w:pPr>
    </w:p>
    <w:p w:rsidR="007C64FA" w:rsidRDefault="007C64FA" w:rsidP="00DC6E5A">
      <w:pPr>
        <w:rPr>
          <w:color w:val="FF0000"/>
          <w:sz w:val="28"/>
        </w:rPr>
      </w:pPr>
    </w:p>
    <w:p w:rsidR="007C64FA" w:rsidRPr="007C64FA" w:rsidRDefault="007C64FA" w:rsidP="00DC6E5A">
      <w:pPr>
        <w:rPr>
          <w:color w:val="FF0000"/>
          <w:sz w:val="28"/>
        </w:rPr>
        <w:sectPr w:rsidR="007C64FA" w:rsidRPr="007C64FA" w:rsidSect="007C64FA">
          <w:footerReference w:type="default" r:id="rId7"/>
          <w:pgSz w:w="11906" w:h="16838"/>
          <w:pgMar w:top="1134" w:right="1418" w:bottom="1134" w:left="1418" w:header="851" w:footer="437" w:gutter="0"/>
          <w:pgNumType w:start="1"/>
          <w:cols w:space="425"/>
          <w:docGrid w:type="lines" w:linePitch="360"/>
        </w:sectPr>
      </w:pPr>
    </w:p>
    <w:p w:rsidR="00DC6E5A" w:rsidRPr="00B35335" w:rsidRDefault="00DC6E5A" w:rsidP="00DC6E5A">
      <w:pPr>
        <w:pStyle w:val="2"/>
        <w:rPr>
          <w:sz w:val="24"/>
          <w:szCs w:val="24"/>
        </w:rPr>
      </w:pPr>
      <w:r w:rsidRPr="00B35335">
        <w:rPr>
          <w:rFonts w:hint="eastAsia"/>
          <w:sz w:val="24"/>
          <w:szCs w:val="24"/>
        </w:rPr>
        <w:lastRenderedPageBreak/>
        <w:t>第１章　調査の概要</w:t>
      </w:r>
    </w:p>
    <w:p w:rsidR="00DC6E5A" w:rsidRPr="00B35335" w:rsidRDefault="00DC6E5A" w:rsidP="00DC6E5A">
      <w:pPr>
        <w:widowControl/>
        <w:jc w:val="left"/>
        <w:rPr>
          <w:rFonts w:asciiTheme="majorEastAsia" w:eastAsiaTheme="majorEastAsia" w:hAnsiTheme="majorEastAsia"/>
          <w:sz w:val="24"/>
          <w:szCs w:val="24"/>
        </w:rPr>
      </w:pPr>
    </w:p>
    <w:p w:rsidR="00DC6E5A" w:rsidRPr="00B35335" w:rsidRDefault="00DC6E5A" w:rsidP="00DC6E5A">
      <w:pPr>
        <w:pStyle w:val="3"/>
        <w:rPr>
          <w:sz w:val="24"/>
          <w:szCs w:val="24"/>
        </w:rPr>
      </w:pPr>
      <w:r w:rsidRPr="00B35335">
        <w:rPr>
          <w:rFonts w:hint="eastAsia"/>
          <w:sz w:val="24"/>
          <w:szCs w:val="24"/>
        </w:rPr>
        <w:t>１．調査の目的</w:t>
      </w:r>
    </w:p>
    <w:p w:rsidR="00DC6E5A" w:rsidRPr="00B35335" w:rsidRDefault="00820938" w:rsidP="00820938">
      <w:pPr>
        <w:ind w:firstLineChars="100" w:firstLine="240"/>
        <w:rPr>
          <w:rFonts w:ascii="ＭＳ 明朝" w:eastAsia="ＭＳ 明朝" w:hAnsi="ＭＳ 明朝"/>
          <w:sz w:val="24"/>
          <w:szCs w:val="24"/>
        </w:rPr>
      </w:pPr>
      <w:r>
        <w:rPr>
          <w:rFonts w:ascii="ＭＳ 明朝" w:eastAsia="ＭＳ 明朝" w:hAnsi="ＭＳ 明朝"/>
          <w:sz w:val="24"/>
          <w:szCs w:val="24"/>
        </w:rPr>
        <w:t>盲ろう</w:t>
      </w:r>
      <w:r w:rsidR="00DC6E5A" w:rsidRPr="00B35335">
        <w:rPr>
          <w:rFonts w:ascii="ＭＳ 明朝" w:eastAsia="ＭＳ 明朝" w:hAnsi="ＭＳ 明朝" w:hint="eastAsia"/>
          <w:sz w:val="24"/>
          <w:szCs w:val="24"/>
        </w:rPr>
        <w:t>児については、早期の療育や発達支援が必要になると考えられる。平成</w:t>
      </w:r>
      <w:r>
        <w:rPr>
          <w:rFonts w:ascii="ＭＳ 明朝" w:eastAsia="ＭＳ 明朝" w:hAnsi="ＭＳ 明朝" w:hint="eastAsia"/>
          <w:sz w:val="24"/>
          <w:szCs w:val="24"/>
        </w:rPr>
        <w:t>2</w:t>
      </w:r>
      <w:r>
        <w:rPr>
          <w:rFonts w:ascii="ＭＳ 明朝" w:eastAsia="ＭＳ 明朝" w:hAnsi="ＭＳ 明朝"/>
          <w:sz w:val="24"/>
          <w:szCs w:val="24"/>
        </w:rPr>
        <w:t>8年度</w:t>
      </w:r>
      <w:r w:rsidR="00DC6E5A" w:rsidRPr="00B35335">
        <w:rPr>
          <w:rFonts w:ascii="ＭＳ 明朝" w:eastAsia="ＭＳ 明朝" w:hAnsi="ＭＳ 明朝" w:hint="eastAsia"/>
          <w:sz w:val="24"/>
          <w:szCs w:val="24"/>
        </w:rPr>
        <w:t>に当協会が</w:t>
      </w:r>
      <w:r>
        <w:rPr>
          <w:rFonts w:ascii="ＭＳ 明朝" w:eastAsia="ＭＳ 明朝" w:hAnsi="ＭＳ 明朝"/>
          <w:sz w:val="24"/>
          <w:szCs w:val="24"/>
        </w:rPr>
        <w:t>盲ろう</w:t>
      </w:r>
      <w:r w:rsidR="00DC6E5A" w:rsidRPr="00B35335">
        <w:rPr>
          <w:rFonts w:ascii="ＭＳ 明朝" w:eastAsia="ＭＳ 明朝" w:hAnsi="ＭＳ 明朝" w:hint="eastAsia"/>
          <w:sz w:val="24"/>
          <w:szCs w:val="24"/>
        </w:rPr>
        <w:t>児を養育する世帯に対して実施した調査では、</w:t>
      </w:r>
      <w:r w:rsidR="00967568">
        <w:rPr>
          <w:rFonts w:ascii="ＭＳ 明朝" w:eastAsia="ＭＳ 明朝" w:hAnsi="ＭＳ 明朝" w:hint="eastAsia"/>
          <w:sz w:val="24"/>
          <w:szCs w:val="24"/>
        </w:rPr>
        <w:t>6</w:t>
      </w:r>
      <w:r w:rsidR="00DC6E5A" w:rsidRPr="00B35335">
        <w:rPr>
          <w:rFonts w:ascii="ＭＳ 明朝" w:eastAsia="ＭＳ 明朝" w:hAnsi="ＭＳ 明朝" w:hint="eastAsia"/>
          <w:sz w:val="24"/>
          <w:szCs w:val="24"/>
        </w:rPr>
        <w:t>割以上は児童発達支援センター及び事業所に通所しており、そのほとんどがリハビリテーション専門職（理学療法士・作業療法士・言語聴覚士）からの支援を受けていることが明らかとなった。</w:t>
      </w:r>
    </w:p>
    <w:p w:rsidR="00820938" w:rsidRPr="00820938" w:rsidRDefault="00A116EE" w:rsidP="00820938">
      <w:pPr>
        <w:widowControl/>
        <w:jc w:val="left"/>
        <w:rPr>
          <w:rFonts w:ascii="ＭＳ 明朝" w:eastAsia="ＭＳ 明朝" w:hAnsi="ＭＳ 明朝"/>
          <w:sz w:val="24"/>
        </w:rPr>
      </w:pPr>
      <w:r>
        <w:rPr>
          <w:rFonts w:ascii="ＭＳ 明朝" w:eastAsia="ＭＳ 明朝" w:hAnsi="ＭＳ 明朝" w:hint="eastAsia"/>
          <w:sz w:val="24"/>
          <w:szCs w:val="24"/>
        </w:rPr>
        <w:t xml:space="preserve">　</w:t>
      </w:r>
      <w:r w:rsidR="00DC6E5A" w:rsidRPr="00B35335">
        <w:rPr>
          <w:rFonts w:ascii="ＭＳ 明朝" w:eastAsia="ＭＳ 明朝" w:hAnsi="ＭＳ 明朝" w:hint="eastAsia"/>
          <w:sz w:val="24"/>
          <w:szCs w:val="24"/>
        </w:rPr>
        <w:t>この結果を踏まえ、全国の児童発達支援センター及び事業所における</w:t>
      </w:r>
      <w:r w:rsidR="00820938">
        <w:rPr>
          <w:rFonts w:ascii="ＭＳ 明朝" w:eastAsia="ＭＳ 明朝" w:hAnsi="ＭＳ 明朝"/>
          <w:sz w:val="24"/>
          <w:szCs w:val="24"/>
        </w:rPr>
        <w:t>盲ろう</w:t>
      </w:r>
      <w:r w:rsidR="00DC6E5A" w:rsidRPr="00B35335">
        <w:rPr>
          <w:rFonts w:ascii="ＭＳ 明朝" w:eastAsia="ＭＳ 明朝" w:hAnsi="ＭＳ 明朝" w:hint="eastAsia"/>
          <w:sz w:val="24"/>
          <w:szCs w:val="24"/>
        </w:rPr>
        <w:t>児の実態や支援体制、支援上の課題を具体的に把握し、そのデータをもとに支援のあり方を検討、提言することを目的に本調査を計画した。</w:t>
      </w:r>
      <w:r>
        <w:rPr>
          <w:rFonts w:ascii="ＭＳ 明朝" w:eastAsia="ＭＳ 明朝" w:hAnsi="ＭＳ 明朝" w:hint="eastAsia"/>
          <w:sz w:val="24"/>
          <w:szCs w:val="24"/>
        </w:rPr>
        <w:t>なお、</w:t>
      </w:r>
      <w:r w:rsidR="00820938">
        <w:rPr>
          <w:rFonts w:ascii="ＭＳ 明朝" w:eastAsia="ＭＳ 明朝" w:hAnsi="ＭＳ 明朝"/>
          <w:sz w:val="24"/>
        </w:rPr>
        <w:t>本調査</w:t>
      </w:r>
      <w:r>
        <w:rPr>
          <w:rFonts w:ascii="ＭＳ 明朝" w:eastAsia="ＭＳ 明朝" w:hAnsi="ＭＳ 明朝" w:hint="eastAsia"/>
          <w:sz w:val="24"/>
        </w:rPr>
        <w:t>においては</w:t>
      </w:r>
      <w:r w:rsidR="00820938">
        <w:rPr>
          <w:rFonts w:ascii="ＭＳ 明朝" w:eastAsia="ＭＳ 明朝" w:hAnsi="ＭＳ 明朝"/>
          <w:sz w:val="24"/>
        </w:rPr>
        <w:t>、</w:t>
      </w:r>
      <w:r>
        <w:rPr>
          <w:rFonts w:ascii="ＭＳ 明朝" w:eastAsia="ＭＳ 明朝" w:hAnsi="ＭＳ 明朝" w:hint="eastAsia"/>
          <w:sz w:val="24"/>
        </w:rPr>
        <w:t>回答者の誤解を防ぐために</w:t>
      </w:r>
      <w:r>
        <w:rPr>
          <w:rFonts w:ascii="ＭＳ 明朝" w:eastAsia="ＭＳ 明朝" w:hAnsi="ＭＳ 明朝"/>
          <w:sz w:val="24"/>
        </w:rPr>
        <w:t>、</w:t>
      </w:r>
      <w:r w:rsidR="00820938">
        <w:rPr>
          <w:rFonts w:ascii="ＭＳ 明朝" w:eastAsia="ＭＳ 明朝" w:hAnsi="ＭＳ 明朝"/>
          <w:sz w:val="24"/>
        </w:rPr>
        <w:t>視覚と聴覚に障害を併せ持つ「盲ろう児」を「視覚聴覚二重障害児」という表記で実施した。</w:t>
      </w:r>
    </w:p>
    <w:p w:rsidR="00DC6E5A" w:rsidRPr="00820938" w:rsidRDefault="00DC6E5A" w:rsidP="00DC6E5A">
      <w:pPr>
        <w:ind w:firstLineChars="100" w:firstLine="240"/>
        <w:rPr>
          <w:rFonts w:ascii="ＭＳ 明朝" w:eastAsia="ＭＳ 明朝" w:hAnsi="ＭＳ 明朝"/>
          <w:sz w:val="24"/>
          <w:szCs w:val="24"/>
        </w:rPr>
      </w:pPr>
    </w:p>
    <w:p w:rsidR="00DC6E5A" w:rsidRPr="00B35335" w:rsidRDefault="00DC6E5A" w:rsidP="00DC6E5A">
      <w:pPr>
        <w:widowControl/>
        <w:jc w:val="left"/>
        <w:rPr>
          <w:rFonts w:asciiTheme="majorEastAsia" w:eastAsiaTheme="majorEastAsia" w:hAnsiTheme="majorEastAsia"/>
          <w:sz w:val="24"/>
          <w:szCs w:val="24"/>
        </w:rPr>
      </w:pPr>
    </w:p>
    <w:p w:rsidR="00DC6E5A" w:rsidRPr="00B35335" w:rsidRDefault="00DC6E5A" w:rsidP="00DC6E5A">
      <w:pPr>
        <w:pStyle w:val="3"/>
        <w:rPr>
          <w:sz w:val="24"/>
          <w:szCs w:val="24"/>
        </w:rPr>
      </w:pPr>
      <w:r w:rsidRPr="00B35335">
        <w:rPr>
          <w:rFonts w:hint="eastAsia"/>
          <w:sz w:val="24"/>
          <w:szCs w:val="24"/>
        </w:rPr>
        <w:t>２．調査の対象</w:t>
      </w:r>
    </w:p>
    <w:p w:rsidR="00DC6E5A" w:rsidRPr="00B35335" w:rsidRDefault="00DC6E5A" w:rsidP="00DC6E5A">
      <w:pPr>
        <w:ind w:firstLineChars="100" w:firstLine="240"/>
        <w:rPr>
          <w:rFonts w:ascii="ＭＳ 明朝" w:eastAsia="ＭＳ 明朝" w:hAnsi="ＭＳ 明朝"/>
          <w:sz w:val="24"/>
          <w:szCs w:val="24"/>
        </w:rPr>
      </w:pPr>
      <w:r w:rsidRPr="00B35335">
        <w:rPr>
          <w:rFonts w:ascii="ＭＳ 明朝" w:eastAsia="ＭＳ 明朝" w:hAnsi="ＭＳ 明朝" w:hint="eastAsia"/>
          <w:sz w:val="24"/>
          <w:szCs w:val="24"/>
        </w:rPr>
        <w:t>全国の児童発達支援センター及び児童発達支援事業所（4,349ヶ所）</w:t>
      </w:r>
    </w:p>
    <w:p w:rsidR="00DC6E5A" w:rsidRPr="00B35335" w:rsidRDefault="00DC6E5A" w:rsidP="00DC6E5A">
      <w:pPr>
        <w:widowControl/>
        <w:jc w:val="left"/>
        <w:rPr>
          <w:rFonts w:asciiTheme="majorEastAsia" w:eastAsiaTheme="majorEastAsia" w:hAnsiTheme="majorEastAsia"/>
          <w:sz w:val="24"/>
          <w:szCs w:val="24"/>
        </w:rPr>
      </w:pPr>
    </w:p>
    <w:p w:rsidR="00DC6E5A" w:rsidRPr="00B35335" w:rsidRDefault="00DC6E5A" w:rsidP="00DC6E5A">
      <w:pPr>
        <w:pStyle w:val="3"/>
        <w:rPr>
          <w:sz w:val="24"/>
          <w:szCs w:val="24"/>
        </w:rPr>
      </w:pPr>
      <w:r w:rsidRPr="00B35335">
        <w:rPr>
          <w:rFonts w:hint="eastAsia"/>
          <w:sz w:val="24"/>
          <w:szCs w:val="24"/>
        </w:rPr>
        <w:t>３．調査の基準日</w:t>
      </w:r>
    </w:p>
    <w:p w:rsidR="00DC6E5A" w:rsidRPr="00B35335" w:rsidRDefault="00DC6E5A" w:rsidP="00DC6E5A">
      <w:pPr>
        <w:ind w:left="240" w:hangingChars="100" w:hanging="240"/>
        <w:rPr>
          <w:rFonts w:ascii="ＭＳ 明朝" w:eastAsia="ＭＳ 明朝" w:hAnsi="ＭＳ 明朝"/>
          <w:sz w:val="24"/>
          <w:szCs w:val="24"/>
        </w:rPr>
      </w:pPr>
      <w:r w:rsidRPr="00B35335">
        <w:rPr>
          <w:rFonts w:ascii="ＭＳ 明朝" w:eastAsia="ＭＳ 明朝" w:hAnsi="ＭＳ 明朝"/>
          <w:sz w:val="24"/>
          <w:szCs w:val="24"/>
        </w:rPr>
        <w:t xml:space="preserve">　</w:t>
      </w:r>
      <w:r w:rsidRPr="00B35335">
        <w:rPr>
          <w:rFonts w:ascii="ＭＳ 明朝" w:eastAsia="ＭＳ 明朝" w:hAnsi="ＭＳ 明朝" w:hint="eastAsia"/>
          <w:sz w:val="24"/>
          <w:szCs w:val="24"/>
        </w:rPr>
        <w:t>平成30年</w:t>
      </w:r>
      <w:r w:rsidR="00A116EE">
        <w:rPr>
          <w:rFonts w:ascii="ＭＳ 明朝" w:eastAsia="ＭＳ 明朝" w:hAnsi="ＭＳ 明朝" w:hint="eastAsia"/>
          <w:sz w:val="24"/>
          <w:szCs w:val="24"/>
        </w:rPr>
        <w:t>1</w:t>
      </w:r>
      <w:r w:rsidRPr="00B35335">
        <w:rPr>
          <w:rFonts w:ascii="ＭＳ 明朝" w:eastAsia="ＭＳ 明朝" w:hAnsi="ＭＳ 明朝" w:hint="eastAsia"/>
          <w:sz w:val="24"/>
          <w:szCs w:val="24"/>
        </w:rPr>
        <w:t>月</w:t>
      </w:r>
    </w:p>
    <w:p w:rsidR="00DC6E5A" w:rsidRPr="00B35335" w:rsidRDefault="00DC6E5A" w:rsidP="00DC6E5A">
      <w:pPr>
        <w:widowControl/>
        <w:jc w:val="left"/>
        <w:rPr>
          <w:rFonts w:asciiTheme="majorEastAsia" w:eastAsiaTheme="majorEastAsia" w:hAnsiTheme="majorEastAsia"/>
          <w:sz w:val="24"/>
          <w:szCs w:val="24"/>
        </w:rPr>
      </w:pPr>
    </w:p>
    <w:p w:rsidR="00DC6E5A" w:rsidRPr="00B35335" w:rsidRDefault="00DC6E5A" w:rsidP="00DC6E5A">
      <w:pPr>
        <w:pStyle w:val="3"/>
        <w:rPr>
          <w:sz w:val="24"/>
          <w:szCs w:val="24"/>
        </w:rPr>
      </w:pPr>
      <w:r w:rsidRPr="00B35335">
        <w:rPr>
          <w:rFonts w:hint="eastAsia"/>
          <w:sz w:val="24"/>
          <w:szCs w:val="24"/>
        </w:rPr>
        <w:t>４．調査の方法</w:t>
      </w:r>
    </w:p>
    <w:p w:rsidR="00DC6E5A" w:rsidRPr="00B35335" w:rsidRDefault="00DC6E5A" w:rsidP="00DC6E5A">
      <w:pPr>
        <w:rPr>
          <w:rFonts w:ascii="ＭＳ 明朝" w:eastAsia="ＭＳ 明朝" w:hAnsi="ＭＳ 明朝"/>
          <w:sz w:val="24"/>
          <w:szCs w:val="24"/>
        </w:rPr>
      </w:pPr>
      <w:r w:rsidRPr="00B35335">
        <w:rPr>
          <w:rFonts w:ascii="ＭＳ 明朝" w:eastAsia="ＭＳ 明朝" w:hAnsi="ＭＳ 明朝" w:hint="eastAsia"/>
          <w:sz w:val="24"/>
          <w:szCs w:val="24"/>
        </w:rPr>
        <w:t xml:space="preserve">　郵送による質問紙調査</w:t>
      </w:r>
    </w:p>
    <w:p w:rsidR="00DC6E5A" w:rsidRPr="00B35335" w:rsidRDefault="00DC6E5A" w:rsidP="00DC6E5A">
      <w:pPr>
        <w:widowControl/>
        <w:jc w:val="left"/>
        <w:rPr>
          <w:rFonts w:ascii="ＭＳ 明朝" w:eastAsia="ＭＳ 明朝" w:hAnsi="ＭＳ 明朝"/>
          <w:sz w:val="24"/>
          <w:szCs w:val="24"/>
        </w:rPr>
      </w:pPr>
    </w:p>
    <w:p w:rsidR="00DC6E5A" w:rsidRPr="00B35335" w:rsidRDefault="00DC6E5A" w:rsidP="00DC6E5A">
      <w:pPr>
        <w:pStyle w:val="3"/>
        <w:rPr>
          <w:sz w:val="24"/>
          <w:szCs w:val="24"/>
        </w:rPr>
      </w:pPr>
      <w:r w:rsidRPr="00B35335">
        <w:rPr>
          <w:rFonts w:hint="eastAsia"/>
          <w:sz w:val="24"/>
          <w:szCs w:val="24"/>
        </w:rPr>
        <w:t>５．回収結果</w:t>
      </w:r>
    </w:p>
    <w:p w:rsidR="00DC6E5A" w:rsidRPr="00B35335" w:rsidRDefault="00DC6E5A" w:rsidP="00DC6E5A">
      <w:pPr>
        <w:ind w:left="240" w:hangingChars="100" w:hanging="240"/>
        <w:rPr>
          <w:rFonts w:ascii="ＭＳ 明朝" w:eastAsia="ＭＳ 明朝" w:hAnsi="ＭＳ 明朝"/>
          <w:sz w:val="24"/>
          <w:szCs w:val="24"/>
        </w:rPr>
      </w:pPr>
      <w:r w:rsidRPr="00B35335">
        <w:rPr>
          <w:rFonts w:hint="eastAsia"/>
          <w:sz w:val="24"/>
          <w:szCs w:val="24"/>
        </w:rPr>
        <w:t xml:space="preserve">　</w:t>
      </w:r>
      <w:r w:rsidRPr="00B35335">
        <w:rPr>
          <w:rFonts w:ascii="ＭＳ 明朝" w:eastAsia="ＭＳ 明朝" w:hAnsi="ＭＳ 明朝" w:hint="eastAsia"/>
          <w:sz w:val="24"/>
          <w:szCs w:val="24"/>
        </w:rPr>
        <w:t>回収　1470通（回収率：33.8％）</w:t>
      </w:r>
    </w:p>
    <w:p w:rsidR="00DC6E5A" w:rsidRPr="00B35335" w:rsidRDefault="00DC6E5A" w:rsidP="003950B2">
      <w:pPr>
        <w:ind w:firstLineChars="100" w:firstLine="240"/>
        <w:rPr>
          <w:rFonts w:ascii="ＭＳ 明朝" w:eastAsia="ＭＳ 明朝" w:hAnsi="ＭＳ 明朝"/>
          <w:sz w:val="24"/>
          <w:szCs w:val="24"/>
        </w:rPr>
      </w:pPr>
      <w:r w:rsidRPr="00B35335">
        <w:rPr>
          <w:rFonts w:ascii="ＭＳ 明朝" w:eastAsia="ＭＳ 明朝" w:hAnsi="ＭＳ 明朝" w:hint="eastAsia"/>
          <w:sz w:val="24"/>
          <w:szCs w:val="24"/>
        </w:rPr>
        <w:t>有効回答　1431通（有効回答率：32.9％）</w:t>
      </w:r>
    </w:p>
    <w:p w:rsidR="00DC6E5A" w:rsidRPr="00B35335" w:rsidRDefault="00DC6E5A" w:rsidP="00DC6E5A">
      <w:pPr>
        <w:widowControl/>
        <w:jc w:val="left"/>
        <w:rPr>
          <w:rFonts w:ascii="ＭＳ 明朝" w:eastAsia="ＭＳ 明朝" w:hAnsi="ＭＳ 明朝"/>
          <w:sz w:val="24"/>
          <w:szCs w:val="24"/>
        </w:rPr>
      </w:pPr>
    </w:p>
    <w:p w:rsidR="00DC6E5A" w:rsidRPr="00B35335" w:rsidRDefault="00DC6E5A" w:rsidP="00DC6E5A">
      <w:pPr>
        <w:pStyle w:val="3"/>
        <w:rPr>
          <w:sz w:val="24"/>
          <w:szCs w:val="24"/>
        </w:rPr>
      </w:pPr>
      <w:r w:rsidRPr="00B35335">
        <w:rPr>
          <w:rFonts w:hint="eastAsia"/>
          <w:sz w:val="24"/>
          <w:szCs w:val="24"/>
        </w:rPr>
        <w:t>６．調査項目</w:t>
      </w:r>
    </w:p>
    <w:p w:rsidR="00DC6E5A" w:rsidRPr="00B35335" w:rsidRDefault="00DC6E5A" w:rsidP="00DC6E5A">
      <w:pPr>
        <w:rPr>
          <w:rFonts w:ascii="ＭＳ 明朝" w:eastAsia="ＭＳ 明朝" w:hAnsi="ＭＳ 明朝"/>
          <w:sz w:val="24"/>
          <w:szCs w:val="24"/>
        </w:rPr>
      </w:pPr>
      <w:r w:rsidRPr="00B35335">
        <w:rPr>
          <w:rFonts w:asciiTheme="majorEastAsia" w:eastAsiaTheme="majorEastAsia" w:hAnsiTheme="majorEastAsia" w:hint="eastAsia"/>
          <w:sz w:val="24"/>
          <w:szCs w:val="24"/>
        </w:rPr>
        <w:t xml:space="preserve">　</w:t>
      </w:r>
      <w:r w:rsidRPr="00B35335">
        <w:rPr>
          <w:rFonts w:ascii="ＭＳ 明朝" w:eastAsia="ＭＳ 明朝" w:hAnsi="ＭＳ 明朝" w:hint="eastAsia"/>
          <w:sz w:val="24"/>
          <w:szCs w:val="24"/>
        </w:rPr>
        <w:t>調査項目は、別表のとおりである。</w:t>
      </w:r>
    </w:p>
    <w:p w:rsidR="00DC6E5A" w:rsidRPr="00B35335" w:rsidRDefault="00DC6E5A" w:rsidP="00DC6E5A">
      <w:pPr>
        <w:widowControl/>
        <w:jc w:val="left"/>
        <w:rPr>
          <w:rFonts w:asciiTheme="majorEastAsia" w:eastAsiaTheme="majorEastAsia" w:hAnsiTheme="majorEastAsia"/>
          <w:sz w:val="24"/>
          <w:szCs w:val="24"/>
        </w:rPr>
      </w:pPr>
    </w:p>
    <w:p w:rsidR="00DC6E5A" w:rsidRDefault="00DC6E5A" w:rsidP="00DC6E5A">
      <w:pPr>
        <w:pStyle w:val="3"/>
        <w:rPr>
          <w:sz w:val="24"/>
          <w:szCs w:val="24"/>
        </w:rPr>
      </w:pPr>
      <w:r w:rsidRPr="00B35335">
        <w:rPr>
          <w:rFonts w:hint="eastAsia"/>
          <w:sz w:val="24"/>
          <w:szCs w:val="24"/>
        </w:rPr>
        <w:t>７．利用上の注意</w:t>
      </w:r>
    </w:p>
    <w:p w:rsidR="00DC6E5A" w:rsidRDefault="00A116EE" w:rsidP="00DC6E5A">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DC6E5A" w:rsidRPr="00B35335">
        <w:rPr>
          <w:rFonts w:ascii="ＭＳ 明朝" w:eastAsia="ＭＳ 明朝" w:hAnsi="ＭＳ 明朝" w:hint="eastAsia"/>
          <w:sz w:val="24"/>
          <w:szCs w:val="24"/>
        </w:rPr>
        <w:t>百分率は、小数点以下第2位を四捨五入したため、総数・合計欄が100になっていても、内訳の合計が100％とならない場合がある。</w:t>
      </w:r>
    </w:p>
    <w:p w:rsidR="00A116EE" w:rsidRDefault="00A116EE" w:rsidP="008E1217">
      <w:pPr>
        <w:pStyle w:val="2"/>
      </w:pPr>
      <w:r>
        <w:br w:type="page"/>
      </w:r>
    </w:p>
    <w:p w:rsidR="006240A6" w:rsidRPr="004C263C" w:rsidRDefault="004C263C" w:rsidP="004C263C">
      <w:pPr>
        <w:spacing w:before="240" w:after="240" w:line="520" w:lineRule="exact"/>
        <w:jc w:val="left"/>
        <w:rPr>
          <w:rFonts w:ascii="ＭＳ ゴシック" w:eastAsia="ＭＳ ゴシック" w:hAnsi="ＭＳ ゴシック" w:cs="HG丸ｺﾞｼｯｸM-PRO"/>
          <w:bCs/>
          <w:color w:val="auto"/>
          <w:sz w:val="22"/>
          <w:szCs w:val="46"/>
        </w:rPr>
      </w:pPr>
      <w:r w:rsidRPr="004C263C">
        <w:rPr>
          <w:rFonts w:ascii="ＭＳ ゴシック" w:eastAsia="ＭＳ ゴシック" w:hAnsi="ＭＳ ゴシック" w:cs="HG丸ｺﾞｼｯｸM-PRO" w:hint="eastAsia"/>
          <w:bCs/>
          <w:sz w:val="22"/>
          <w:szCs w:val="46"/>
        </w:rPr>
        <w:lastRenderedPageBreak/>
        <w:t>児童発達支援における</w:t>
      </w:r>
      <w:r w:rsidRPr="004C263C">
        <w:rPr>
          <w:rFonts w:ascii="ＭＳ ゴシック" w:eastAsia="ＭＳ ゴシック" w:hAnsi="ＭＳ ゴシック" w:cs="HG丸ｺﾞｼｯｸM-PRO"/>
          <w:bCs/>
          <w:sz w:val="22"/>
          <w:szCs w:val="46"/>
        </w:rPr>
        <w:t>盲ろう児</w:t>
      </w:r>
      <w:r w:rsidRPr="004C263C">
        <w:rPr>
          <w:rFonts w:ascii="ＭＳ ゴシック" w:eastAsia="ＭＳ ゴシック" w:hAnsi="ＭＳ ゴシック" w:cs="HG丸ｺﾞｼｯｸM-PRO" w:hint="eastAsia"/>
          <w:bCs/>
          <w:sz w:val="22"/>
          <w:szCs w:val="46"/>
        </w:rPr>
        <w:t>の実態に関する調査</w:t>
      </w:r>
      <w:r>
        <w:rPr>
          <w:rFonts w:ascii="ＭＳ ゴシック" w:eastAsia="ＭＳ ゴシック" w:hAnsi="ＭＳ ゴシック" w:cs="HG丸ｺﾞｼｯｸM-PRO"/>
          <w:bCs/>
          <w:sz w:val="22"/>
          <w:szCs w:val="46"/>
        </w:rPr>
        <w:t>項目</w:t>
      </w:r>
    </w:p>
    <w:tbl>
      <w:tblPr>
        <w:tblW w:w="10224" w:type="dxa"/>
        <w:tblCellMar>
          <w:left w:w="99" w:type="dxa"/>
          <w:right w:w="99" w:type="dxa"/>
        </w:tblCellMar>
        <w:tblLook w:val="04A0" w:firstRow="1" w:lastRow="0" w:firstColumn="1" w:lastColumn="0" w:noHBand="0" w:noVBand="1"/>
      </w:tblPr>
      <w:tblGrid>
        <w:gridCol w:w="1555"/>
        <w:gridCol w:w="992"/>
        <w:gridCol w:w="1984"/>
        <w:gridCol w:w="5693"/>
      </w:tblGrid>
      <w:tr w:rsidR="008E1217" w:rsidRPr="008E1217" w:rsidTr="00241360">
        <w:trPr>
          <w:trHeight w:val="244"/>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217" w:rsidRPr="00241360" w:rsidRDefault="008E1217" w:rsidP="008E1217">
            <w:pPr>
              <w:widowControl/>
              <w:jc w:val="center"/>
              <w:rPr>
                <w:rFonts w:ascii="ＭＳ ゴシック" w:eastAsia="ＭＳ ゴシック" w:hAnsi="ＭＳ ゴシック" w:cs="ＭＳ Ｐゴシック"/>
                <w:b/>
                <w:bCs/>
                <w:color w:val="auto"/>
                <w:kern w:val="0"/>
                <w:sz w:val="21"/>
                <w:szCs w:val="21"/>
              </w:rPr>
            </w:pPr>
            <w:r w:rsidRPr="00241360">
              <w:rPr>
                <w:rFonts w:ascii="ＭＳ ゴシック" w:eastAsia="ＭＳ ゴシック" w:hAnsi="ＭＳ ゴシック" w:cs="ＭＳ Ｐゴシック" w:hint="eastAsia"/>
                <w:b/>
                <w:bCs/>
                <w:color w:val="auto"/>
                <w:kern w:val="0"/>
                <w:sz w:val="21"/>
                <w:szCs w:val="21"/>
              </w:rPr>
              <w:t>大項目</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E1217" w:rsidRPr="00241360" w:rsidRDefault="008E1217" w:rsidP="008E1217">
            <w:pPr>
              <w:widowControl/>
              <w:jc w:val="center"/>
              <w:rPr>
                <w:rFonts w:ascii="ＭＳ ゴシック" w:eastAsia="ＭＳ ゴシック" w:hAnsi="ＭＳ ゴシック" w:cs="ＭＳ Ｐゴシック"/>
                <w:b/>
                <w:bCs/>
                <w:color w:val="auto"/>
                <w:kern w:val="0"/>
                <w:sz w:val="21"/>
                <w:szCs w:val="21"/>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8E1217" w:rsidRPr="00241360" w:rsidRDefault="008E1217" w:rsidP="008E1217">
            <w:pPr>
              <w:widowControl/>
              <w:jc w:val="center"/>
              <w:rPr>
                <w:rFonts w:ascii="ＭＳ ゴシック" w:eastAsia="ＭＳ ゴシック" w:hAnsi="ＭＳ ゴシック" w:cs="ＭＳ Ｐゴシック"/>
                <w:b/>
                <w:bCs/>
                <w:color w:val="auto"/>
                <w:kern w:val="0"/>
                <w:sz w:val="21"/>
                <w:szCs w:val="21"/>
              </w:rPr>
            </w:pPr>
            <w:r w:rsidRPr="00241360">
              <w:rPr>
                <w:rFonts w:ascii="ＭＳ ゴシック" w:eastAsia="ＭＳ ゴシック" w:hAnsi="ＭＳ ゴシック" w:cs="ＭＳ Ｐゴシック" w:hint="eastAsia"/>
                <w:b/>
                <w:bCs/>
                <w:color w:val="auto"/>
                <w:kern w:val="0"/>
                <w:sz w:val="21"/>
                <w:szCs w:val="21"/>
              </w:rPr>
              <w:t>設問要約</w:t>
            </w:r>
          </w:p>
        </w:tc>
        <w:tc>
          <w:tcPr>
            <w:tcW w:w="5693" w:type="dxa"/>
            <w:tcBorders>
              <w:top w:val="single" w:sz="4" w:space="0" w:color="auto"/>
              <w:left w:val="nil"/>
              <w:bottom w:val="single" w:sz="4" w:space="0" w:color="auto"/>
              <w:right w:val="single" w:sz="4" w:space="0" w:color="auto"/>
            </w:tcBorders>
            <w:shd w:val="clear" w:color="auto" w:fill="auto"/>
            <w:vAlign w:val="bottom"/>
            <w:hideMark/>
          </w:tcPr>
          <w:p w:rsidR="008E1217" w:rsidRPr="00241360" w:rsidRDefault="008E1217" w:rsidP="008E1217">
            <w:pPr>
              <w:widowControl/>
              <w:jc w:val="center"/>
              <w:rPr>
                <w:rFonts w:ascii="ＭＳ ゴシック" w:eastAsia="ＭＳ ゴシック" w:hAnsi="ＭＳ ゴシック" w:cs="ＭＳ Ｐゴシック"/>
                <w:b/>
                <w:bCs/>
                <w:color w:val="auto"/>
                <w:kern w:val="0"/>
                <w:sz w:val="21"/>
                <w:szCs w:val="21"/>
              </w:rPr>
            </w:pPr>
            <w:r w:rsidRPr="00241360">
              <w:rPr>
                <w:rFonts w:ascii="ＭＳ ゴシック" w:eastAsia="ＭＳ ゴシック" w:hAnsi="ＭＳ ゴシック" w:cs="ＭＳ Ｐゴシック" w:hint="eastAsia"/>
                <w:b/>
                <w:bCs/>
                <w:color w:val="auto"/>
                <w:kern w:val="0"/>
                <w:sz w:val="21"/>
                <w:szCs w:val="21"/>
              </w:rPr>
              <w:t>設問</w:t>
            </w:r>
          </w:p>
        </w:tc>
      </w:tr>
      <w:tr w:rsidR="008E1217" w:rsidRPr="008E1217" w:rsidTr="00241360">
        <w:trPr>
          <w:trHeight w:val="489"/>
        </w:trPr>
        <w:tc>
          <w:tcPr>
            <w:tcW w:w="1555" w:type="dxa"/>
            <w:vMerge w:val="restart"/>
            <w:tcBorders>
              <w:top w:val="nil"/>
              <w:left w:val="single" w:sz="4" w:space="0" w:color="auto"/>
              <w:bottom w:val="single" w:sz="4" w:space="0" w:color="auto"/>
              <w:right w:val="single" w:sz="4" w:space="0" w:color="auto"/>
            </w:tcBorders>
            <w:shd w:val="clear" w:color="auto" w:fill="auto"/>
            <w:hideMark/>
          </w:tcPr>
          <w:p w:rsidR="008E1217" w:rsidRPr="003F19C9" w:rsidRDefault="008E1217" w:rsidP="00241360">
            <w:pPr>
              <w:widowControl/>
              <w:rPr>
                <w:rFonts w:ascii="ＭＳ ゴシック" w:eastAsia="ＭＳ ゴシック" w:hAnsi="ＭＳ ゴシック" w:cs="ＭＳ Ｐゴシック"/>
                <w:bCs/>
                <w:color w:val="auto"/>
                <w:kern w:val="0"/>
                <w:sz w:val="21"/>
                <w:szCs w:val="21"/>
              </w:rPr>
            </w:pPr>
            <w:r w:rsidRPr="003F19C9">
              <w:rPr>
                <w:rFonts w:ascii="ＭＳ ゴシック" w:eastAsia="ＭＳ ゴシック" w:hAnsi="ＭＳ ゴシック" w:cs="ＭＳ Ｐゴシック" w:hint="eastAsia"/>
                <w:bCs/>
                <w:color w:val="auto"/>
                <w:kern w:val="0"/>
                <w:sz w:val="21"/>
                <w:szCs w:val="21"/>
              </w:rPr>
              <w:t>機関の概要</w:t>
            </w:r>
          </w:p>
        </w:tc>
        <w:tc>
          <w:tcPr>
            <w:tcW w:w="992"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問1</w:t>
            </w:r>
          </w:p>
        </w:tc>
        <w:tc>
          <w:tcPr>
            <w:tcW w:w="1984"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回答者</w:t>
            </w:r>
          </w:p>
        </w:tc>
        <w:tc>
          <w:tcPr>
            <w:tcW w:w="5693"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本調査の主たる回答者について、あてはまる番号一つに〇をつけてください。</w:t>
            </w:r>
          </w:p>
        </w:tc>
      </w:tr>
      <w:tr w:rsidR="008E1217" w:rsidRPr="008E1217" w:rsidTr="00241360">
        <w:trPr>
          <w:trHeight w:val="489"/>
        </w:trPr>
        <w:tc>
          <w:tcPr>
            <w:tcW w:w="1555" w:type="dxa"/>
            <w:vMerge/>
            <w:tcBorders>
              <w:top w:val="nil"/>
              <w:left w:val="single" w:sz="4" w:space="0" w:color="auto"/>
              <w:bottom w:val="single" w:sz="4" w:space="0" w:color="auto"/>
              <w:right w:val="single" w:sz="4" w:space="0" w:color="auto"/>
            </w:tcBorders>
            <w:hideMark/>
          </w:tcPr>
          <w:p w:rsidR="008E1217" w:rsidRPr="003F19C9" w:rsidRDefault="008E1217"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問2</w:t>
            </w:r>
          </w:p>
        </w:tc>
        <w:tc>
          <w:tcPr>
            <w:tcW w:w="1984"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機関の種別</w:t>
            </w:r>
          </w:p>
        </w:tc>
        <w:tc>
          <w:tcPr>
            <w:tcW w:w="5693"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機関の種別について、あてはまる番号一つに〇をつけてください。</w:t>
            </w:r>
          </w:p>
        </w:tc>
      </w:tr>
      <w:tr w:rsidR="00241360" w:rsidRPr="008E1217" w:rsidTr="00241360">
        <w:trPr>
          <w:trHeight w:val="584"/>
        </w:trPr>
        <w:tc>
          <w:tcPr>
            <w:tcW w:w="1555" w:type="dxa"/>
            <w:vMerge w:val="restart"/>
            <w:tcBorders>
              <w:top w:val="nil"/>
              <w:left w:val="single" w:sz="4" w:space="0" w:color="auto"/>
              <w:right w:val="single" w:sz="4" w:space="0" w:color="auto"/>
            </w:tcBorders>
            <w:shd w:val="clear" w:color="auto" w:fill="auto"/>
            <w:hideMark/>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r w:rsidRPr="003F19C9">
              <w:rPr>
                <w:rFonts w:ascii="ＭＳ ゴシック" w:eastAsia="ＭＳ ゴシック" w:hAnsi="ＭＳ ゴシック" w:cs="ＭＳ Ｐゴシック" w:hint="eastAsia"/>
                <w:bCs/>
                <w:color w:val="auto"/>
                <w:kern w:val="0"/>
                <w:sz w:val="21"/>
                <w:szCs w:val="21"/>
              </w:rPr>
              <w:t>盲ろう児が在籍する機関の概要</w:t>
            </w:r>
          </w:p>
        </w:tc>
        <w:tc>
          <w:tcPr>
            <w:tcW w:w="992" w:type="dxa"/>
            <w:tcBorders>
              <w:top w:val="nil"/>
              <w:left w:val="nil"/>
              <w:bottom w:val="single" w:sz="4" w:space="0" w:color="auto"/>
              <w:right w:val="single" w:sz="4" w:space="0" w:color="auto"/>
            </w:tcBorders>
            <w:shd w:val="clear" w:color="auto" w:fill="auto"/>
            <w:hideMark/>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問3</w:t>
            </w:r>
          </w:p>
        </w:tc>
        <w:tc>
          <w:tcPr>
            <w:tcW w:w="1984" w:type="dxa"/>
            <w:tcBorders>
              <w:top w:val="nil"/>
              <w:left w:val="nil"/>
              <w:bottom w:val="single" w:sz="4" w:space="0" w:color="auto"/>
              <w:right w:val="single" w:sz="4" w:space="0" w:color="auto"/>
            </w:tcBorders>
            <w:shd w:val="clear" w:color="auto" w:fill="auto"/>
            <w:hideMark/>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盲ろう児の在籍状況</w:t>
            </w:r>
          </w:p>
        </w:tc>
        <w:tc>
          <w:tcPr>
            <w:tcW w:w="5693" w:type="dxa"/>
            <w:tcBorders>
              <w:top w:val="nil"/>
              <w:left w:val="nil"/>
              <w:bottom w:val="single" w:sz="4" w:space="0" w:color="auto"/>
              <w:right w:val="single" w:sz="4" w:space="0" w:color="auto"/>
            </w:tcBorders>
            <w:shd w:val="clear" w:color="auto" w:fill="auto"/>
            <w:hideMark/>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視覚聴覚二重障害児の在籍状況について、あてはまる番号一つに〇をつけてください。</w:t>
            </w:r>
          </w:p>
        </w:tc>
      </w:tr>
      <w:tr w:rsidR="00241360" w:rsidRPr="008E1217" w:rsidTr="00241360">
        <w:trPr>
          <w:trHeight w:val="557"/>
        </w:trPr>
        <w:tc>
          <w:tcPr>
            <w:tcW w:w="1555" w:type="dxa"/>
            <w:vMerge/>
            <w:tcBorders>
              <w:left w:val="single" w:sz="4" w:space="0" w:color="auto"/>
              <w:right w:val="single" w:sz="4" w:space="0" w:color="auto"/>
            </w:tcBorders>
            <w:hideMark/>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hideMark/>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問4</w:t>
            </w:r>
          </w:p>
        </w:tc>
        <w:tc>
          <w:tcPr>
            <w:tcW w:w="1984" w:type="dxa"/>
            <w:tcBorders>
              <w:top w:val="nil"/>
              <w:left w:val="nil"/>
              <w:bottom w:val="single" w:sz="4" w:space="0" w:color="auto"/>
              <w:right w:val="single" w:sz="4" w:space="0" w:color="auto"/>
            </w:tcBorders>
            <w:shd w:val="clear" w:color="auto" w:fill="auto"/>
            <w:hideMark/>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機関の状況</w:t>
            </w:r>
          </w:p>
        </w:tc>
        <w:tc>
          <w:tcPr>
            <w:tcW w:w="5693" w:type="dxa"/>
            <w:tcBorders>
              <w:top w:val="nil"/>
              <w:left w:val="nil"/>
              <w:bottom w:val="single" w:sz="4" w:space="0" w:color="auto"/>
              <w:right w:val="single" w:sz="4" w:space="0" w:color="auto"/>
            </w:tcBorders>
            <w:shd w:val="clear" w:color="auto" w:fill="auto"/>
            <w:hideMark/>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貴機関の状況について、それぞれの項目についてご記入ください。</w:t>
            </w:r>
          </w:p>
        </w:tc>
      </w:tr>
      <w:tr w:rsidR="00241360" w:rsidRPr="008E1217" w:rsidTr="00241360">
        <w:trPr>
          <w:trHeight w:val="557"/>
        </w:trPr>
        <w:tc>
          <w:tcPr>
            <w:tcW w:w="1555" w:type="dxa"/>
            <w:vMerge/>
            <w:tcBorders>
              <w:left w:val="single" w:sz="4" w:space="0" w:color="auto"/>
              <w:right w:val="single" w:sz="4" w:space="0" w:color="auto"/>
            </w:tcBorders>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問4</w:t>
            </w:r>
            <w:r>
              <w:rPr>
                <w:rFonts w:ascii="ＭＳ ゴシック" w:eastAsia="ＭＳ ゴシック" w:hAnsi="ＭＳ ゴシック" w:cs="ＭＳ Ｐゴシック"/>
                <w:color w:val="auto"/>
                <w:kern w:val="0"/>
                <w:sz w:val="21"/>
                <w:szCs w:val="21"/>
              </w:rPr>
              <w:t>-(1)</w:t>
            </w:r>
          </w:p>
        </w:tc>
        <w:tc>
          <w:tcPr>
            <w:tcW w:w="1984"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Pr>
                <w:rFonts w:ascii="ＭＳ ゴシック" w:eastAsia="ＭＳ ゴシック" w:hAnsi="ＭＳ ゴシック" w:cs="ＭＳ Ｐゴシック" w:hint="eastAsia"/>
                <w:color w:val="000000"/>
                <w:kern w:val="0"/>
                <w:sz w:val="21"/>
                <w:szCs w:val="21"/>
              </w:rPr>
              <w:t>機関の種別[複]</w:t>
            </w:r>
          </w:p>
        </w:tc>
        <w:tc>
          <w:tcPr>
            <w:tcW w:w="5693"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児童福祉法改正（平成</w:t>
            </w:r>
            <w:r w:rsidRPr="00241360">
              <w:rPr>
                <w:rFonts w:ascii="ＭＳ ゴシック" w:eastAsia="ＭＳ ゴシック" w:hAnsi="ＭＳ ゴシック" w:cs="ＭＳ Ｐゴシック"/>
                <w:color w:val="000000"/>
                <w:kern w:val="0"/>
                <w:sz w:val="21"/>
                <w:szCs w:val="21"/>
              </w:rPr>
              <w:t>24年）以前の機関の種別（あてはまる番号すべてに〇）</w:t>
            </w:r>
          </w:p>
        </w:tc>
      </w:tr>
      <w:tr w:rsidR="00241360" w:rsidRPr="008E1217" w:rsidTr="00241360">
        <w:trPr>
          <w:trHeight w:val="557"/>
        </w:trPr>
        <w:tc>
          <w:tcPr>
            <w:tcW w:w="1555" w:type="dxa"/>
            <w:vMerge/>
            <w:tcBorders>
              <w:left w:val="single" w:sz="4" w:space="0" w:color="auto"/>
              <w:right w:val="single" w:sz="4" w:space="0" w:color="auto"/>
            </w:tcBorders>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問4</w:t>
            </w:r>
            <w:r>
              <w:rPr>
                <w:rFonts w:ascii="ＭＳ ゴシック" w:eastAsia="ＭＳ ゴシック" w:hAnsi="ＭＳ ゴシック" w:cs="ＭＳ Ｐゴシック"/>
                <w:color w:val="auto"/>
                <w:kern w:val="0"/>
                <w:sz w:val="21"/>
                <w:szCs w:val="21"/>
              </w:rPr>
              <w:t>-(2)</w:t>
            </w:r>
          </w:p>
        </w:tc>
        <w:tc>
          <w:tcPr>
            <w:tcW w:w="1984"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児童発達支援以外の実施事業</w:t>
            </w:r>
            <w:r>
              <w:rPr>
                <w:rFonts w:ascii="ＭＳ ゴシック" w:eastAsia="ＭＳ ゴシック" w:hAnsi="ＭＳ ゴシック" w:cs="ＭＳ Ｐゴシック" w:hint="eastAsia"/>
                <w:color w:val="000000"/>
                <w:kern w:val="0"/>
                <w:sz w:val="21"/>
                <w:szCs w:val="21"/>
              </w:rPr>
              <w:t>[複]</w:t>
            </w:r>
          </w:p>
        </w:tc>
        <w:tc>
          <w:tcPr>
            <w:tcW w:w="5693"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児童発達支援以外の実施事業（あてはまる番号すべてに〇）</w:t>
            </w:r>
          </w:p>
        </w:tc>
      </w:tr>
      <w:tr w:rsidR="00241360" w:rsidRPr="008E1217" w:rsidTr="00241360">
        <w:trPr>
          <w:trHeight w:val="557"/>
        </w:trPr>
        <w:tc>
          <w:tcPr>
            <w:tcW w:w="1555" w:type="dxa"/>
            <w:vMerge/>
            <w:tcBorders>
              <w:left w:val="single" w:sz="4" w:space="0" w:color="auto"/>
              <w:right w:val="single" w:sz="4" w:space="0" w:color="auto"/>
            </w:tcBorders>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問4</w:t>
            </w:r>
            <w:r>
              <w:rPr>
                <w:rFonts w:ascii="ＭＳ ゴシック" w:eastAsia="ＭＳ ゴシック" w:hAnsi="ＭＳ ゴシック" w:cs="ＭＳ Ｐゴシック"/>
                <w:color w:val="auto"/>
                <w:kern w:val="0"/>
                <w:sz w:val="21"/>
                <w:szCs w:val="21"/>
              </w:rPr>
              <w:t>-(3)</w:t>
            </w:r>
          </w:p>
        </w:tc>
        <w:tc>
          <w:tcPr>
            <w:tcW w:w="1984"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Pr>
                <w:rFonts w:ascii="ＭＳ ゴシック" w:eastAsia="ＭＳ ゴシック" w:hAnsi="ＭＳ ゴシック" w:cs="ＭＳ Ｐゴシック" w:hint="eastAsia"/>
                <w:color w:val="000000"/>
                <w:kern w:val="0"/>
                <w:sz w:val="21"/>
                <w:szCs w:val="21"/>
              </w:rPr>
              <w:t>定員</w:t>
            </w:r>
          </w:p>
        </w:tc>
        <w:tc>
          <w:tcPr>
            <w:tcW w:w="5693"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定員</w:t>
            </w:r>
          </w:p>
        </w:tc>
      </w:tr>
      <w:tr w:rsidR="00241360" w:rsidRPr="008E1217" w:rsidTr="00241360">
        <w:trPr>
          <w:trHeight w:val="557"/>
        </w:trPr>
        <w:tc>
          <w:tcPr>
            <w:tcW w:w="1555" w:type="dxa"/>
            <w:vMerge/>
            <w:tcBorders>
              <w:left w:val="single" w:sz="4" w:space="0" w:color="auto"/>
              <w:right w:val="single" w:sz="4" w:space="0" w:color="auto"/>
            </w:tcBorders>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問4</w:t>
            </w:r>
            <w:r>
              <w:rPr>
                <w:rFonts w:ascii="ＭＳ ゴシック" w:eastAsia="ＭＳ ゴシック" w:hAnsi="ＭＳ ゴシック" w:cs="ＭＳ Ｐゴシック"/>
                <w:color w:val="auto"/>
                <w:kern w:val="0"/>
                <w:sz w:val="21"/>
                <w:szCs w:val="21"/>
              </w:rPr>
              <w:t>-(4)</w:t>
            </w:r>
          </w:p>
        </w:tc>
        <w:tc>
          <w:tcPr>
            <w:tcW w:w="1984"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Pr>
                <w:rFonts w:ascii="ＭＳ ゴシック" w:eastAsia="ＭＳ ゴシック" w:hAnsi="ＭＳ ゴシック" w:cs="ＭＳ Ｐゴシック" w:hint="eastAsia"/>
                <w:color w:val="000000"/>
                <w:kern w:val="0"/>
                <w:sz w:val="21"/>
                <w:szCs w:val="21"/>
              </w:rPr>
              <w:t>職員数</w:t>
            </w:r>
          </w:p>
        </w:tc>
        <w:tc>
          <w:tcPr>
            <w:tcW w:w="5693"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職員数</w:t>
            </w:r>
          </w:p>
        </w:tc>
      </w:tr>
      <w:tr w:rsidR="00241360" w:rsidRPr="008E1217" w:rsidTr="00241360">
        <w:trPr>
          <w:trHeight w:val="557"/>
        </w:trPr>
        <w:tc>
          <w:tcPr>
            <w:tcW w:w="1555" w:type="dxa"/>
            <w:vMerge/>
            <w:tcBorders>
              <w:left w:val="single" w:sz="4" w:space="0" w:color="auto"/>
              <w:bottom w:val="single" w:sz="4" w:space="0" w:color="000000"/>
              <w:right w:val="single" w:sz="4" w:space="0" w:color="auto"/>
            </w:tcBorders>
          </w:tcPr>
          <w:p w:rsidR="00241360" w:rsidRPr="003F19C9" w:rsidRDefault="00241360"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問4</w:t>
            </w:r>
            <w:r>
              <w:rPr>
                <w:rFonts w:ascii="ＭＳ ゴシック" w:eastAsia="ＭＳ ゴシック" w:hAnsi="ＭＳ ゴシック" w:cs="ＭＳ Ｐゴシック"/>
                <w:color w:val="auto"/>
                <w:kern w:val="0"/>
                <w:sz w:val="21"/>
                <w:szCs w:val="21"/>
              </w:rPr>
              <w:t>-(5)</w:t>
            </w:r>
          </w:p>
        </w:tc>
        <w:tc>
          <w:tcPr>
            <w:tcW w:w="1984"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リハビリテーション専門職の職員数</w:t>
            </w:r>
          </w:p>
        </w:tc>
        <w:tc>
          <w:tcPr>
            <w:tcW w:w="5693" w:type="dxa"/>
            <w:tcBorders>
              <w:top w:val="nil"/>
              <w:left w:val="nil"/>
              <w:bottom w:val="single" w:sz="4" w:space="0" w:color="auto"/>
              <w:right w:val="single" w:sz="4" w:space="0" w:color="auto"/>
            </w:tcBorders>
            <w:shd w:val="clear" w:color="auto" w:fill="auto"/>
          </w:tcPr>
          <w:p w:rsidR="00241360" w:rsidRPr="00241360" w:rsidRDefault="00241360"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リハビリテーション専門職の職員数</w:t>
            </w:r>
          </w:p>
        </w:tc>
      </w:tr>
      <w:tr w:rsidR="008E1217" w:rsidRPr="008E1217" w:rsidTr="00241360">
        <w:trPr>
          <w:trHeight w:val="557"/>
        </w:trPr>
        <w:tc>
          <w:tcPr>
            <w:tcW w:w="1555" w:type="dxa"/>
            <w:vMerge w:val="restart"/>
            <w:tcBorders>
              <w:top w:val="nil"/>
              <w:left w:val="single" w:sz="4" w:space="0" w:color="auto"/>
              <w:bottom w:val="single" w:sz="4" w:space="0" w:color="000000"/>
              <w:right w:val="single" w:sz="4" w:space="0" w:color="auto"/>
            </w:tcBorders>
            <w:shd w:val="clear" w:color="auto" w:fill="auto"/>
            <w:hideMark/>
          </w:tcPr>
          <w:p w:rsidR="008E1217" w:rsidRPr="003F19C9" w:rsidRDefault="008E1217" w:rsidP="00241360">
            <w:pPr>
              <w:widowControl/>
              <w:rPr>
                <w:rFonts w:ascii="ＭＳ ゴシック" w:eastAsia="ＭＳ ゴシック" w:hAnsi="ＭＳ ゴシック" w:cs="ＭＳ Ｐゴシック"/>
                <w:bCs/>
                <w:color w:val="auto"/>
                <w:kern w:val="0"/>
                <w:sz w:val="21"/>
                <w:szCs w:val="21"/>
              </w:rPr>
            </w:pPr>
            <w:r w:rsidRPr="003F19C9">
              <w:rPr>
                <w:rFonts w:ascii="ＭＳ ゴシック" w:eastAsia="ＭＳ ゴシック" w:hAnsi="ＭＳ ゴシック" w:cs="ＭＳ Ｐゴシック" w:hint="eastAsia"/>
                <w:bCs/>
                <w:color w:val="auto"/>
                <w:kern w:val="0"/>
                <w:sz w:val="21"/>
                <w:szCs w:val="21"/>
              </w:rPr>
              <w:t>在籍盲ろう児の状況</w:t>
            </w:r>
          </w:p>
        </w:tc>
        <w:tc>
          <w:tcPr>
            <w:tcW w:w="992"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問5</w:t>
            </w:r>
          </w:p>
        </w:tc>
        <w:tc>
          <w:tcPr>
            <w:tcW w:w="1984"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盲ろう児の状況</w:t>
            </w:r>
          </w:p>
        </w:tc>
        <w:tc>
          <w:tcPr>
            <w:tcW w:w="5693" w:type="dxa"/>
            <w:tcBorders>
              <w:top w:val="nil"/>
              <w:left w:val="nil"/>
              <w:bottom w:val="single" w:sz="4" w:space="0" w:color="auto"/>
              <w:right w:val="single" w:sz="4" w:space="0" w:color="auto"/>
            </w:tcBorders>
            <w:shd w:val="clear" w:color="auto" w:fill="auto"/>
            <w:vAlign w:val="center"/>
            <w:hideMark/>
          </w:tcPr>
          <w:p w:rsidR="008E1217" w:rsidRPr="00241360" w:rsidRDefault="008E1217" w:rsidP="008E1217">
            <w:pPr>
              <w:widowControl/>
              <w:jc w:val="left"/>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現在在籍している視覚聴覚二重障害児の状況について、記入や〇をしてください。</w:t>
            </w:r>
          </w:p>
        </w:tc>
      </w:tr>
      <w:tr w:rsidR="008E1217" w:rsidRPr="008E1217" w:rsidTr="00241360">
        <w:trPr>
          <w:trHeight w:val="1345"/>
        </w:trPr>
        <w:tc>
          <w:tcPr>
            <w:tcW w:w="1555" w:type="dxa"/>
            <w:vMerge/>
            <w:tcBorders>
              <w:top w:val="nil"/>
              <w:left w:val="single" w:sz="4" w:space="0" w:color="auto"/>
              <w:bottom w:val="single" w:sz="4" w:space="0" w:color="auto"/>
              <w:right w:val="single" w:sz="4" w:space="0" w:color="auto"/>
            </w:tcBorders>
            <w:hideMark/>
          </w:tcPr>
          <w:p w:rsidR="008E1217" w:rsidRPr="003F19C9" w:rsidRDefault="008E1217" w:rsidP="00241360">
            <w:pPr>
              <w:widowControl/>
              <w:rPr>
                <w:rFonts w:ascii="ＭＳ ゴシック" w:eastAsia="ＭＳ ゴシック" w:hAnsi="ＭＳ ゴシック" w:cs="ＭＳ Ｐゴシック"/>
                <w:bCs/>
                <w:color w:val="auto"/>
                <w:kern w:val="0"/>
                <w:sz w:val="21"/>
                <w:szCs w:val="21"/>
              </w:rPr>
            </w:pPr>
          </w:p>
        </w:tc>
        <w:tc>
          <w:tcPr>
            <w:tcW w:w="992"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問6</w:t>
            </w:r>
          </w:p>
        </w:tc>
        <w:tc>
          <w:tcPr>
            <w:tcW w:w="1984" w:type="dxa"/>
            <w:tcBorders>
              <w:top w:val="nil"/>
              <w:left w:val="nil"/>
              <w:bottom w:val="single" w:sz="4" w:space="0" w:color="auto"/>
              <w:right w:val="single" w:sz="4" w:space="0" w:color="auto"/>
            </w:tcBorders>
            <w:shd w:val="clear" w:color="auto" w:fill="auto"/>
            <w:hideMark/>
          </w:tcPr>
          <w:p w:rsidR="008E1217" w:rsidRPr="00241360" w:rsidRDefault="008E1217"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支援の必要性・提供度</w:t>
            </w:r>
          </w:p>
        </w:tc>
        <w:tc>
          <w:tcPr>
            <w:tcW w:w="5693" w:type="dxa"/>
            <w:tcBorders>
              <w:top w:val="nil"/>
              <w:left w:val="nil"/>
              <w:bottom w:val="single" w:sz="4" w:space="0" w:color="auto"/>
              <w:right w:val="single" w:sz="4" w:space="0" w:color="auto"/>
            </w:tcBorders>
            <w:shd w:val="clear" w:color="auto" w:fill="auto"/>
            <w:vAlign w:val="center"/>
            <w:hideMark/>
          </w:tcPr>
          <w:p w:rsidR="008E1217" w:rsidRPr="00241360" w:rsidRDefault="008E1217" w:rsidP="008E1217">
            <w:pPr>
              <w:widowControl/>
              <w:jc w:val="left"/>
              <w:rPr>
                <w:rFonts w:ascii="ＭＳ ゴシック" w:eastAsia="ＭＳ ゴシック" w:hAnsi="ＭＳ ゴシック" w:cs="ＭＳ Ｐゴシック"/>
                <w:color w:val="000000"/>
                <w:kern w:val="0"/>
                <w:sz w:val="21"/>
                <w:szCs w:val="21"/>
              </w:rPr>
            </w:pPr>
            <w:bookmarkStart w:id="1" w:name="RANGE!D7"/>
            <w:r w:rsidRPr="00241360">
              <w:rPr>
                <w:rFonts w:ascii="ＭＳ ゴシック" w:eastAsia="ＭＳ ゴシック" w:hAnsi="ＭＳ ゴシック" w:cs="ＭＳ Ｐゴシック" w:hint="eastAsia"/>
                <w:color w:val="000000"/>
                <w:kern w:val="0"/>
                <w:sz w:val="21"/>
                <w:szCs w:val="21"/>
              </w:rPr>
              <w:t>下記の項目にあげる視覚聴覚二重障害児に対する支援について、①どの程度必要があると考えられるか、②実際にどの程度提供していると感じるか、それぞれあてはまる番号１つに○をしてください。（在籍児全体ではなく、あくまで在籍視覚聴覚二重障害児への支援を想定してご回答ください）</w:t>
            </w:r>
            <w:bookmarkEnd w:id="1"/>
          </w:p>
        </w:tc>
      </w:tr>
      <w:tr w:rsidR="00A116EE" w:rsidRPr="008E1217" w:rsidTr="00241360">
        <w:trPr>
          <w:trHeight w:val="1345"/>
        </w:trPr>
        <w:tc>
          <w:tcPr>
            <w:tcW w:w="1555" w:type="dxa"/>
            <w:tcBorders>
              <w:top w:val="single" w:sz="4" w:space="0" w:color="auto"/>
              <w:left w:val="single" w:sz="4" w:space="0" w:color="auto"/>
              <w:bottom w:val="single" w:sz="4" w:space="0" w:color="auto"/>
              <w:right w:val="single" w:sz="4" w:space="0" w:color="auto"/>
            </w:tcBorders>
          </w:tcPr>
          <w:p w:rsidR="00A116EE" w:rsidRPr="003F19C9" w:rsidRDefault="00A116EE" w:rsidP="00241360">
            <w:pPr>
              <w:widowControl/>
              <w:rPr>
                <w:rFonts w:ascii="ＭＳ ゴシック" w:eastAsia="ＭＳ ゴシック" w:hAnsi="ＭＳ ゴシック" w:cs="ＭＳ Ｐゴシック"/>
                <w:bCs/>
                <w:color w:val="auto"/>
                <w:kern w:val="0"/>
                <w:sz w:val="21"/>
                <w:szCs w:val="21"/>
              </w:rPr>
            </w:pPr>
            <w:r w:rsidRPr="003F19C9">
              <w:rPr>
                <w:rFonts w:ascii="ＭＳ ゴシック" w:eastAsia="ＭＳ ゴシック" w:hAnsi="ＭＳ ゴシック" w:cs="ＭＳ Ｐゴシック" w:hint="eastAsia"/>
                <w:bCs/>
                <w:color w:val="auto"/>
                <w:kern w:val="0"/>
                <w:sz w:val="21"/>
                <w:szCs w:val="21"/>
              </w:rPr>
              <w:t>盲ろう児</w:t>
            </w:r>
            <w:r w:rsidRPr="003F19C9">
              <w:rPr>
                <w:rFonts w:ascii="ＭＳ ゴシック" w:eastAsia="ＭＳ ゴシック" w:hAnsi="ＭＳ ゴシック" w:cs="ＭＳ Ｐゴシック"/>
                <w:bCs/>
                <w:color w:val="auto"/>
                <w:kern w:val="0"/>
                <w:sz w:val="21"/>
                <w:szCs w:val="21"/>
              </w:rPr>
              <w:t>の</w:t>
            </w:r>
            <w:r w:rsidRPr="003F19C9">
              <w:rPr>
                <w:rFonts w:ascii="ＭＳ ゴシック" w:eastAsia="ＭＳ ゴシック" w:hAnsi="ＭＳ ゴシック" w:cs="ＭＳ Ｐゴシック" w:hint="eastAsia"/>
                <w:bCs/>
                <w:color w:val="auto"/>
                <w:kern w:val="0"/>
                <w:sz w:val="21"/>
                <w:szCs w:val="21"/>
              </w:rPr>
              <w:t>療育や発達支援</w:t>
            </w:r>
            <w:r w:rsidRPr="003F19C9">
              <w:rPr>
                <w:rFonts w:ascii="ＭＳ ゴシック" w:eastAsia="ＭＳ ゴシック" w:hAnsi="ＭＳ ゴシック" w:cs="ＭＳ Ｐゴシック"/>
                <w:bCs/>
                <w:color w:val="auto"/>
                <w:kern w:val="0"/>
                <w:sz w:val="21"/>
                <w:szCs w:val="21"/>
              </w:rPr>
              <w:t>を提供する</w:t>
            </w:r>
            <w:r w:rsidRPr="003F19C9">
              <w:rPr>
                <w:rFonts w:ascii="ＭＳ ゴシック" w:eastAsia="ＭＳ ゴシック" w:hAnsi="ＭＳ ゴシック" w:cs="ＭＳ Ｐゴシック" w:hint="eastAsia"/>
                <w:bCs/>
                <w:color w:val="auto"/>
                <w:kern w:val="0"/>
                <w:sz w:val="21"/>
                <w:szCs w:val="21"/>
              </w:rPr>
              <w:t>うえで</w:t>
            </w:r>
            <w:r w:rsidRPr="003F19C9">
              <w:rPr>
                <w:rFonts w:ascii="ＭＳ ゴシック" w:eastAsia="ＭＳ ゴシック" w:hAnsi="ＭＳ ゴシック" w:cs="ＭＳ Ｐゴシック"/>
                <w:bCs/>
                <w:color w:val="auto"/>
                <w:kern w:val="0"/>
                <w:sz w:val="21"/>
                <w:szCs w:val="21"/>
              </w:rPr>
              <w:t>配慮・工夫している点</w:t>
            </w:r>
          </w:p>
        </w:tc>
        <w:tc>
          <w:tcPr>
            <w:tcW w:w="992" w:type="dxa"/>
            <w:tcBorders>
              <w:top w:val="single" w:sz="4" w:space="0" w:color="auto"/>
              <w:left w:val="nil"/>
              <w:bottom w:val="single" w:sz="4" w:space="0" w:color="auto"/>
              <w:right w:val="single" w:sz="4" w:space="0" w:color="auto"/>
            </w:tcBorders>
            <w:shd w:val="clear" w:color="auto" w:fill="auto"/>
          </w:tcPr>
          <w:p w:rsidR="00A116EE" w:rsidRPr="00241360" w:rsidRDefault="00A116EE"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問7</w:t>
            </w:r>
          </w:p>
        </w:tc>
        <w:tc>
          <w:tcPr>
            <w:tcW w:w="1984" w:type="dxa"/>
            <w:tcBorders>
              <w:top w:val="single" w:sz="4" w:space="0" w:color="auto"/>
              <w:left w:val="nil"/>
              <w:bottom w:val="single" w:sz="4" w:space="0" w:color="auto"/>
              <w:right w:val="single" w:sz="4" w:space="0" w:color="auto"/>
            </w:tcBorders>
            <w:shd w:val="clear" w:color="auto" w:fill="auto"/>
          </w:tcPr>
          <w:p w:rsidR="00A116EE" w:rsidRPr="00241360" w:rsidRDefault="00A116EE"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盲ろう児の療育や発達支援を提供するうえで配慮・工夫している点</w:t>
            </w:r>
          </w:p>
        </w:tc>
        <w:tc>
          <w:tcPr>
            <w:tcW w:w="5693" w:type="dxa"/>
            <w:tcBorders>
              <w:top w:val="single" w:sz="4" w:space="0" w:color="auto"/>
              <w:left w:val="nil"/>
              <w:bottom w:val="single" w:sz="4" w:space="0" w:color="auto"/>
              <w:right w:val="single" w:sz="4" w:space="0" w:color="auto"/>
            </w:tcBorders>
            <w:shd w:val="clear" w:color="auto" w:fill="auto"/>
          </w:tcPr>
          <w:p w:rsidR="00A116EE" w:rsidRPr="00241360" w:rsidRDefault="00A116EE" w:rsidP="00A116EE">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貴機関で視覚聴覚二重障害児の療育や発達支援を提供するうえで配慮や工夫をしている点があれば、ご自由にお書きください。</w:t>
            </w:r>
          </w:p>
        </w:tc>
      </w:tr>
      <w:tr w:rsidR="00A116EE" w:rsidRPr="008E1217" w:rsidTr="00241360">
        <w:trPr>
          <w:trHeight w:val="1345"/>
        </w:trPr>
        <w:tc>
          <w:tcPr>
            <w:tcW w:w="1555" w:type="dxa"/>
            <w:tcBorders>
              <w:top w:val="single" w:sz="4" w:space="0" w:color="auto"/>
              <w:left w:val="single" w:sz="4" w:space="0" w:color="auto"/>
              <w:bottom w:val="single" w:sz="4" w:space="0" w:color="000000"/>
              <w:right w:val="single" w:sz="4" w:space="0" w:color="auto"/>
            </w:tcBorders>
          </w:tcPr>
          <w:p w:rsidR="00A116EE" w:rsidRPr="003F19C9" w:rsidRDefault="00A116EE" w:rsidP="00967568">
            <w:pPr>
              <w:widowControl/>
              <w:rPr>
                <w:rFonts w:ascii="ＭＳ ゴシック" w:eastAsia="ＭＳ ゴシック" w:hAnsi="ＭＳ ゴシック" w:cs="ＭＳ Ｐゴシック"/>
                <w:bCs/>
                <w:color w:val="auto"/>
                <w:kern w:val="0"/>
                <w:sz w:val="21"/>
                <w:szCs w:val="21"/>
              </w:rPr>
            </w:pPr>
            <w:r w:rsidRPr="003F19C9">
              <w:rPr>
                <w:rFonts w:ascii="ＭＳ ゴシック" w:eastAsia="ＭＳ ゴシック" w:hAnsi="ＭＳ ゴシック" w:cs="ＭＳ Ｐゴシック" w:hint="eastAsia"/>
                <w:bCs/>
                <w:color w:val="auto"/>
                <w:kern w:val="0"/>
                <w:sz w:val="21"/>
                <w:szCs w:val="21"/>
              </w:rPr>
              <w:t>盲ろう児</w:t>
            </w:r>
            <w:r w:rsidRPr="003F19C9">
              <w:rPr>
                <w:rFonts w:ascii="ＭＳ ゴシック" w:eastAsia="ＭＳ ゴシック" w:hAnsi="ＭＳ ゴシック" w:cs="ＭＳ Ｐゴシック"/>
                <w:bCs/>
                <w:color w:val="auto"/>
                <w:kern w:val="0"/>
                <w:sz w:val="21"/>
                <w:szCs w:val="21"/>
              </w:rPr>
              <w:t>の</w:t>
            </w:r>
            <w:r w:rsidRPr="003F19C9">
              <w:rPr>
                <w:rFonts w:ascii="ＭＳ ゴシック" w:eastAsia="ＭＳ ゴシック" w:hAnsi="ＭＳ ゴシック" w:cs="ＭＳ Ｐゴシック" w:hint="eastAsia"/>
                <w:bCs/>
                <w:color w:val="auto"/>
                <w:kern w:val="0"/>
                <w:sz w:val="21"/>
                <w:szCs w:val="21"/>
              </w:rPr>
              <w:t>療育や発達支援</w:t>
            </w:r>
            <w:r w:rsidRPr="003F19C9">
              <w:rPr>
                <w:rFonts w:ascii="ＭＳ ゴシック" w:eastAsia="ＭＳ ゴシック" w:hAnsi="ＭＳ ゴシック" w:cs="ＭＳ Ｐゴシック"/>
                <w:bCs/>
                <w:color w:val="auto"/>
                <w:kern w:val="0"/>
                <w:sz w:val="21"/>
                <w:szCs w:val="21"/>
              </w:rPr>
              <w:t>を提供する</w:t>
            </w:r>
            <w:r w:rsidRPr="003F19C9">
              <w:rPr>
                <w:rFonts w:ascii="ＭＳ ゴシック" w:eastAsia="ＭＳ ゴシック" w:hAnsi="ＭＳ ゴシック" w:cs="ＭＳ Ｐゴシック" w:hint="eastAsia"/>
                <w:bCs/>
                <w:color w:val="auto"/>
                <w:kern w:val="0"/>
                <w:sz w:val="21"/>
                <w:szCs w:val="21"/>
              </w:rPr>
              <w:t>うえで</w:t>
            </w:r>
            <w:r w:rsidRPr="003F19C9">
              <w:rPr>
                <w:rFonts w:ascii="ＭＳ ゴシック" w:eastAsia="ＭＳ ゴシック" w:hAnsi="ＭＳ ゴシック" w:cs="ＭＳ Ｐゴシック"/>
                <w:bCs/>
                <w:color w:val="auto"/>
                <w:kern w:val="0"/>
                <w:sz w:val="21"/>
                <w:szCs w:val="21"/>
              </w:rPr>
              <w:t>感じる困難・</w:t>
            </w:r>
            <w:r w:rsidRPr="003F19C9">
              <w:rPr>
                <w:rFonts w:ascii="ＭＳ ゴシック" w:eastAsia="ＭＳ ゴシック" w:hAnsi="ＭＳ ゴシック" w:cs="ＭＳ Ｐゴシック" w:hint="eastAsia"/>
                <w:bCs/>
                <w:color w:val="auto"/>
                <w:kern w:val="0"/>
                <w:sz w:val="21"/>
                <w:szCs w:val="21"/>
              </w:rPr>
              <w:t>課題・</w:t>
            </w:r>
            <w:r w:rsidRPr="003F19C9">
              <w:rPr>
                <w:rFonts w:ascii="ＭＳ ゴシック" w:eastAsia="ＭＳ ゴシック" w:hAnsi="ＭＳ ゴシック" w:cs="ＭＳ Ｐゴシック"/>
                <w:bCs/>
                <w:color w:val="auto"/>
                <w:kern w:val="0"/>
                <w:sz w:val="21"/>
                <w:szCs w:val="21"/>
              </w:rPr>
              <w:t>要望</w:t>
            </w:r>
          </w:p>
        </w:tc>
        <w:tc>
          <w:tcPr>
            <w:tcW w:w="992" w:type="dxa"/>
            <w:tcBorders>
              <w:top w:val="single" w:sz="4" w:space="0" w:color="auto"/>
              <w:left w:val="nil"/>
              <w:bottom w:val="single" w:sz="4" w:space="0" w:color="auto"/>
              <w:right w:val="single" w:sz="4" w:space="0" w:color="auto"/>
            </w:tcBorders>
            <w:shd w:val="clear" w:color="auto" w:fill="auto"/>
          </w:tcPr>
          <w:p w:rsidR="00A116EE" w:rsidRPr="00241360" w:rsidRDefault="00A116EE" w:rsidP="00241360">
            <w:pPr>
              <w:widowControl/>
              <w:rPr>
                <w:rFonts w:ascii="ＭＳ ゴシック" w:eastAsia="ＭＳ ゴシック" w:hAnsi="ＭＳ ゴシック" w:cs="ＭＳ Ｐゴシック"/>
                <w:color w:val="auto"/>
                <w:kern w:val="0"/>
                <w:sz w:val="21"/>
                <w:szCs w:val="21"/>
              </w:rPr>
            </w:pPr>
            <w:r w:rsidRPr="00241360">
              <w:rPr>
                <w:rFonts w:ascii="ＭＳ ゴシック" w:eastAsia="ＭＳ ゴシック" w:hAnsi="ＭＳ ゴシック" w:cs="ＭＳ Ｐゴシック" w:hint="eastAsia"/>
                <w:color w:val="auto"/>
                <w:kern w:val="0"/>
                <w:sz w:val="21"/>
                <w:szCs w:val="21"/>
              </w:rPr>
              <w:t>問8</w:t>
            </w:r>
          </w:p>
        </w:tc>
        <w:tc>
          <w:tcPr>
            <w:tcW w:w="1984" w:type="dxa"/>
            <w:tcBorders>
              <w:top w:val="single" w:sz="4" w:space="0" w:color="auto"/>
              <w:left w:val="nil"/>
              <w:bottom w:val="single" w:sz="4" w:space="0" w:color="auto"/>
              <w:right w:val="single" w:sz="4" w:space="0" w:color="auto"/>
            </w:tcBorders>
            <w:shd w:val="clear" w:color="auto" w:fill="auto"/>
          </w:tcPr>
          <w:p w:rsidR="00A116EE" w:rsidRPr="00241360" w:rsidRDefault="00A116EE" w:rsidP="00241360">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盲ろう児の療育や発達支援を提供するうえで感じる困難・課題・要望</w:t>
            </w:r>
          </w:p>
        </w:tc>
        <w:tc>
          <w:tcPr>
            <w:tcW w:w="5693" w:type="dxa"/>
            <w:tcBorders>
              <w:top w:val="single" w:sz="4" w:space="0" w:color="auto"/>
              <w:left w:val="nil"/>
              <w:bottom w:val="single" w:sz="4" w:space="0" w:color="auto"/>
              <w:right w:val="single" w:sz="4" w:space="0" w:color="auto"/>
            </w:tcBorders>
            <w:shd w:val="clear" w:color="auto" w:fill="auto"/>
          </w:tcPr>
          <w:p w:rsidR="00A116EE" w:rsidRPr="00241360" w:rsidRDefault="00A116EE" w:rsidP="00A116EE">
            <w:pPr>
              <w:widowControl/>
              <w:rPr>
                <w:rFonts w:ascii="ＭＳ ゴシック" w:eastAsia="ＭＳ ゴシック" w:hAnsi="ＭＳ ゴシック" w:cs="ＭＳ Ｐゴシック"/>
                <w:color w:val="000000"/>
                <w:kern w:val="0"/>
                <w:sz w:val="21"/>
                <w:szCs w:val="21"/>
              </w:rPr>
            </w:pPr>
            <w:r w:rsidRPr="00241360">
              <w:rPr>
                <w:rFonts w:ascii="ＭＳ ゴシック" w:eastAsia="ＭＳ ゴシック" w:hAnsi="ＭＳ ゴシック" w:cs="ＭＳ Ｐゴシック" w:hint="eastAsia"/>
                <w:color w:val="000000"/>
                <w:kern w:val="0"/>
                <w:sz w:val="21"/>
                <w:szCs w:val="21"/>
              </w:rPr>
              <w:t>貴機関で視覚聴覚二重障害児の療育や発達支援を提供するうえで感じる困難や課題、より適切な支援をするうえでの要望などがあれば、ご自由にお書きください。</w:t>
            </w:r>
          </w:p>
        </w:tc>
      </w:tr>
    </w:tbl>
    <w:p w:rsidR="00241360" w:rsidRDefault="00241360" w:rsidP="00851BBD">
      <w:r>
        <w:br w:type="page"/>
      </w:r>
    </w:p>
    <w:p w:rsidR="008E1217" w:rsidRDefault="008E1217" w:rsidP="008E1217">
      <w:pPr>
        <w:pStyle w:val="2"/>
      </w:pPr>
      <w:r w:rsidRPr="00381ADA">
        <w:rPr>
          <w:rFonts w:hint="eastAsia"/>
        </w:rPr>
        <w:lastRenderedPageBreak/>
        <w:t>第２章　結果の概要</w:t>
      </w:r>
    </w:p>
    <w:p w:rsidR="008E1217" w:rsidRDefault="008E1217" w:rsidP="00FD3094">
      <w:pPr>
        <w:pStyle w:val="a8"/>
      </w:pPr>
      <w:r w:rsidRPr="008E1217">
        <w:rPr>
          <w:rFonts w:hint="eastAsia"/>
        </w:rPr>
        <w:t>１</w:t>
      </w:r>
      <w:r w:rsidRPr="008E1217">
        <w:t>. 機関の概要</w:t>
      </w:r>
    </w:p>
    <w:p w:rsidR="008E1217" w:rsidRDefault="008E1217" w:rsidP="00DC6E5A">
      <w:pPr>
        <w:widowControl/>
        <w:jc w:val="left"/>
        <w:rPr>
          <w:rFonts w:ascii="ＭＳ ゴシック" w:eastAsia="ＭＳ ゴシック" w:hAnsi="ＭＳ ゴシック"/>
          <w:b/>
          <w:sz w:val="21"/>
          <w:szCs w:val="24"/>
        </w:rPr>
      </w:pPr>
    </w:p>
    <w:p w:rsidR="008E1217" w:rsidRDefault="008E1217" w:rsidP="00DC6E5A">
      <w:pPr>
        <w:widowControl/>
        <w:jc w:val="left"/>
        <w:rPr>
          <w:rFonts w:ascii="ＭＳ ゴシック" w:eastAsia="ＭＳ ゴシック" w:hAnsi="ＭＳ ゴシック"/>
          <w:sz w:val="21"/>
          <w:szCs w:val="24"/>
        </w:rPr>
      </w:pPr>
      <w:r w:rsidRPr="008E1217">
        <w:rPr>
          <w:rFonts w:ascii="ＭＳ ゴシック" w:eastAsia="ＭＳ ゴシック" w:hAnsi="ＭＳ ゴシック" w:hint="eastAsia"/>
          <w:sz w:val="21"/>
          <w:szCs w:val="24"/>
        </w:rPr>
        <w:t>（１）</w:t>
      </w:r>
      <w:r w:rsidRPr="008E1217">
        <w:rPr>
          <w:rFonts w:ascii="ＭＳ ゴシック" w:eastAsia="ＭＳ ゴシック" w:hAnsi="ＭＳ ゴシック"/>
          <w:sz w:val="21"/>
          <w:szCs w:val="24"/>
        </w:rPr>
        <w:t xml:space="preserve"> 回答者</w:t>
      </w:r>
    </w:p>
    <w:p w:rsidR="008E1217" w:rsidRDefault="00241360" w:rsidP="00DC6E5A">
      <w:pPr>
        <w:widowControl/>
        <w:jc w:val="left"/>
        <w:rPr>
          <w:rFonts w:ascii="ＭＳ ゴシック" w:eastAsia="ＭＳ ゴシック" w:hAnsi="ＭＳ ゴシック"/>
          <w:sz w:val="21"/>
          <w:szCs w:val="24"/>
        </w:rPr>
      </w:pPr>
      <w:r>
        <w:rPr>
          <w:rFonts w:ascii="ＭＳ ゴシック" w:eastAsia="ＭＳ ゴシック" w:hAnsi="ＭＳ ゴシック" w:hint="eastAsia"/>
          <w:sz w:val="21"/>
          <w:szCs w:val="24"/>
        </w:rPr>
        <w:t>「</w:t>
      </w:r>
      <w:r w:rsidR="008E1217" w:rsidRPr="008E1217">
        <w:rPr>
          <w:rFonts w:ascii="ＭＳ ゴシック" w:eastAsia="ＭＳ ゴシック" w:hAnsi="ＭＳ ゴシック" w:hint="eastAsia"/>
          <w:sz w:val="21"/>
          <w:szCs w:val="24"/>
        </w:rPr>
        <w:t>管理者</w:t>
      </w:r>
      <w:r>
        <w:rPr>
          <w:rFonts w:ascii="ＭＳ ゴシック" w:eastAsia="ＭＳ ゴシック" w:hAnsi="ＭＳ ゴシック" w:hint="eastAsia"/>
          <w:sz w:val="21"/>
          <w:szCs w:val="24"/>
        </w:rPr>
        <w:t>」</w:t>
      </w:r>
      <w:r w:rsidR="008E1217" w:rsidRPr="008E1217">
        <w:rPr>
          <w:rFonts w:ascii="ＭＳ ゴシック" w:eastAsia="ＭＳ ゴシック" w:hAnsi="ＭＳ ゴシック" w:hint="eastAsia"/>
          <w:sz w:val="21"/>
          <w:szCs w:val="24"/>
        </w:rPr>
        <w:t>が</w:t>
      </w:r>
      <w:r w:rsidR="008E1217" w:rsidRPr="008E1217">
        <w:rPr>
          <w:rFonts w:ascii="ＭＳ ゴシック" w:eastAsia="ＭＳ ゴシック" w:hAnsi="ＭＳ ゴシック"/>
          <w:sz w:val="21"/>
          <w:szCs w:val="24"/>
        </w:rPr>
        <w:t>48.6%と最も多かった。</w:t>
      </w:r>
    </w:p>
    <w:p w:rsidR="008E1217" w:rsidRDefault="00D0096E" w:rsidP="00DC6E5A">
      <w:pPr>
        <w:widowControl/>
        <w:jc w:val="left"/>
        <w:rPr>
          <w:rFonts w:ascii="ＭＳ ゴシック" w:eastAsia="ＭＳ ゴシック" w:hAnsi="ＭＳ ゴシック"/>
          <w:sz w:val="21"/>
          <w:szCs w:val="24"/>
        </w:rPr>
      </w:pPr>
      <w:r>
        <w:rPr>
          <w:noProof/>
        </w:rPr>
        <w:drawing>
          <wp:anchor distT="0" distB="0" distL="114300" distR="114300" simplePos="0" relativeHeight="251658240" behindDoc="1" locked="0" layoutInCell="1" allowOverlap="1" wp14:anchorId="57916B35">
            <wp:simplePos x="0" y="0"/>
            <wp:positionH relativeFrom="column">
              <wp:posOffset>2802255</wp:posOffset>
            </wp:positionH>
            <wp:positionV relativeFrom="paragraph">
              <wp:posOffset>34290</wp:posOffset>
            </wp:positionV>
            <wp:extent cx="3962400" cy="3743325"/>
            <wp:effectExtent l="0" t="0" r="0" b="0"/>
            <wp:wrapNone/>
            <wp:docPr id="1" name="グラフ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4499E2-895B-46EA-A00A-78D919D10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8E1217" w:rsidRPr="008E1217">
        <w:rPr>
          <w:rFonts w:ascii="ＭＳ ゴシック" w:eastAsia="ＭＳ ゴシック" w:hAnsi="ＭＳ ゴシック" w:hint="eastAsia"/>
          <w:sz w:val="21"/>
          <w:szCs w:val="24"/>
        </w:rPr>
        <w:t>次いで、</w:t>
      </w:r>
      <w:r w:rsidR="00241360">
        <w:rPr>
          <w:rFonts w:ascii="ＭＳ ゴシック" w:eastAsia="ＭＳ ゴシック" w:hAnsi="ＭＳ ゴシック" w:hint="eastAsia"/>
          <w:sz w:val="21"/>
          <w:szCs w:val="24"/>
        </w:rPr>
        <w:t>「</w:t>
      </w:r>
      <w:r w:rsidR="008E1217" w:rsidRPr="008E1217">
        <w:rPr>
          <w:rFonts w:ascii="ＭＳ ゴシック" w:eastAsia="ＭＳ ゴシック" w:hAnsi="ＭＳ ゴシック" w:hint="eastAsia"/>
          <w:sz w:val="21"/>
          <w:szCs w:val="24"/>
        </w:rPr>
        <w:t>児童発達管理責任者</w:t>
      </w:r>
      <w:r w:rsidR="00241360">
        <w:rPr>
          <w:rFonts w:ascii="ＭＳ ゴシック" w:eastAsia="ＭＳ ゴシック" w:hAnsi="ＭＳ ゴシック" w:hint="eastAsia"/>
          <w:sz w:val="21"/>
          <w:szCs w:val="24"/>
        </w:rPr>
        <w:t>」</w:t>
      </w:r>
      <w:r w:rsidR="008E1217" w:rsidRPr="008E1217">
        <w:rPr>
          <w:rFonts w:ascii="ＭＳ ゴシック" w:eastAsia="ＭＳ ゴシック" w:hAnsi="ＭＳ ゴシック"/>
          <w:sz w:val="21"/>
          <w:szCs w:val="24"/>
        </w:rPr>
        <w:t>35.9%となっている。</w:t>
      </w:r>
    </w:p>
    <w:p w:rsidR="005932C7" w:rsidRDefault="005932C7"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8E1217" w:rsidRPr="005932C7" w:rsidRDefault="006F7A58" w:rsidP="00DC6E5A">
      <w:pPr>
        <w:widowControl/>
        <w:jc w:val="left"/>
        <w:rPr>
          <w:rFonts w:ascii="ＭＳ ゴシック" w:eastAsia="ＭＳ ゴシック" w:hAnsi="ＭＳ ゴシック"/>
          <w:sz w:val="21"/>
          <w:szCs w:val="24"/>
        </w:rPr>
      </w:pPr>
      <w:r w:rsidRPr="006F7A58">
        <w:rPr>
          <w:rFonts w:ascii="ＭＳ ゴシック" w:eastAsia="ＭＳ ゴシック" w:hAnsi="ＭＳ ゴシック" w:hint="eastAsia"/>
          <w:sz w:val="21"/>
          <w:szCs w:val="24"/>
        </w:rPr>
        <w:t>図表</w:t>
      </w:r>
      <w:r w:rsidRPr="006F7A58">
        <w:rPr>
          <w:rFonts w:ascii="ＭＳ ゴシック" w:eastAsia="ＭＳ ゴシック" w:hAnsi="ＭＳ ゴシック"/>
          <w:sz w:val="21"/>
          <w:szCs w:val="24"/>
        </w:rPr>
        <w:t>1-1　回答者</w:t>
      </w:r>
    </w:p>
    <w:p w:rsidR="007B00FB" w:rsidRDefault="005932C7" w:rsidP="00DC6E5A">
      <w:pPr>
        <w:widowControl/>
        <w:jc w:val="left"/>
        <w:rPr>
          <w:noProof/>
        </w:rPr>
      </w:pPr>
      <w:r w:rsidRPr="005932C7">
        <w:rPr>
          <w:noProof/>
        </w:rPr>
        <w:drawing>
          <wp:inline distT="0" distB="0" distL="0" distR="0">
            <wp:extent cx="2606423" cy="2076450"/>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097" cy="2088140"/>
                    </a:xfrm>
                    <a:prstGeom prst="rect">
                      <a:avLst/>
                    </a:prstGeom>
                    <a:noFill/>
                    <a:ln>
                      <a:noFill/>
                    </a:ln>
                  </pic:spPr>
                </pic:pic>
              </a:graphicData>
            </a:graphic>
          </wp:inline>
        </w:drawing>
      </w:r>
    </w:p>
    <w:p w:rsidR="00851BBD" w:rsidRDefault="00851BBD" w:rsidP="00851BBD">
      <w:pPr>
        <w:widowControl/>
        <w:tabs>
          <w:tab w:val="left" w:pos="4155"/>
        </w:tabs>
        <w:jc w:val="left"/>
        <w:rPr>
          <w:noProof/>
        </w:rPr>
      </w:pPr>
    </w:p>
    <w:p w:rsidR="00851BBD" w:rsidRDefault="00F568A8" w:rsidP="0058585F">
      <w:pPr>
        <w:widowControl/>
        <w:tabs>
          <w:tab w:val="center" w:pos="5103"/>
        </w:tabs>
        <w:jc w:val="left"/>
        <w:rPr>
          <w:noProof/>
        </w:rPr>
      </w:pPr>
      <w:r>
        <w:rPr>
          <w:noProof/>
        </w:rPr>
        <w:drawing>
          <wp:anchor distT="0" distB="0" distL="114300" distR="114300" simplePos="0" relativeHeight="251678720" behindDoc="1" locked="0" layoutInCell="1" allowOverlap="1">
            <wp:simplePos x="0" y="0"/>
            <wp:positionH relativeFrom="column">
              <wp:posOffset>2507615</wp:posOffset>
            </wp:positionH>
            <wp:positionV relativeFrom="paragraph">
              <wp:posOffset>160021</wp:posOffset>
            </wp:positionV>
            <wp:extent cx="5114925" cy="4552950"/>
            <wp:effectExtent l="0" t="0" r="0" b="0"/>
            <wp:wrapNone/>
            <wp:docPr id="48" name="グラフ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7A6AE-2A73-4629-A33F-C213B2637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58585F">
        <w:rPr>
          <w:noProof/>
        </w:rPr>
        <w:tab/>
      </w:r>
    </w:p>
    <w:p w:rsidR="00DF0EA9" w:rsidRDefault="00DF0EA9" w:rsidP="00DC6E5A">
      <w:pPr>
        <w:widowControl/>
        <w:jc w:val="left"/>
        <w:rPr>
          <w:noProof/>
        </w:rPr>
      </w:pPr>
    </w:p>
    <w:p w:rsidR="00D0096E" w:rsidRDefault="0058585F" w:rsidP="0058585F">
      <w:pPr>
        <w:widowControl/>
        <w:tabs>
          <w:tab w:val="left" w:pos="4055"/>
        </w:tabs>
        <w:jc w:val="left"/>
        <w:rPr>
          <w:noProof/>
        </w:rPr>
      </w:pPr>
      <w:r>
        <w:rPr>
          <w:noProof/>
        </w:rPr>
        <w:tab/>
      </w:r>
    </w:p>
    <w:p w:rsidR="00D0096E" w:rsidRDefault="00D0096E" w:rsidP="00DC6E5A">
      <w:pPr>
        <w:widowControl/>
        <w:jc w:val="left"/>
        <w:rPr>
          <w:noProof/>
        </w:rPr>
      </w:pPr>
    </w:p>
    <w:tbl>
      <w:tblPr>
        <w:tblpPr w:leftFromText="142" w:rightFromText="142" w:vertAnchor="text" w:tblpY="1"/>
        <w:tblOverlap w:val="never"/>
        <w:tblW w:w="6096" w:type="dxa"/>
        <w:tblCellMar>
          <w:left w:w="99" w:type="dxa"/>
          <w:right w:w="99" w:type="dxa"/>
        </w:tblCellMar>
        <w:tblLook w:val="04A0" w:firstRow="1" w:lastRow="0" w:firstColumn="1" w:lastColumn="0" w:noHBand="0" w:noVBand="1"/>
      </w:tblPr>
      <w:tblGrid>
        <w:gridCol w:w="6096"/>
      </w:tblGrid>
      <w:tr w:rsidR="005932C7" w:rsidRPr="005932C7" w:rsidTr="009640C3">
        <w:trPr>
          <w:trHeight w:val="270"/>
        </w:trPr>
        <w:tc>
          <w:tcPr>
            <w:tcW w:w="6096" w:type="dxa"/>
            <w:tcBorders>
              <w:top w:val="nil"/>
              <w:left w:val="nil"/>
              <w:bottom w:val="nil"/>
              <w:right w:val="nil"/>
            </w:tcBorders>
            <w:shd w:val="clear" w:color="auto" w:fill="auto"/>
            <w:noWrap/>
            <w:vAlign w:val="center"/>
            <w:hideMark/>
          </w:tcPr>
          <w:p w:rsidR="005932C7" w:rsidRPr="005932C7" w:rsidRDefault="005932C7" w:rsidP="00851BBD">
            <w:pPr>
              <w:widowControl/>
              <w:jc w:val="left"/>
              <w:rPr>
                <w:rFonts w:ascii="ＭＳ Ｐゴシック" w:eastAsia="ＭＳ Ｐゴシック" w:hAnsi="ＭＳ Ｐゴシック" w:cs="ＭＳ Ｐゴシック"/>
                <w:color w:val="000000"/>
                <w:kern w:val="0"/>
                <w:sz w:val="22"/>
                <w:szCs w:val="22"/>
              </w:rPr>
            </w:pPr>
            <w:r w:rsidRPr="005932C7">
              <w:rPr>
                <w:rFonts w:ascii="ＭＳ Ｐゴシック" w:eastAsia="ＭＳ Ｐゴシック" w:hAnsi="ＭＳ Ｐゴシック" w:cs="ＭＳ Ｐゴシック" w:hint="eastAsia"/>
                <w:color w:val="000000"/>
                <w:kern w:val="0"/>
                <w:sz w:val="22"/>
                <w:szCs w:val="22"/>
              </w:rPr>
              <w:t>（２）機関の種別</w:t>
            </w:r>
          </w:p>
        </w:tc>
      </w:tr>
      <w:tr w:rsidR="005932C7" w:rsidRPr="005932C7" w:rsidTr="009640C3">
        <w:trPr>
          <w:trHeight w:val="270"/>
        </w:trPr>
        <w:tc>
          <w:tcPr>
            <w:tcW w:w="6096" w:type="dxa"/>
            <w:tcBorders>
              <w:top w:val="nil"/>
              <w:left w:val="nil"/>
              <w:bottom w:val="nil"/>
              <w:right w:val="nil"/>
            </w:tcBorders>
            <w:shd w:val="clear" w:color="auto" w:fill="auto"/>
            <w:noWrap/>
            <w:vAlign w:val="center"/>
            <w:hideMark/>
          </w:tcPr>
          <w:p w:rsidR="005932C7" w:rsidRPr="005932C7" w:rsidRDefault="009640C3" w:rsidP="00851BBD">
            <w:pPr>
              <w:widowControl/>
              <w:jc w:val="left"/>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w:t>
            </w:r>
            <w:r w:rsidR="005932C7" w:rsidRPr="005932C7">
              <w:rPr>
                <w:rFonts w:ascii="ＭＳ Ｐゴシック" w:eastAsia="ＭＳ Ｐゴシック" w:hAnsi="ＭＳ Ｐゴシック" w:cs="ＭＳ Ｐゴシック" w:hint="eastAsia"/>
                <w:color w:val="000000"/>
                <w:kern w:val="0"/>
                <w:sz w:val="22"/>
                <w:szCs w:val="22"/>
              </w:rPr>
              <w:t>児童発達支援事業所</w:t>
            </w:r>
            <w:r>
              <w:rPr>
                <w:rFonts w:ascii="ＭＳ Ｐゴシック" w:eastAsia="ＭＳ Ｐゴシック" w:hAnsi="ＭＳ Ｐゴシック" w:cs="ＭＳ Ｐゴシック" w:hint="eastAsia"/>
                <w:color w:val="000000"/>
                <w:kern w:val="0"/>
                <w:sz w:val="22"/>
                <w:szCs w:val="22"/>
              </w:rPr>
              <w:t>」</w:t>
            </w:r>
            <w:r w:rsidR="005932C7" w:rsidRPr="005932C7">
              <w:rPr>
                <w:rFonts w:ascii="ＭＳ Ｐゴシック" w:eastAsia="ＭＳ Ｐゴシック" w:hAnsi="ＭＳ Ｐゴシック" w:cs="ＭＳ Ｐゴシック" w:hint="eastAsia"/>
                <w:color w:val="000000"/>
                <w:kern w:val="0"/>
                <w:sz w:val="22"/>
                <w:szCs w:val="22"/>
              </w:rPr>
              <w:t>が80.9%と最も多かった。</w:t>
            </w:r>
          </w:p>
        </w:tc>
      </w:tr>
      <w:tr w:rsidR="005932C7" w:rsidRPr="005932C7" w:rsidTr="009640C3">
        <w:trPr>
          <w:trHeight w:val="270"/>
        </w:trPr>
        <w:tc>
          <w:tcPr>
            <w:tcW w:w="6096" w:type="dxa"/>
            <w:tcBorders>
              <w:top w:val="nil"/>
              <w:left w:val="nil"/>
              <w:bottom w:val="nil"/>
              <w:right w:val="nil"/>
            </w:tcBorders>
            <w:shd w:val="clear" w:color="auto" w:fill="auto"/>
            <w:noWrap/>
            <w:vAlign w:val="center"/>
            <w:hideMark/>
          </w:tcPr>
          <w:p w:rsidR="005932C7" w:rsidRPr="005932C7" w:rsidRDefault="005932C7" w:rsidP="003F19C9">
            <w:pPr>
              <w:widowControl/>
              <w:jc w:val="left"/>
              <w:rPr>
                <w:rFonts w:ascii="ＭＳ Ｐゴシック" w:eastAsia="ＭＳ Ｐゴシック" w:hAnsi="ＭＳ Ｐゴシック" w:cs="ＭＳ Ｐゴシック"/>
                <w:color w:val="000000"/>
                <w:kern w:val="0"/>
                <w:sz w:val="22"/>
                <w:szCs w:val="22"/>
              </w:rPr>
            </w:pPr>
            <w:r w:rsidRPr="005932C7">
              <w:rPr>
                <w:rFonts w:ascii="ＭＳ Ｐゴシック" w:eastAsia="ＭＳ Ｐゴシック" w:hAnsi="ＭＳ Ｐゴシック" w:cs="ＭＳ Ｐゴシック" w:hint="eastAsia"/>
                <w:color w:val="000000"/>
                <w:kern w:val="0"/>
                <w:sz w:val="22"/>
                <w:szCs w:val="22"/>
              </w:rPr>
              <w:t>次いで、</w:t>
            </w:r>
            <w:r w:rsidR="009640C3">
              <w:rPr>
                <w:rFonts w:ascii="ＭＳ Ｐゴシック" w:eastAsia="ＭＳ Ｐゴシック" w:hAnsi="ＭＳ Ｐゴシック" w:cs="ＭＳ Ｐゴシック" w:hint="eastAsia"/>
                <w:color w:val="000000"/>
                <w:kern w:val="0"/>
                <w:sz w:val="22"/>
                <w:szCs w:val="22"/>
              </w:rPr>
              <w:t>「</w:t>
            </w:r>
            <w:r w:rsidRPr="005932C7">
              <w:rPr>
                <w:rFonts w:ascii="ＭＳ Ｐゴシック" w:eastAsia="ＭＳ Ｐゴシック" w:hAnsi="ＭＳ Ｐゴシック" w:cs="ＭＳ Ｐゴシック" w:hint="eastAsia"/>
                <w:color w:val="000000"/>
                <w:kern w:val="0"/>
                <w:sz w:val="22"/>
                <w:szCs w:val="22"/>
              </w:rPr>
              <w:t>福祉型児童発達支援センター</w:t>
            </w:r>
            <w:r w:rsidR="009640C3">
              <w:rPr>
                <w:rFonts w:ascii="ＭＳ Ｐゴシック" w:eastAsia="ＭＳ Ｐゴシック" w:hAnsi="ＭＳ Ｐゴシック" w:cs="ＭＳ Ｐゴシック" w:hint="eastAsia"/>
                <w:color w:val="000000"/>
                <w:kern w:val="0"/>
                <w:sz w:val="22"/>
                <w:szCs w:val="22"/>
              </w:rPr>
              <w:t>」</w:t>
            </w:r>
            <w:r w:rsidRPr="005932C7">
              <w:rPr>
                <w:rFonts w:ascii="ＭＳ Ｐゴシック" w:eastAsia="ＭＳ Ｐゴシック" w:hAnsi="ＭＳ Ｐゴシック" w:cs="ＭＳ Ｐゴシック" w:hint="eastAsia"/>
                <w:color w:val="000000"/>
                <w:kern w:val="0"/>
                <w:sz w:val="22"/>
                <w:szCs w:val="22"/>
              </w:rPr>
              <w:t>15.2%</w:t>
            </w:r>
            <w:r w:rsidR="00246BAB">
              <w:rPr>
                <w:rFonts w:ascii="ＭＳ Ｐゴシック" w:eastAsia="ＭＳ Ｐゴシック" w:hAnsi="ＭＳ Ｐゴシック" w:cs="ＭＳ Ｐゴシック" w:hint="eastAsia"/>
                <w:color w:val="000000"/>
                <w:kern w:val="0"/>
                <w:sz w:val="22"/>
                <w:szCs w:val="22"/>
              </w:rPr>
              <w:t>となっている</w:t>
            </w:r>
            <w:r w:rsidRPr="005932C7">
              <w:rPr>
                <w:rFonts w:ascii="ＭＳ Ｐゴシック" w:eastAsia="ＭＳ Ｐゴシック" w:hAnsi="ＭＳ Ｐゴシック" w:cs="ＭＳ Ｐゴシック" w:hint="eastAsia"/>
                <w:color w:val="000000"/>
                <w:kern w:val="0"/>
                <w:sz w:val="22"/>
                <w:szCs w:val="22"/>
              </w:rPr>
              <w:t>。</w:t>
            </w:r>
          </w:p>
        </w:tc>
      </w:tr>
    </w:tbl>
    <w:p w:rsidR="004C17D8" w:rsidRDefault="00851BBD" w:rsidP="00DC6E5A">
      <w:pPr>
        <w:widowControl/>
        <w:jc w:val="left"/>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color w:val="000000"/>
          <w:kern w:val="0"/>
          <w:sz w:val="22"/>
          <w:szCs w:val="22"/>
        </w:rPr>
        <w:br w:type="textWrapping" w:clear="all"/>
      </w:r>
    </w:p>
    <w:p w:rsidR="00DF0EA9" w:rsidRDefault="00DF0EA9" w:rsidP="00DC6E5A">
      <w:pPr>
        <w:widowControl/>
        <w:jc w:val="left"/>
        <w:rPr>
          <w:rFonts w:ascii="ＭＳ Ｐゴシック" w:eastAsia="ＭＳ Ｐゴシック" w:hAnsi="ＭＳ Ｐゴシック" w:cs="ＭＳ Ｐゴシック"/>
          <w:color w:val="000000"/>
          <w:kern w:val="0"/>
          <w:sz w:val="22"/>
          <w:szCs w:val="22"/>
        </w:rPr>
      </w:pPr>
    </w:p>
    <w:p w:rsidR="005932C7" w:rsidRDefault="004C17D8" w:rsidP="00DC6E5A">
      <w:pPr>
        <w:widowControl/>
        <w:jc w:val="left"/>
        <w:rPr>
          <w:rFonts w:ascii="ＭＳ Ｐゴシック" w:eastAsia="ＭＳ Ｐゴシック" w:hAnsi="ＭＳ Ｐゴシック" w:cs="ＭＳ Ｐゴシック"/>
          <w:color w:val="000000"/>
          <w:kern w:val="0"/>
          <w:sz w:val="22"/>
          <w:szCs w:val="22"/>
        </w:rPr>
      </w:pPr>
      <w:r w:rsidRPr="004C17D8">
        <w:rPr>
          <w:rFonts w:ascii="ＭＳ Ｐゴシック" w:eastAsia="ＭＳ Ｐゴシック" w:hAnsi="ＭＳ Ｐゴシック" w:cs="ＭＳ Ｐゴシック" w:hint="eastAsia"/>
          <w:color w:val="000000"/>
          <w:kern w:val="0"/>
          <w:sz w:val="22"/>
          <w:szCs w:val="22"/>
        </w:rPr>
        <w:t>図表1-2 機関の種別</w:t>
      </w:r>
    </w:p>
    <w:p w:rsidR="003F19C9" w:rsidRPr="004C17D8" w:rsidRDefault="003F19C9" w:rsidP="00DC6E5A">
      <w:pPr>
        <w:widowControl/>
        <w:jc w:val="left"/>
        <w:rPr>
          <w:rFonts w:ascii="ＭＳ Ｐゴシック" w:eastAsia="ＭＳ Ｐゴシック" w:hAnsi="ＭＳ Ｐゴシック" w:cs="ＭＳ Ｐゴシック"/>
          <w:color w:val="000000"/>
          <w:kern w:val="0"/>
          <w:sz w:val="22"/>
          <w:szCs w:val="22"/>
        </w:rPr>
      </w:pPr>
    </w:p>
    <w:p w:rsidR="007B00FB" w:rsidRDefault="003F19C9" w:rsidP="00DC6E5A">
      <w:pPr>
        <w:widowControl/>
        <w:jc w:val="left"/>
        <w:rPr>
          <w:noProof/>
        </w:rPr>
      </w:pPr>
      <w:r w:rsidRPr="003F19C9">
        <w:rPr>
          <w:noProof/>
        </w:rPr>
        <w:drawing>
          <wp:inline distT="0" distB="0" distL="0" distR="0">
            <wp:extent cx="2990850" cy="13430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1343025"/>
                    </a:xfrm>
                    <a:prstGeom prst="rect">
                      <a:avLst/>
                    </a:prstGeom>
                    <a:noFill/>
                    <a:ln>
                      <a:noFill/>
                    </a:ln>
                  </pic:spPr>
                </pic:pic>
              </a:graphicData>
            </a:graphic>
          </wp:inline>
        </w:drawing>
      </w:r>
    </w:p>
    <w:p w:rsidR="00DF0EA9" w:rsidRDefault="00DF0EA9" w:rsidP="00DC6E5A">
      <w:pPr>
        <w:widowControl/>
        <w:jc w:val="left"/>
        <w:rPr>
          <w:noProof/>
        </w:rPr>
      </w:pPr>
    </w:p>
    <w:p w:rsidR="003F19C9" w:rsidRDefault="003F19C9" w:rsidP="001B0361">
      <w:pPr>
        <w:widowControl/>
        <w:tabs>
          <w:tab w:val="left" w:pos="6420"/>
        </w:tabs>
        <w:jc w:val="left"/>
        <w:rPr>
          <w:noProof/>
        </w:rPr>
      </w:pPr>
      <w:r>
        <w:rPr>
          <w:noProof/>
        </w:rPr>
        <w:br w:type="page"/>
      </w:r>
    </w:p>
    <w:p w:rsidR="00851BBD" w:rsidRDefault="006240A6" w:rsidP="00DC6E5A">
      <w:pPr>
        <w:widowControl/>
        <w:jc w:val="left"/>
        <w:rPr>
          <w:noProof/>
        </w:rPr>
      </w:pPr>
      <w:r>
        <w:rPr>
          <w:noProof/>
        </w:rPr>
        <w:lastRenderedPageBreak/>
        <w:drawing>
          <wp:anchor distT="0" distB="0" distL="114300" distR="114300" simplePos="0" relativeHeight="251660288" behindDoc="1" locked="0" layoutInCell="1" allowOverlap="1" wp14:anchorId="44B53877">
            <wp:simplePos x="0" y="0"/>
            <wp:positionH relativeFrom="column">
              <wp:posOffset>3291840</wp:posOffset>
            </wp:positionH>
            <wp:positionV relativeFrom="paragraph">
              <wp:posOffset>827405</wp:posOffset>
            </wp:positionV>
            <wp:extent cx="3495675" cy="3057525"/>
            <wp:effectExtent l="0" t="0" r="0" b="0"/>
            <wp:wrapNone/>
            <wp:docPr id="33" name="グラフ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A06F0C-142E-410B-A3AC-3CA1F173D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8560" w:type="dxa"/>
        <w:tblCellMar>
          <w:left w:w="99" w:type="dxa"/>
          <w:right w:w="99" w:type="dxa"/>
        </w:tblCellMar>
        <w:tblLook w:val="04A0" w:firstRow="1" w:lastRow="0" w:firstColumn="1" w:lastColumn="0" w:noHBand="0" w:noVBand="1"/>
      </w:tblPr>
      <w:tblGrid>
        <w:gridCol w:w="8560"/>
      </w:tblGrid>
      <w:tr w:rsidR="009640C3" w:rsidRPr="004C17D8" w:rsidTr="009B04D9">
        <w:trPr>
          <w:trHeight w:val="270"/>
        </w:trPr>
        <w:tc>
          <w:tcPr>
            <w:tcW w:w="8560" w:type="dxa"/>
            <w:tcBorders>
              <w:top w:val="nil"/>
              <w:left w:val="nil"/>
              <w:bottom w:val="nil"/>
              <w:right w:val="nil"/>
            </w:tcBorders>
            <w:shd w:val="clear" w:color="auto" w:fill="auto"/>
            <w:noWrap/>
            <w:vAlign w:val="center"/>
            <w:hideMark/>
          </w:tcPr>
          <w:p w:rsidR="009640C3" w:rsidRPr="004C17D8" w:rsidRDefault="009640C3" w:rsidP="004C17D8">
            <w:pPr>
              <w:widowControl/>
              <w:jc w:val="left"/>
              <w:rPr>
                <w:rFonts w:ascii="Times New Roman" w:eastAsia="Times New Roman" w:hAnsi="Times New Roman" w:cs="Times New Roman"/>
                <w:color w:val="auto"/>
                <w:kern w:val="0"/>
              </w:rPr>
            </w:pPr>
            <w:r w:rsidRPr="004C17D8">
              <w:rPr>
                <w:rFonts w:ascii="ＭＳ Ｐゴシック" w:eastAsia="ＭＳ Ｐゴシック" w:hAnsi="ＭＳ Ｐゴシック" w:cs="ＭＳ Ｐゴシック" w:hint="eastAsia"/>
                <w:color w:val="000000"/>
                <w:kern w:val="0"/>
                <w:sz w:val="22"/>
                <w:szCs w:val="22"/>
              </w:rPr>
              <w:t>（３）盲ろう児の在籍状況</w:t>
            </w:r>
          </w:p>
        </w:tc>
      </w:tr>
      <w:tr w:rsidR="004C17D8" w:rsidRPr="004C17D8" w:rsidTr="004C17D8">
        <w:trPr>
          <w:trHeight w:val="270"/>
        </w:trPr>
        <w:tc>
          <w:tcPr>
            <w:tcW w:w="8560" w:type="dxa"/>
            <w:tcBorders>
              <w:top w:val="nil"/>
              <w:left w:val="nil"/>
              <w:bottom w:val="nil"/>
              <w:right w:val="nil"/>
            </w:tcBorders>
            <w:shd w:val="clear" w:color="auto" w:fill="auto"/>
            <w:noWrap/>
            <w:vAlign w:val="center"/>
            <w:hideMark/>
          </w:tcPr>
          <w:p w:rsidR="004C17D8" w:rsidRPr="004C17D8" w:rsidRDefault="004C17D8" w:rsidP="004C17D8">
            <w:pPr>
              <w:widowControl/>
              <w:jc w:val="left"/>
              <w:rPr>
                <w:rFonts w:ascii="ＭＳ Ｐゴシック" w:eastAsia="ＭＳ Ｐゴシック" w:hAnsi="ＭＳ Ｐゴシック" w:cs="ＭＳ Ｐゴシック"/>
                <w:color w:val="000000"/>
                <w:kern w:val="0"/>
                <w:sz w:val="22"/>
                <w:szCs w:val="22"/>
              </w:rPr>
            </w:pPr>
            <w:r w:rsidRPr="004C17D8">
              <w:rPr>
                <w:rFonts w:ascii="ＭＳ Ｐゴシック" w:eastAsia="ＭＳ Ｐゴシック" w:hAnsi="ＭＳ Ｐゴシック" w:cs="ＭＳ Ｐゴシック" w:hint="eastAsia"/>
                <w:color w:val="000000"/>
                <w:kern w:val="0"/>
                <w:sz w:val="22"/>
                <w:szCs w:val="22"/>
              </w:rPr>
              <w:t>112の機関に現在盲ろう児が在籍しており、48の機関に過去盲ろう児が在籍していた。</w:t>
            </w:r>
          </w:p>
        </w:tc>
      </w:tr>
      <w:tr w:rsidR="009640C3" w:rsidRPr="004C17D8" w:rsidTr="009B04D9">
        <w:trPr>
          <w:trHeight w:val="270"/>
        </w:trPr>
        <w:tc>
          <w:tcPr>
            <w:tcW w:w="8560" w:type="dxa"/>
            <w:tcBorders>
              <w:top w:val="nil"/>
              <w:left w:val="nil"/>
              <w:bottom w:val="nil"/>
              <w:right w:val="nil"/>
            </w:tcBorders>
            <w:shd w:val="clear" w:color="auto" w:fill="auto"/>
            <w:noWrap/>
            <w:vAlign w:val="center"/>
            <w:hideMark/>
          </w:tcPr>
          <w:p w:rsidR="009640C3" w:rsidRDefault="009640C3" w:rsidP="004C17D8">
            <w:pPr>
              <w:widowControl/>
              <w:jc w:val="left"/>
              <w:rPr>
                <w:rFonts w:ascii="ＭＳ Ｐゴシック" w:eastAsia="ＭＳ Ｐゴシック" w:hAnsi="ＭＳ Ｐゴシック" w:cs="ＭＳ Ｐゴシック"/>
                <w:color w:val="000000"/>
                <w:kern w:val="0"/>
                <w:sz w:val="22"/>
                <w:szCs w:val="22"/>
              </w:rPr>
            </w:pPr>
            <w:r w:rsidRPr="004C17D8">
              <w:rPr>
                <w:rFonts w:ascii="ＭＳ Ｐゴシック" w:eastAsia="ＭＳ Ｐゴシック" w:hAnsi="ＭＳ Ｐゴシック" w:cs="ＭＳ Ｐゴシック" w:hint="eastAsia"/>
                <w:color w:val="000000"/>
                <w:kern w:val="0"/>
                <w:sz w:val="22"/>
                <w:szCs w:val="22"/>
              </w:rPr>
              <w:t>盲ろう児が</w:t>
            </w:r>
            <w:r>
              <w:rPr>
                <w:rFonts w:ascii="ＭＳ Ｐゴシック" w:eastAsia="ＭＳ Ｐゴシック" w:hAnsi="ＭＳ Ｐゴシック" w:cs="ＭＳ Ｐゴシック" w:hint="eastAsia"/>
                <w:color w:val="000000"/>
                <w:kern w:val="0"/>
                <w:sz w:val="22"/>
                <w:szCs w:val="22"/>
              </w:rPr>
              <w:t>「現在</w:t>
            </w:r>
            <w:r w:rsidRPr="004C17D8">
              <w:rPr>
                <w:rFonts w:ascii="ＭＳ Ｐゴシック" w:eastAsia="ＭＳ Ｐゴシック" w:hAnsi="ＭＳ Ｐゴシック" w:cs="ＭＳ Ｐゴシック" w:hint="eastAsia"/>
                <w:color w:val="000000"/>
                <w:kern w:val="0"/>
                <w:sz w:val="22"/>
                <w:szCs w:val="22"/>
              </w:rPr>
              <w:t>在籍</w:t>
            </w:r>
            <w:r>
              <w:rPr>
                <w:rFonts w:ascii="ＭＳ Ｐゴシック" w:eastAsia="ＭＳ Ｐゴシック" w:hAnsi="ＭＳ Ｐゴシック" w:cs="ＭＳ Ｐゴシック" w:hint="eastAsia"/>
                <w:color w:val="000000"/>
                <w:kern w:val="0"/>
                <w:sz w:val="22"/>
                <w:szCs w:val="22"/>
              </w:rPr>
              <w:t>」</w:t>
            </w:r>
            <w:r w:rsidRPr="004C17D8">
              <w:rPr>
                <w:rFonts w:ascii="ＭＳ Ｐゴシック" w:eastAsia="ＭＳ Ｐゴシック" w:hAnsi="ＭＳ Ｐゴシック" w:cs="ＭＳ Ｐゴシック" w:hint="eastAsia"/>
                <w:color w:val="000000"/>
                <w:kern w:val="0"/>
                <w:sz w:val="22"/>
                <w:szCs w:val="22"/>
              </w:rPr>
              <w:t>、または</w:t>
            </w:r>
            <w:r>
              <w:rPr>
                <w:rFonts w:ascii="ＭＳ Ｐゴシック" w:eastAsia="ＭＳ Ｐゴシック" w:hAnsi="ＭＳ Ｐゴシック" w:cs="ＭＳ Ｐゴシック" w:hint="eastAsia"/>
                <w:color w:val="000000"/>
                <w:kern w:val="0"/>
                <w:sz w:val="22"/>
                <w:szCs w:val="22"/>
              </w:rPr>
              <w:t>「過去</w:t>
            </w:r>
            <w:r w:rsidRPr="004C17D8">
              <w:rPr>
                <w:rFonts w:ascii="ＭＳ Ｐゴシック" w:eastAsia="ＭＳ Ｐゴシック" w:hAnsi="ＭＳ Ｐゴシック" w:cs="ＭＳ Ｐゴシック" w:hint="eastAsia"/>
                <w:color w:val="000000"/>
                <w:kern w:val="0"/>
                <w:sz w:val="22"/>
                <w:szCs w:val="22"/>
              </w:rPr>
              <w:t>在籍</w:t>
            </w:r>
            <w:r>
              <w:rPr>
                <w:rFonts w:ascii="ＭＳ Ｐゴシック" w:eastAsia="ＭＳ Ｐゴシック" w:hAnsi="ＭＳ Ｐゴシック" w:cs="ＭＳ Ｐゴシック" w:hint="eastAsia"/>
                <w:color w:val="000000"/>
                <w:kern w:val="0"/>
                <w:sz w:val="22"/>
                <w:szCs w:val="22"/>
              </w:rPr>
              <w:t>」していた</w:t>
            </w:r>
            <w:r w:rsidRPr="004C17D8">
              <w:rPr>
                <w:rFonts w:ascii="ＭＳ Ｐゴシック" w:eastAsia="ＭＳ Ｐゴシック" w:hAnsi="ＭＳ Ｐゴシック" w:cs="ＭＳ Ｐゴシック" w:hint="eastAsia"/>
                <w:color w:val="000000"/>
                <w:kern w:val="0"/>
                <w:sz w:val="22"/>
                <w:szCs w:val="22"/>
              </w:rPr>
              <w:t>機関</w:t>
            </w:r>
            <w:r>
              <w:rPr>
                <w:rFonts w:ascii="ＭＳ Ｐゴシック" w:eastAsia="ＭＳ Ｐゴシック" w:hAnsi="ＭＳ Ｐゴシック" w:cs="ＭＳ Ｐゴシック" w:hint="eastAsia"/>
                <w:color w:val="000000"/>
                <w:kern w:val="0"/>
                <w:sz w:val="22"/>
                <w:szCs w:val="22"/>
              </w:rPr>
              <w:t>の</w:t>
            </w:r>
            <w:r>
              <w:rPr>
                <w:rFonts w:ascii="ＭＳ Ｐゴシック" w:eastAsia="ＭＳ Ｐゴシック" w:hAnsi="ＭＳ Ｐゴシック" w:cs="ＭＳ Ｐゴシック"/>
                <w:color w:val="000000"/>
                <w:kern w:val="0"/>
                <w:sz w:val="22"/>
                <w:szCs w:val="22"/>
              </w:rPr>
              <w:t>合計</w:t>
            </w:r>
            <w:r w:rsidRPr="004C17D8">
              <w:rPr>
                <w:rFonts w:ascii="ＭＳ Ｐゴシック" w:eastAsia="ＭＳ Ｐゴシック" w:hAnsi="ＭＳ Ｐゴシック" w:cs="ＭＳ Ｐゴシック" w:hint="eastAsia"/>
                <w:color w:val="000000"/>
                <w:kern w:val="0"/>
                <w:sz w:val="22"/>
                <w:szCs w:val="22"/>
              </w:rPr>
              <w:t>は11.2%であった。</w:t>
            </w:r>
          </w:p>
          <w:p w:rsidR="009640C3" w:rsidRDefault="009640C3" w:rsidP="004C17D8">
            <w:pPr>
              <w:widowControl/>
              <w:jc w:val="left"/>
              <w:rPr>
                <w:rFonts w:ascii="ＭＳ Ｐゴシック" w:eastAsia="ＭＳ Ｐゴシック" w:hAnsi="ＭＳ Ｐゴシック" w:cs="ＭＳ Ｐゴシック"/>
                <w:color w:val="000000"/>
                <w:kern w:val="0"/>
                <w:sz w:val="22"/>
                <w:szCs w:val="22"/>
              </w:rPr>
            </w:pPr>
          </w:p>
          <w:p w:rsidR="009640C3" w:rsidRDefault="009640C3" w:rsidP="004C17D8">
            <w:pPr>
              <w:widowControl/>
              <w:jc w:val="left"/>
              <w:rPr>
                <w:rFonts w:ascii="ＭＳ Ｐゴシック" w:eastAsia="ＭＳ Ｐゴシック" w:hAnsi="ＭＳ Ｐゴシック" w:cs="ＭＳ Ｐゴシック"/>
                <w:color w:val="000000"/>
                <w:kern w:val="0"/>
                <w:sz w:val="22"/>
                <w:szCs w:val="22"/>
              </w:rPr>
            </w:pPr>
          </w:p>
          <w:p w:rsidR="009640C3" w:rsidRPr="004C17D8" w:rsidRDefault="009640C3" w:rsidP="004C17D8">
            <w:pPr>
              <w:widowControl/>
              <w:jc w:val="left"/>
              <w:rPr>
                <w:rFonts w:ascii="ＭＳ Ｐゴシック" w:eastAsia="ＭＳ Ｐゴシック" w:hAnsi="ＭＳ Ｐゴシック" w:cs="ＭＳ Ｐゴシック"/>
                <w:color w:val="000000"/>
                <w:kern w:val="0"/>
                <w:sz w:val="22"/>
                <w:szCs w:val="22"/>
              </w:rPr>
            </w:pPr>
            <w:r w:rsidRPr="004C17D8">
              <w:rPr>
                <w:rFonts w:ascii="ＭＳ Ｐゴシック" w:eastAsia="ＭＳ Ｐゴシック" w:hAnsi="ＭＳ Ｐゴシック" w:cs="ＭＳ Ｐゴシック" w:hint="eastAsia"/>
                <w:color w:val="000000"/>
                <w:kern w:val="0"/>
                <w:sz w:val="22"/>
                <w:szCs w:val="22"/>
              </w:rPr>
              <w:t>図表1-3　盲ろう児の在籍状況</w:t>
            </w:r>
          </w:p>
        </w:tc>
      </w:tr>
    </w:tbl>
    <w:p w:rsidR="007B00FB" w:rsidRPr="004C17D8" w:rsidRDefault="004C17D8" w:rsidP="00DC6E5A">
      <w:pPr>
        <w:widowControl/>
        <w:jc w:val="left"/>
        <w:rPr>
          <w:noProof/>
        </w:rPr>
      </w:pPr>
      <w:r w:rsidRPr="005932C7">
        <w:rPr>
          <w:noProof/>
        </w:rPr>
        <w:drawing>
          <wp:inline distT="0" distB="0" distL="0" distR="0" wp14:anchorId="6C8D147F" wp14:editId="7B584944">
            <wp:extent cx="2019300" cy="13430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343025"/>
                    </a:xfrm>
                    <a:prstGeom prst="rect">
                      <a:avLst/>
                    </a:prstGeom>
                    <a:noFill/>
                    <a:ln>
                      <a:noFill/>
                    </a:ln>
                  </pic:spPr>
                </pic:pic>
              </a:graphicData>
            </a:graphic>
          </wp:inline>
        </w:drawing>
      </w:r>
    </w:p>
    <w:p w:rsidR="007B00FB" w:rsidRDefault="007B00FB" w:rsidP="00DC6E5A">
      <w:pPr>
        <w:widowControl/>
        <w:jc w:val="left"/>
        <w:rPr>
          <w:noProof/>
        </w:rPr>
      </w:pPr>
    </w:p>
    <w:p w:rsidR="00246BAB" w:rsidRDefault="00246BAB" w:rsidP="00DC6E5A">
      <w:pPr>
        <w:widowControl/>
        <w:jc w:val="left"/>
        <w:rPr>
          <w:noProof/>
        </w:rPr>
      </w:pPr>
    </w:p>
    <w:p w:rsidR="00246BAB" w:rsidRDefault="00246BAB" w:rsidP="00DC6E5A">
      <w:pPr>
        <w:widowControl/>
        <w:jc w:val="left"/>
        <w:rPr>
          <w:noProof/>
        </w:rPr>
      </w:pPr>
    </w:p>
    <w:p w:rsidR="00246BAB" w:rsidRDefault="00246BAB" w:rsidP="00DC6E5A">
      <w:pPr>
        <w:widowControl/>
        <w:jc w:val="left"/>
        <w:rPr>
          <w:noProof/>
        </w:rPr>
      </w:pPr>
    </w:p>
    <w:p w:rsidR="004C17D8" w:rsidRDefault="004C17D8" w:rsidP="00DC6E5A">
      <w:pPr>
        <w:widowControl/>
        <w:jc w:val="left"/>
        <w:rPr>
          <w:noProof/>
        </w:rPr>
      </w:pPr>
    </w:p>
    <w:p w:rsidR="006240A6" w:rsidRDefault="006240A6" w:rsidP="00DC6E5A">
      <w:pPr>
        <w:widowControl/>
        <w:jc w:val="left"/>
        <w:rPr>
          <w:noProof/>
        </w:rPr>
      </w:pPr>
    </w:p>
    <w:p w:rsidR="00DF0EA9" w:rsidRDefault="00DF0EA9" w:rsidP="00DC6E5A">
      <w:pPr>
        <w:widowControl/>
        <w:jc w:val="left"/>
        <w:rPr>
          <w:noProof/>
        </w:rPr>
      </w:pPr>
    </w:p>
    <w:p w:rsidR="004C17D8" w:rsidRPr="004C17D8" w:rsidRDefault="00707A71" w:rsidP="00FD3094">
      <w:pPr>
        <w:pStyle w:val="a8"/>
      </w:pPr>
      <w:r>
        <w:rPr>
          <w:noProof/>
        </w:rPr>
        <w:drawing>
          <wp:anchor distT="0" distB="0" distL="114300" distR="114300" simplePos="0" relativeHeight="251672576" behindDoc="1" locked="0" layoutInCell="1" allowOverlap="1">
            <wp:simplePos x="0" y="0"/>
            <wp:positionH relativeFrom="page">
              <wp:posOffset>3162300</wp:posOffset>
            </wp:positionH>
            <wp:positionV relativeFrom="paragraph">
              <wp:posOffset>55245</wp:posOffset>
            </wp:positionV>
            <wp:extent cx="4267200" cy="4610100"/>
            <wp:effectExtent l="0" t="0" r="0" b="0"/>
            <wp:wrapNone/>
            <wp:docPr id="12" name="グラフ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40F78F-E034-45F9-956B-A0D75A444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4C17D8" w:rsidRPr="004C17D8">
        <w:rPr>
          <w:rFonts w:hint="eastAsia"/>
        </w:rPr>
        <w:t>２. 盲ろう児が在籍する機関の概要</w:t>
      </w:r>
    </w:p>
    <w:p w:rsidR="00DF0EA9" w:rsidRPr="004C17D8" w:rsidRDefault="00DF0EA9" w:rsidP="00DC6E5A">
      <w:pPr>
        <w:widowControl/>
        <w:jc w:val="left"/>
        <w:rPr>
          <w:rFonts w:ascii="ＭＳ ゴシック" w:eastAsia="ＭＳ ゴシック" w:hAnsi="ＭＳ ゴシック"/>
          <w:b/>
          <w:noProof/>
        </w:rPr>
      </w:pPr>
    </w:p>
    <w:tbl>
      <w:tblPr>
        <w:tblW w:w="5529" w:type="dxa"/>
        <w:tblCellMar>
          <w:left w:w="99" w:type="dxa"/>
          <w:right w:w="99" w:type="dxa"/>
        </w:tblCellMar>
        <w:tblLook w:val="04A0" w:firstRow="1" w:lastRow="0" w:firstColumn="1" w:lastColumn="0" w:noHBand="0" w:noVBand="1"/>
      </w:tblPr>
      <w:tblGrid>
        <w:gridCol w:w="5529"/>
      </w:tblGrid>
      <w:tr w:rsidR="004C17D8" w:rsidRPr="004C17D8" w:rsidTr="009640C3">
        <w:trPr>
          <w:trHeight w:val="330"/>
        </w:trPr>
        <w:tc>
          <w:tcPr>
            <w:tcW w:w="5529" w:type="dxa"/>
            <w:tcBorders>
              <w:top w:val="nil"/>
              <w:left w:val="nil"/>
              <w:bottom w:val="nil"/>
              <w:right w:val="nil"/>
            </w:tcBorders>
            <w:shd w:val="clear" w:color="auto" w:fill="auto"/>
            <w:noWrap/>
            <w:vAlign w:val="center"/>
            <w:hideMark/>
          </w:tcPr>
          <w:p w:rsidR="004C17D8" w:rsidRPr="004C17D8" w:rsidRDefault="004C17D8" w:rsidP="004C17D8">
            <w:pPr>
              <w:widowControl/>
              <w:jc w:val="left"/>
              <w:rPr>
                <w:rFonts w:ascii="ＭＳ Ｐゴシック" w:eastAsia="ＭＳ Ｐゴシック" w:hAnsi="ＭＳ Ｐゴシック" w:cs="ＭＳ Ｐゴシック"/>
                <w:color w:val="auto"/>
                <w:kern w:val="0"/>
                <w:sz w:val="22"/>
                <w:szCs w:val="22"/>
              </w:rPr>
            </w:pPr>
            <w:r w:rsidRPr="004C17D8">
              <w:rPr>
                <w:rFonts w:ascii="ＭＳ Ｐゴシック" w:eastAsia="ＭＳ Ｐゴシック" w:hAnsi="ＭＳ Ｐゴシック" w:cs="ＭＳ Ｐゴシック" w:hint="eastAsia"/>
                <w:color w:val="auto"/>
                <w:kern w:val="0"/>
                <w:sz w:val="22"/>
                <w:szCs w:val="22"/>
              </w:rPr>
              <w:t>（１）回答者</w:t>
            </w:r>
          </w:p>
        </w:tc>
      </w:tr>
      <w:tr w:rsidR="004C17D8" w:rsidRPr="004C17D8" w:rsidTr="009640C3">
        <w:trPr>
          <w:trHeight w:val="330"/>
        </w:trPr>
        <w:tc>
          <w:tcPr>
            <w:tcW w:w="5529" w:type="dxa"/>
            <w:tcBorders>
              <w:top w:val="nil"/>
              <w:left w:val="nil"/>
              <w:bottom w:val="nil"/>
              <w:right w:val="nil"/>
            </w:tcBorders>
            <w:shd w:val="clear" w:color="auto" w:fill="auto"/>
            <w:noWrap/>
            <w:vAlign w:val="center"/>
            <w:hideMark/>
          </w:tcPr>
          <w:p w:rsidR="004C17D8" w:rsidRPr="004C17D8" w:rsidRDefault="009640C3" w:rsidP="004C17D8">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4C17D8" w:rsidRPr="004C17D8">
              <w:rPr>
                <w:rFonts w:ascii="ＭＳ Ｐゴシック" w:eastAsia="ＭＳ Ｐゴシック" w:hAnsi="ＭＳ Ｐゴシック" w:cs="ＭＳ Ｐゴシック" w:hint="eastAsia"/>
                <w:color w:val="auto"/>
                <w:kern w:val="0"/>
                <w:sz w:val="22"/>
                <w:szCs w:val="22"/>
              </w:rPr>
              <w:t>管理者</w:t>
            </w:r>
            <w:r>
              <w:rPr>
                <w:rFonts w:ascii="ＭＳ Ｐゴシック" w:eastAsia="ＭＳ Ｐゴシック" w:hAnsi="ＭＳ Ｐゴシック" w:cs="ＭＳ Ｐゴシック" w:hint="eastAsia"/>
                <w:color w:val="auto"/>
                <w:kern w:val="0"/>
                <w:sz w:val="22"/>
                <w:szCs w:val="22"/>
              </w:rPr>
              <w:t>」</w:t>
            </w:r>
            <w:r w:rsidR="004C17D8" w:rsidRPr="004C17D8">
              <w:rPr>
                <w:rFonts w:ascii="ＭＳ Ｐゴシック" w:eastAsia="ＭＳ Ｐゴシック" w:hAnsi="ＭＳ Ｐゴシック" w:cs="ＭＳ Ｐゴシック" w:hint="eastAsia"/>
                <w:color w:val="auto"/>
                <w:kern w:val="0"/>
                <w:sz w:val="22"/>
                <w:szCs w:val="22"/>
              </w:rPr>
              <w:t>が41.1%と最も多かった。</w:t>
            </w:r>
          </w:p>
        </w:tc>
      </w:tr>
      <w:tr w:rsidR="004C17D8" w:rsidRPr="009640C3" w:rsidTr="009640C3">
        <w:trPr>
          <w:trHeight w:val="330"/>
        </w:trPr>
        <w:tc>
          <w:tcPr>
            <w:tcW w:w="5529" w:type="dxa"/>
            <w:tcBorders>
              <w:top w:val="nil"/>
              <w:left w:val="nil"/>
              <w:bottom w:val="nil"/>
              <w:right w:val="nil"/>
            </w:tcBorders>
            <w:shd w:val="clear" w:color="auto" w:fill="auto"/>
            <w:noWrap/>
            <w:vAlign w:val="center"/>
            <w:hideMark/>
          </w:tcPr>
          <w:p w:rsidR="004C17D8" w:rsidRPr="004C17D8" w:rsidRDefault="004C17D8" w:rsidP="004C17D8">
            <w:pPr>
              <w:widowControl/>
              <w:jc w:val="left"/>
              <w:rPr>
                <w:rFonts w:ascii="ＭＳ Ｐゴシック" w:eastAsia="ＭＳ Ｐゴシック" w:hAnsi="ＭＳ Ｐゴシック" w:cs="ＭＳ Ｐゴシック"/>
                <w:color w:val="auto"/>
                <w:kern w:val="0"/>
                <w:sz w:val="22"/>
                <w:szCs w:val="22"/>
              </w:rPr>
            </w:pPr>
            <w:r w:rsidRPr="004C17D8">
              <w:rPr>
                <w:rFonts w:ascii="ＭＳ Ｐゴシック" w:eastAsia="ＭＳ Ｐゴシック" w:hAnsi="ＭＳ Ｐゴシック" w:cs="ＭＳ Ｐゴシック" w:hint="eastAsia"/>
                <w:color w:val="auto"/>
                <w:kern w:val="0"/>
                <w:sz w:val="22"/>
                <w:szCs w:val="22"/>
              </w:rPr>
              <w:t>次いで、</w:t>
            </w:r>
            <w:r w:rsidR="009640C3">
              <w:rPr>
                <w:rFonts w:ascii="ＭＳ Ｐゴシック" w:eastAsia="ＭＳ Ｐゴシック" w:hAnsi="ＭＳ Ｐゴシック" w:cs="ＭＳ Ｐゴシック" w:hint="eastAsia"/>
                <w:color w:val="auto"/>
                <w:kern w:val="0"/>
                <w:sz w:val="22"/>
                <w:szCs w:val="22"/>
              </w:rPr>
              <w:t>「</w:t>
            </w:r>
            <w:r w:rsidRPr="004C17D8">
              <w:rPr>
                <w:rFonts w:ascii="ＭＳ Ｐゴシック" w:eastAsia="ＭＳ Ｐゴシック" w:hAnsi="ＭＳ Ｐゴシック" w:cs="ＭＳ Ｐゴシック" w:hint="eastAsia"/>
                <w:color w:val="auto"/>
                <w:kern w:val="0"/>
                <w:sz w:val="22"/>
                <w:szCs w:val="22"/>
              </w:rPr>
              <w:t>児童発達管理責任者</w:t>
            </w:r>
            <w:r w:rsidR="009640C3">
              <w:rPr>
                <w:rFonts w:ascii="ＭＳ Ｐゴシック" w:eastAsia="ＭＳ Ｐゴシック" w:hAnsi="ＭＳ Ｐゴシック" w:cs="ＭＳ Ｐゴシック" w:hint="eastAsia"/>
                <w:color w:val="auto"/>
                <w:kern w:val="0"/>
                <w:sz w:val="22"/>
                <w:szCs w:val="22"/>
              </w:rPr>
              <w:t>」</w:t>
            </w:r>
            <w:r w:rsidRPr="004C17D8">
              <w:rPr>
                <w:rFonts w:ascii="ＭＳ Ｐゴシック" w:eastAsia="ＭＳ Ｐゴシック" w:hAnsi="ＭＳ Ｐゴシック" w:cs="ＭＳ Ｐゴシック" w:hint="eastAsia"/>
                <w:color w:val="auto"/>
                <w:kern w:val="0"/>
                <w:sz w:val="22"/>
                <w:szCs w:val="22"/>
              </w:rPr>
              <w:t>が32.1%となっている。</w:t>
            </w:r>
          </w:p>
        </w:tc>
      </w:tr>
    </w:tbl>
    <w:p w:rsidR="004C17D8" w:rsidRDefault="004C17D8"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4C17D8" w:rsidRDefault="004C17D8" w:rsidP="00DC6E5A">
      <w:pPr>
        <w:widowControl/>
        <w:jc w:val="left"/>
        <w:rPr>
          <w:rFonts w:ascii="ＭＳ ゴシック" w:eastAsia="ＭＳ ゴシック" w:hAnsi="ＭＳ ゴシック"/>
          <w:sz w:val="21"/>
          <w:szCs w:val="24"/>
        </w:rPr>
      </w:pPr>
      <w:r w:rsidRPr="004C17D8">
        <w:rPr>
          <w:rFonts w:ascii="ＭＳ Ｐゴシック" w:eastAsia="ＭＳ Ｐゴシック" w:hAnsi="ＭＳ Ｐゴシック" w:cs="ＭＳ Ｐゴシック" w:hint="eastAsia"/>
          <w:color w:val="auto"/>
          <w:kern w:val="0"/>
          <w:sz w:val="22"/>
          <w:szCs w:val="22"/>
        </w:rPr>
        <w:t>図表2-1　回答者</w:t>
      </w:r>
    </w:p>
    <w:p w:rsidR="007B00FB" w:rsidRDefault="007B00FB" w:rsidP="00DC6E5A">
      <w:pPr>
        <w:widowControl/>
        <w:jc w:val="left"/>
        <w:rPr>
          <w:rFonts w:ascii="ＭＳ ゴシック" w:eastAsia="ＭＳ ゴシック" w:hAnsi="ＭＳ ゴシック"/>
          <w:sz w:val="21"/>
          <w:szCs w:val="24"/>
        </w:rPr>
      </w:pPr>
    </w:p>
    <w:p w:rsidR="006240A6" w:rsidRDefault="00707A71" w:rsidP="00DC6E5A">
      <w:pPr>
        <w:widowControl/>
        <w:jc w:val="left"/>
        <w:rPr>
          <w:rFonts w:ascii="ＭＳ ゴシック" w:eastAsia="ＭＳ ゴシック" w:hAnsi="ＭＳ ゴシック"/>
          <w:sz w:val="21"/>
          <w:szCs w:val="24"/>
        </w:rPr>
      </w:pPr>
      <w:r w:rsidRPr="00707A71">
        <w:rPr>
          <w:noProof/>
        </w:rPr>
        <w:drawing>
          <wp:inline distT="0" distB="0" distL="0" distR="0">
            <wp:extent cx="2828925" cy="18954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895475"/>
                    </a:xfrm>
                    <a:prstGeom prst="rect">
                      <a:avLst/>
                    </a:prstGeom>
                    <a:noFill/>
                    <a:ln>
                      <a:noFill/>
                    </a:ln>
                  </pic:spPr>
                </pic:pic>
              </a:graphicData>
            </a:graphic>
          </wp:inline>
        </w:drawing>
      </w:r>
    </w:p>
    <w:p w:rsidR="000A4CC5" w:rsidRDefault="000A4CC5"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p w:rsidR="000A4CC5" w:rsidRDefault="000A4CC5" w:rsidP="00DC6E5A">
      <w:pPr>
        <w:widowControl/>
        <w:jc w:val="left"/>
        <w:rPr>
          <w:rFonts w:ascii="ＭＳ ゴシック" w:eastAsia="ＭＳ ゴシック" w:hAnsi="ＭＳ ゴシック"/>
          <w:sz w:val="21"/>
          <w:szCs w:val="24"/>
        </w:rPr>
      </w:pPr>
    </w:p>
    <w:tbl>
      <w:tblPr>
        <w:tblpPr w:leftFromText="142" w:rightFromText="142" w:vertAnchor="text" w:tblpY="1"/>
        <w:tblOverlap w:val="never"/>
        <w:tblW w:w="10206" w:type="dxa"/>
        <w:tblCellMar>
          <w:left w:w="99" w:type="dxa"/>
          <w:right w:w="99" w:type="dxa"/>
        </w:tblCellMar>
        <w:tblLook w:val="04A0" w:firstRow="1" w:lastRow="0" w:firstColumn="1" w:lastColumn="0" w:noHBand="0" w:noVBand="1"/>
      </w:tblPr>
      <w:tblGrid>
        <w:gridCol w:w="10206"/>
      </w:tblGrid>
      <w:tr w:rsidR="004C17D8" w:rsidRPr="004C17D8" w:rsidTr="009640C3">
        <w:trPr>
          <w:trHeight w:val="330"/>
        </w:trPr>
        <w:tc>
          <w:tcPr>
            <w:tcW w:w="10206" w:type="dxa"/>
            <w:tcBorders>
              <w:top w:val="nil"/>
              <w:left w:val="nil"/>
              <w:bottom w:val="nil"/>
              <w:right w:val="nil"/>
            </w:tcBorders>
            <w:shd w:val="clear" w:color="auto" w:fill="auto"/>
            <w:noWrap/>
            <w:vAlign w:val="center"/>
            <w:hideMark/>
          </w:tcPr>
          <w:p w:rsidR="004C17D8" w:rsidRPr="004C17D8" w:rsidRDefault="004C17D8" w:rsidP="00FE7E63">
            <w:pPr>
              <w:widowControl/>
              <w:jc w:val="left"/>
              <w:rPr>
                <w:rFonts w:ascii="ＭＳ Ｐゴシック" w:eastAsia="ＭＳ Ｐゴシック" w:hAnsi="ＭＳ Ｐゴシック" w:cs="ＭＳ Ｐゴシック"/>
                <w:color w:val="auto"/>
                <w:kern w:val="0"/>
                <w:sz w:val="22"/>
                <w:szCs w:val="22"/>
              </w:rPr>
            </w:pPr>
            <w:r w:rsidRPr="004C17D8">
              <w:rPr>
                <w:rFonts w:ascii="ＭＳ Ｐゴシック" w:eastAsia="ＭＳ Ｐゴシック" w:hAnsi="ＭＳ Ｐゴシック" w:cs="ＭＳ Ｐゴシック" w:hint="eastAsia"/>
                <w:color w:val="auto"/>
                <w:kern w:val="0"/>
                <w:sz w:val="22"/>
                <w:szCs w:val="22"/>
              </w:rPr>
              <w:t>（２）機関の種別</w:t>
            </w:r>
          </w:p>
        </w:tc>
      </w:tr>
      <w:tr w:rsidR="004C17D8" w:rsidRPr="004C17D8" w:rsidTr="009640C3">
        <w:trPr>
          <w:trHeight w:val="330"/>
        </w:trPr>
        <w:tc>
          <w:tcPr>
            <w:tcW w:w="10206" w:type="dxa"/>
            <w:tcBorders>
              <w:top w:val="nil"/>
              <w:left w:val="nil"/>
              <w:bottom w:val="nil"/>
              <w:right w:val="nil"/>
            </w:tcBorders>
            <w:shd w:val="clear" w:color="auto" w:fill="auto"/>
            <w:noWrap/>
            <w:vAlign w:val="center"/>
            <w:hideMark/>
          </w:tcPr>
          <w:p w:rsidR="004C17D8" w:rsidRPr="004C17D8" w:rsidRDefault="009640C3" w:rsidP="00FE7E63">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4C17D8" w:rsidRPr="004C17D8">
              <w:rPr>
                <w:rFonts w:ascii="ＭＳ Ｐゴシック" w:eastAsia="ＭＳ Ｐゴシック" w:hAnsi="ＭＳ Ｐゴシック" w:cs="ＭＳ Ｐゴシック" w:hint="eastAsia"/>
                <w:color w:val="auto"/>
                <w:kern w:val="0"/>
                <w:sz w:val="22"/>
                <w:szCs w:val="22"/>
              </w:rPr>
              <w:t>児童発達支援事業所</w:t>
            </w:r>
            <w:r>
              <w:rPr>
                <w:rFonts w:ascii="ＭＳ Ｐゴシック" w:eastAsia="ＭＳ Ｐゴシック" w:hAnsi="ＭＳ Ｐゴシック" w:cs="ＭＳ Ｐゴシック" w:hint="eastAsia"/>
                <w:color w:val="auto"/>
                <w:kern w:val="0"/>
                <w:sz w:val="22"/>
                <w:szCs w:val="22"/>
              </w:rPr>
              <w:t>」</w:t>
            </w:r>
            <w:r w:rsidR="004C17D8" w:rsidRPr="004C17D8">
              <w:rPr>
                <w:rFonts w:ascii="ＭＳ Ｐゴシック" w:eastAsia="ＭＳ Ｐゴシック" w:hAnsi="ＭＳ Ｐゴシック" w:cs="ＭＳ Ｐゴシック" w:hint="eastAsia"/>
                <w:color w:val="auto"/>
                <w:kern w:val="0"/>
                <w:sz w:val="22"/>
                <w:szCs w:val="22"/>
              </w:rPr>
              <w:t>が65.2％と最も多かった。</w:t>
            </w:r>
          </w:p>
        </w:tc>
      </w:tr>
      <w:tr w:rsidR="004C17D8" w:rsidRPr="004C17D8" w:rsidTr="009640C3">
        <w:trPr>
          <w:trHeight w:val="330"/>
        </w:trPr>
        <w:tc>
          <w:tcPr>
            <w:tcW w:w="10206" w:type="dxa"/>
            <w:tcBorders>
              <w:top w:val="nil"/>
              <w:left w:val="nil"/>
              <w:bottom w:val="nil"/>
              <w:right w:val="nil"/>
            </w:tcBorders>
            <w:shd w:val="clear" w:color="auto" w:fill="auto"/>
            <w:noWrap/>
            <w:vAlign w:val="center"/>
            <w:hideMark/>
          </w:tcPr>
          <w:p w:rsidR="004C17D8" w:rsidRDefault="004C17D8" w:rsidP="00FE7E63">
            <w:pPr>
              <w:widowControl/>
              <w:jc w:val="left"/>
              <w:rPr>
                <w:rFonts w:ascii="ＭＳ Ｐゴシック" w:eastAsia="ＭＳ Ｐゴシック" w:hAnsi="ＭＳ Ｐゴシック" w:cs="ＭＳ Ｐゴシック"/>
                <w:color w:val="auto"/>
                <w:kern w:val="0"/>
                <w:sz w:val="22"/>
                <w:szCs w:val="22"/>
              </w:rPr>
            </w:pPr>
            <w:r w:rsidRPr="004C17D8">
              <w:rPr>
                <w:rFonts w:ascii="ＭＳ Ｐゴシック" w:eastAsia="ＭＳ Ｐゴシック" w:hAnsi="ＭＳ Ｐゴシック" w:cs="ＭＳ Ｐゴシック" w:hint="eastAsia"/>
                <w:color w:val="auto"/>
                <w:kern w:val="0"/>
                <w:sz w:val="22"/>
                <w:szCs w:val="22"/>
              </w:rPr>
              <w:t>次いで、</w:t>
            </w:r>
            <w:r w:rsidR="009640C3">
              <w:rPr>
                <w:rFonts w:ascii="ＭＳ Ｐゴシック" w:eastAsia="ＭＳ Ｐゴシック" w:hAnsi="ＭＳ Ｐゴシック" w:cs="ＭＳ Ｐゴシック" w:hint="eastAsia"/>
                <w:color w:val="auto"/>
                <w:kern w:val="0"/>
                <w:sz w:val="22"/>
                <w:szCs w:val="22"/>
              </w:rPr>
              <w:t>「</w:t>
            </w:r>
            <w:r w:rsidRPr="004C17D8">
              <w:rPr>
                <w:rFonts w:ascii="ＭＳ Ｐゴシック" w:eastAsia="ＭＳ Ｐゴシック" w:hAnsi="ＭＳ Ｐゴシック" w:cs="ＭＳ Ｐゴシック" w:hint="eastAsia"/>
                <w:color w:val="auto"/>
                <w:kern w:val="0"/>
                <w:sz w:val="22"/>
                <w:szCs w:val="22"/>
              </w:rPr>
              <w:t>福祉型</w:t>
            </w:r>
            <w:r w:rsidR="009640C3">
              <w:rPr>
                <w:rFonts w:ascii="ＭＳ Ｐゴシック" w:eastAsia="ＭＳ Ｐゴシック" w:hAnsi="ＭＳ Ｐゴシック" w:cs="ＭＳ Ｐゴシック" w:hint="eastAsia"/>
                <w:color w:val="auto"/>
                <w:kern w:val="0"/>
                <w:sz w:val="22"/>
                <w:szCs w:val="22"/>
              </w:rPr>
              <w:t>児童発達</w:t>
            </w:r>
            <w:r w:rsidR="009640C3">
              <w:rPr>
                <w:rFonts w:ascii="ＭＳ Ｐゴシック" w:eastAsia="ＭＳ Ｐゴシック" w:hAnsi="ＭＳ Ｐゴシック" w:cs="ＭＳ Ｐゴシック"/>
                <w:color w:val="auto"/>
                <w:kern w:val="0"/>
                <w:sz w:val="22"/>
                <w:szCs w:val="22"/>
              </w:rPr>
              <w:t>支援センター</w:t>
            </w:r>
            <w:r w:rsidR="009640C3">
              <w:rPr>
                <w:rFonts w:ascii="ＭＳ Ｐゴシック" w:eastAsia="ＭＳ Ｐゴシック" w:hAnsi="ＭＳ Ｐゴシック" w:cs="ＭＳ Ｐゴシック" w:hint="eastAsia"/>
                <w:color w:val="auto"/>
                <w:kern w:val="0"/>
                <w:sz w:val="22"/>
                <w:szCs w:val="22"/>
              </w:rPr>
              <w:t>」</w:t>
            </w:r>
            <w:r w:rsidRPr="004C17D8">
              <w:rPr>
                <w:rFonts w:ascii="ＭＳ Ｐゴシック" w:eastAsia="ＭＳ Ｐゴシック" w:hAnsi="ＭＳ Ｐゴシック" w:cs="ＭＳ Ｐゴシック" w:hint="eastAsia"/>
                <w:color w:val="auto"/>
                <w:kern w:val="0"/>
                <w:sz w:val="22"/>
                <w:szCs w:val="22"/>
              </w:rPr>
              <w:t>19.6%、</w:t>
            </w:r>
            <w:r w:rsidR="009640C3">
              <w:rPr>
                <w:rFonts w:ascii="ＭＳ Ｐゴシック" w:eastAsia="ＭＳ Ｐゴシック" w:hAnsi="ＭＳ Ｐゴシック" w:cs="ＭＳ Ｐゴシック" w:hint="eastAsia"/>
                <w:color w:val="auto"/>
                <w:kern w:val="0"/>
                <w:sz w:val="22"/>
                <w:szCs w:val="22"/>
              </w:rPr>
              <w:t>「</w:t>
            </w:r>
            <w:r w:rsidRPr="004C17D8">
              <w:rPr>
                <w:rFonts w:ascii="ＭＳ Ｐゴシック" w:eastAsia="ＭＳ Ｐゴシック" w:hAnsi="ＭＳ Ｐゴシック" w:cs="ＭＳ Ｐゴシック" w:hint="eastAsia"/>
                <w:color w:val="auto"/>
                <w:kern w:val="0"/>
                <w:sz w:val="22"/>
                <w:szCs w:val="22"/>
              </w:rPr>
              <w:t>医療型</w:t>
            </w:r>
            <w:r w:rsidR="009640C3">
              <w:rPr>
                <w:rFonts w:ascii="ＭＳ Ｐゴシック" w:eastAsia="ＭＳ Ｐゴシック" w:hAnsi="ＭＳ Ｐゴシック" w:cs="ＭＳ Ｐゴシック" w:hint="eastAsia"/>
                <w:color w:val="auto"/>
                <w:kern w:val="0"/>
                <w:sz w:val="22"/>
                <w:szCs w:val="22"/>
              </w:rPr>
              <w:t>児童発達支援事業所</w:t>
            </w:r>
            <w:r w:rsidR="009640C3">
              <w:rPr>
                <w:rFonts w:ascii="ＭＳ Ｐゴシック" w:eastAsia="ＭＳ Ｐゴシック" w:hAnsi="ＭＳ Ｐゴシック" w:cs="ＭＳ Ｐゴシック"/>
                <w:color w:val="auto"/>
                <w:kern w:val="0"/>
                <w:sz w:val="22"/>
                <w:szCs w:val="22"/>
              </w:rPr>
              <w:t>」</w:t>
            </w:r>
            <w:r w:rsidRPr="004C17D8">
              <w:rPr>
                <w:rFonts w:ascii="ＭＳ Ｐゴシック" w:eastAsia="ＭＳ Ｐゴシック" w:hAnsi="ＭＳ Ｐゴシック" w:cs="ＭＳ Ｐゴシック" w:hint="eastAsia"/>
                <w:color w:val="auto"/>
                <w:kern w:val="0"/>
                <w:sz w:val="22"/>
                <w:szCs w:val="22"/>
              </w:rPr>
              <w:t>15.2%となっている。</w:t>
            </w:r>
          </w:p>
          <w:p w:rsidR="004C17D8" w:rsidRDefault="004C17D8" w:rsidP="00FE7E63">
            <w:pPr>
              <w:widowControl/>
              <w:jc w:val="left"/>
              <w:rPr>
                <w:rFonts w:ascii="ＭＳ Ｐゴシック" w:eastAsia="ＭＳ Ｐゴシック" w:hAnsi="ＭＳ Ｐゴシック" w:cs="ＭＳ Ｐゴシック"/>
                <w:color w:val="auto"/>
                <w:kern w:val="0"/>
                <w:sz w:val="22"/>
                <w:szCs w:val="22"/>
              </w:rPr>
            </w:pPr>
          </w:p>
          <w:p w:rsidR="00DF0EA9" w:rsidRPr="004C17D8" w:rsidRDefault="00DF0EA9" w:rsidP="00FE7E63">
            <w:pPr>
              <w:widowControl/>
              <w:jc w:val="left"/>
              <w:rPr>
                <w:rFonts w:ascii="ＭＳ Ｐゴシック" w:eastAsia="ＭＳ Ｐゴシック" w:hAnsi="ＭＳ Ｐゴシック" w:cs="ＭＳ Ｐゴシック"/>
                <w:color w:val="auto"/>
                <w:kern w:val="0"/>
                <w:sz w:val="22"/>
                <w:szCs w:val="22"/>
              </w:rPr>
            </w:pPr>
          </w:p>
        </w:tc>
      </w:tr>
      <w:tr w:rsidR="004C17D8" w:rsidRPr="004C17D8" w:rsidTr="009640C3">
        <w:trPr>
          <w:trHeight w:val="330"/>
        </w:trPr>
        <w:tc>
          <w:tcPr>
            <w:tcW w:w="10206" w:type="dxa"/>
            <w:tcBorders>
              <w:top w:val="nil"/>
              <w:left w:val="nil"/>
              <w:bottom w:val="nil"/>
              <w:right w:val="nil"/>
            </w:tcBorders>
            <w:shd w:val="clear" w:color="auto" w:fill="auto"/>
            <w:noWrap/>
            <w:vAlign w:val="center"/>
            <w:hideMark/>
          </w:tcPr>
          <w:p w:rsidR="004C17D8" w:rsidRPr="004C17D8" w:rsidRDefault="004C17D8" w:rsidP="00FE7E63">
            <w:pPr>
              <w:widowControl/>
              <w:jc w:val="left"/>
              <w:rPr>
                <w:rFonts w:ascii="ＭＳ Ｐゴシック" w:eastAsia="ＭＳ Ｐゴシック" w:hAnsi="ＭＳ Ｐゴシック" w:cs="ＭＳ Ｐゴシック"/>
                <w:color w:val="auto"/>
                <w:kern w:val="0"/>
                <w:sz w:val="22"/>
                <w:szCs w:val="22"/>
              </w:rPr>
            </w:pPr>
            <w:r w:rsidRPr="004C17D8">
              <w:rPr>
                <w:rFonts w:ascii="ＭＳ Ｐゴシック" w:eastAsia="ＭＳ Ｐゴシック" w:hAnsi="ＭＳ Ｐゴシック" w:cs="ＭＳ Ｐゴシック" w:hint="eastAsia"/>
                <w:color w:val="auto"/>
                <w:kern w:val="0"/>
                <w:sz w:val="22"/>
                <w:szCs w:val="22"/>
              </w:rPr>
              <w:t>図表2-2　機関の種別</w:t>
            </w:r>
          </w:p>
        </w:tc>
      </w:tr>
    </w:tbl>
    <w:p w:rsidR="004C17D8" w:rsidRDefault="00FE7E63" w:rsidP="00DC6E5A">
      <w:pPr>
        <w:widowControl/>
        <w:jc w:val="left"/>
        <w:rPr>
          <w:rFonts w:ascii="ＭＳ ゴシック" w:eastAsia="ＭＳ ゴシック" w:hAnsi="ＭＳ ゴシック"/>
          <w:sz w:val="21"/>
          <w:szCs w:val="24"/>
        </w:rPr>
      </w:pPr>
      <w:r>
        <w:rPr>
          <w:noProof/>
        </w:rPr>
        <w:drawing>
          <wp:anchor distT="0" distB="0" distL="114300" distR="114300" simplePos="0" relativeHeight="251662336" behindDoc="1" locked="0" layoutInCell="1" allowOverlap="1" wp14:anchorId="307AA734">
            <wp:simplePos x="0" y="0"/>
            <wp:positionH relativeFrom="column">
              <wp:posOffset>3479165</wp:posOffset>
            </wp:positionH>
            <wp:positionV relativeFrom="paragraph">
              <wp:posOffset>769620</wp:posOffset>
            </wp:positionV>
            <wp:extent cx="3390900" cy="3333750"/>
            <wp:effectExtent l="0" t="0" r="0" b="0"/>
            <wp:wrapNone/>
            <wp:docPr id="37" name="グラフ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AC70D4-3094-4DBD-AA54-18D53CAAC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br w:type="textWrapping" w:clear="all"/>
      </w:r>
      <w:r w:rsidR="00707A71" w:rsidRPr="00707A71">
        <w:rPr>
          <w:noProof/>
        </w:rPr>
        <w:drawing>
          <wp:inline distT="0" distB="0" distL="0" distR="0">
            <wp:extent cx="3133725" cy="10572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1057275"/>
                    </a:xfrm>
                    <a:prstGeom prst="rect">
                      <a:avLst/>
                    </a:prstGeom>
                    <a:noFill/>
                    <a:ln>
                      <a:noFill/>
                    </a:ln>
                  </pic:spPr>
                </pic:pic>
              </a:graphicData>
            </a:graphic>
          </wp:inline>
        </w:drawing>
      </w:r>
    </w:p>
    <w:p w:rsidR="006240A6" w:rsidRDefault="006240A6" w:rsidP="00DC6E5A">
      <w:pPr>
        <w:widowControl/>
        <w:jc w:val="left"/>
        <w:rPr>
          <w:rFonts w:ascii="ＭＳ ゴシック" w:eastAsia="ＭＳ ゴシック" w:hAnsi="ＭＳ ゴシック"/>
          <w:sz w:val="21"/>
          <w:szCs w:val="24"/>
        </w:rPr>
      </w:pPr>
    </w:p>
    <w:p w:rsidR="00FE7E63" w:rsidRDefault="00FE7E63" w:rsidP="00DC6E5A">
      <w:pPr>
        <w:widowControl/>
        <w:jc w:val="left"/>
        <w:rPr>
          <w:rFonts w:ascii="ＭＳ ゴシック" w:eastAsia="ＭＳ ゴシック" w:hAnsi="ＭＳ ゴシック"/>
          <w:sz w:val="21"/>
          <w:szCs w:val="24"/>
        </w:rPr>
      </w:pPr>
    </w:p>
    <w:p w:rsidR="00FE7E63" w:rsidRDefault="00FE7E63"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D0096E" w:rsidRDefault="00D0096E" w:rsidP="00DC6E5A">
      <w:pPr>
        <w:widowControl/>
        <w:jc w:val="left"/>
        <w:rPr>
          <w:rFonts w:ascii="ＭＳ ゴシック" w:eastAsia="ＭＳ ゴシック" w:hAnsi="ＭＳ ゴシック"/>
          <w:sz w:val="21"/>
          <w:szCs w:val="24"/>
        </w:rPr>
      </w:pPr>
    </w:p>
    <w:p w:rsidR="00FE7E63" w:rsidRDefault="00FE7E63" w:rsidP="00DC6E5A">
      <w:pPr>
        <w:widowControl/>
        <w:jc w:val="left"/>
        <w:rPr>
          <w:rFonts w:ascii="ＭＳ ゴシック" w:eastAsia="ＭＳ ゴシック" w:hAnsi="ＭＳ ゴシック"/>
          <w:sz w:val="21"/>
          <w:szCs w:val="24"/>
        </w:rPr>
      </w:pPr>
    </w:p>
    <w:tbl>
      <w:tblPr>
        <w:tblW w:w="9639" w:type="dxa"/>
        <w:tblCellMar>
          <w:left w:w="99" w:type="dxa"/>
          <w:right w:w="99" w:type="dxa"/>
        </w:tblCellMar>
        <w:tblLook w:val="04A0" w:firstRow="1" w:lastRow="0" w:firstColumn="1" w:lastColumn="0" w:noHBand="0" w:noVBand="1"/>
      </w:tblPr>
      <w:tblGrid>
        <w:gridCol w:w="9639"/>
      </w:tblGrid>
      <w:tr w:rsidR="009640C3" w:rsidRPr="00FE7E63" w:rsidTr="009640C3">
        <w:trPr>
          <w:trHeight w:val="330"/>
        </w:trPr>
        <w:tc>
          <w:tcPr>
            <w:tcW w:w="9639" w:type="dxa"/>
            <w:tcBorders>
              <w:top w:val="nil"/>
              <w:left w:val="nil"/>
              <w:bottom w:val="nil"/>
              <w:right w:val="nil"/>
            </w:tcBorders>
            <w:shd w:val="clear" w:color="auto" w:fill="auto"/>
            <w:noWrap/>
            <w:vAlign w:val="bottom"/>
            <w:hideMark/>
          </w:tcPr>
          <w:p w:rsidR="009640C3" w:rsidRPr="00FE7E63" w:rsidRDefault="009640C3" w:rsidP="00FE7E63">
            <w:pPr>
              <w:widowControl/>
              <w:jc w:val="left"/>
              <w:rPr>
                <w:rFonts w:ascii="Times New Roman" w:eastAsia="Times New Roman" w:hAnsi="Times New Roman" w:cs="Times New Roman"/>
                <w:color w:val="auto"/>
                <w:kern w:val="0"/>
              </w:rPr>
            </w:pPr>
            <w:r w:rsidRPr="00FE7E63">
              <w:rPr>
                <w:rFonts w:ascii="ＭＳ Ｐゴシック" w:eastAsia="ＭＳ Ｐゴシック" w:hAnsi="ＭＳ Ｐゴシック" w:cs="ＭＳ Ｐゴシック" w:hint="eastAsia"/>
                <w:color w:val="auto"/>
                <w:kern w:val="0"/>
                <w:sz w:val="22"/>
                <w:szCs w:val="22"/>
              </w:rPr>
              <w:t>（３）旧法での事業種別</w:t>
            </w:r>
          </w:p>
        </w:tc>
      </w:tr>
      <w:tr w:rsidR="009640C3" w:rsidRPr="00FE7E63" w:rsidTr="009640C3">
        <w:trPr>
          <w:trHeight w:val="330"/>
        </w:trPr>
        <w:tc>
          <w:tcPr>
            <w:tcW w:w="9639" w:type="dxa"/>
            <w:tcBorders>
              <w:top w:val="nil"/>
              <w:left w:val="nil"/>
              <w:bottom w:val="nil"/>
              <w:right w:val="nil"/>
            </w:tcBorders>
            <w:shd w:val="clear" w:color="auto" w:fill="auto"/>
            <w:noWrap/>
            <w:vAlign w:val="bottom"/>
            <w:hideMark/>
          </w:tcPr>
          <w:p w:rsidR="009640C3" w:rsidRPr="00FE7E63" w:rsidRDefault="009640C3" w:rsidP="00FE7E63">
            <w:pPr>
              <w:widowControl/>
              <w:jc w:val="left"/>
              <w:rPr>
                <w:rFonts w:ascii="Times New Roman" w:eastAsia="Times New Roman" w:hAnsi="Times New Roman" w:cs="Times New Roman"/>
                <w:color w:val="auto"/>
                <w:kern w:val="0"/>
              </w:rPr>
            </w:pPr>
            <w:r>
              <w:rPr>
                <w:rFonts w:ascii="ＭＳ Ｐゴシック" w:eastAsia="ＭＳ Ｐゴシック" w:hAnsi="ＭＳ Ｐゴシック" w:cs="ＭＳ Ｐゴシック" w:hint="eastAsia"/>
                <w:color w:val="auto"/>
                <w:kern w:val="0"/>
                <w:sz w:val="22"/>
                <w:szCs w:val="22"/>
              </w:rPr>
              <w:t>「</w:t>
            </w:r>
            <w:r w:rsidRPr="00FE7E63">
              <w:rPr>
                <w:rFonts w:ascii="ＭＳ Ｐゴシック" w:eastAsia="ＭＳ Ｐゴシック" w:hAnsi="ＭＳ Ｐゴシック" w:cs="ＭＳ Ｐゴシック" w:hint="eastAsia"/>
                <w:color w:val="auto"/>
                <w:kern w:val="0"/>
                <w:sz w:val="22"/>
                <w:szCs w:val="22"/>
              </w:rPr>
              <w:t>児童デイサービス</w:t>
            </w:r>
            <w:r>
              <w:rPr>
                <w:rFonts w:ascii="ＭＳ Ｐゴシック" w:eastAsia="ＭＳ Ｐゴシック" w:hAnsi="ＭＳ Ｐゴシック" w:cs="ＭＳ Ｐゴシック" w:hint="eastAsia"/>
                <w:color w:val="auto"/>
                <w:kern w:val="0"/>
                <w:sz w:val="22"/>
                <w:szCs w:val="22"/>
              </w:rPr>
              <w:t>」</w:t>
            </w:r>
            <w:r w:rsidRPr="00FE7E63">
              <w:rPr>
                <w:rFonts w:ascii="ＭＳ Ｐゴシック" w:eastAsia="ＭＳ Ｐゴシック" w:hAnsi="ＭＳ Ｐゴシック" w:cs="ＭＳ Ｐゴシック" w:hint="eastAsia"/>
                <w:color w:val="auto"/>
                <w:kern w:val="0"/>
                <w:sz w:val="22"/>
                <w:szCs w:val="22"/>
              </w:rPr>
              <w:t>が35.5%ともっとも多かった。</w:t>
            </w:r>
          </w:p>
        </w:tc>
      </w:tr>
      <w:tr w:rsidR="00FE7E63" w:rsidRPr="00FE7E63" w:rsidTr="009640C3">
        <w:trPr>
          <w:trHeight w:val="330"/>
        </w:trPr>
        <w:tc>
          <w:tcPr>
            <w:tcW w:w="9639" w:type="dxa"/>
            <w:tcBorders>
              <w:top w:val="nil"/>
              <w:left w:val="nil"/>
              <w:bottom w:val="nil"/>
              <w:right w:val="nil"/>
            </w:tcBorders>
            <w:shd w:val="clear" w:color="auto" w:fill="auto"/>
            <w:noWrap/>
            <w:vAlign w:val="bottom"/>
            <w:hideMark/>
          </w:tcPr>
          <w:p w:rsidR="00FE7E63" w:rsidRPr="00FE7E63" w:rsidRDefault="00FE7E63" w:rsidP="008278AC">
            <w:pPr>
              <w:widowControl/>
              <w:jc w:val="left"/>
              <w:rPr>
                <w:rFonts w:ascii="ＭＳ Ｐゴシック" w:eastAsia="ＭＳ Ｐゴシック" w:hAnsi="ＭＳ Ｐゴシック" w:cs="ＭＳ Ｐゴシック"/>
                <w:color w:val="auto"/>
                <w:kern w:val="0"/>
                <w:sz w:val="22"/>
                <w:szCs w:val="22"/>
              </w:rPr>
            </w:pPr>
            <w:r w:rsidRPr="00FE7E63">
              <w:rPr>
                <w:rFonts w:ascii="ＭＳ Ｐゴシック" w:eastAsia="ＭＳ Ｐゴシック" w:hAnsi="ＭＳ Ｐゴシック" w:cs="ＭＳ Ｐゴシック" w:hint="eastAsia"/>
                <w:color w:val="auto"/>
                <w:kern w:val="0"/>
                <w:sz w:val="22"/>
                <w:szCs w:val="22"/>
              </w:rPr>
              <w:t>次いで、</w:t>
            </w:r>
            <w:r w:rsidR="009640C3">
              <w:rPr>
                <w:rFonts w:ascii="ＭＳ Ｐゴシック" w:eastAsia="ＭＳ Ｐゴシック" w:hAnsi="ＭＳ Ｐゴシック" w:cs="ＭＳ Ｐゴシック" w:hint="eastAsia"/>
                <w:color w:val="auto"/>
                <w:kern w:val="0"/>
                <w:sz w:val="22"/>
                <w:szCs w:val="22"/>
              </w:rPr>
              <w:t>「</w:t>
            </w:r>
            <w:r w:rsidRPr="00FE7E63">
              <w:rPr>
                <w:rFonts w:ascii="ＭＳ Ｐゴシック" w:eastAsia="ＭＳ Ｐゴシック" w:hAnsi="ＭＳ Ｐゴシック" w:cs="ＭＳ Ｐゴシック" w:hint="eastAsia"/>
                <w:color w:val="auto"/>
                <w:kern w:val="0"/>
                <w:sz w:val="22"/>
                <w:szCs w:val="22"/>
              </w:rPr>
              <w:t>重症心身障害児（者）通園事業</w:t>
            </w:r>
            <w:r w:rsidR="009640C3">
              <w:rPr>
                <w:rFonts w:ascii="ＭＳ Ｐゴシック" w:eastAsia="ＭＳ Ｐゴシック" w:hAnsi="ＭＳ Ｐゴシック" w:cs="ＭＳ Ｐゴシック" w:hint="eastAsia"/>
                <w:color w:val="auto"/>
                <w:kern w:val="0"/>
                <w:sz w:val="22"/>
                <w:szCs w:val="22"/>
              </w:rPr>
              <w:t>」</w:t>
            </w:r>
            <w:r w:rsidRPr="00FE7E63">
              <w:rPr>
                <w:rFonts w:ascii="ＭＳ Ｐゴシック" w:eastAsia="ＭＳ Ｐゴシック" w:hAnsi="ＭＳ Ｐゴシック" w:cs="ＭＳ Ｐゴシック" w:hint="eastAsia"/>
                <w:color w:val="auto"/>
                <w:kern w:val="0"/>
                <w:sz w:val="22"/>
                <w:szCs w:val="22"/>
              </w:rPr>
              <w:t>19.8%、</w:t>
            </w:r>
            <w:r w:rsidR="009640C3">
              <w:rPr>
                <w:rFonts w:ascii="ＭＳ Ｐゴシック" w:eastAsia="ＭＳ Ｐゴシック" w:hAnsi="ＭＳ Ｐゴシック" w:cs="ＭＳ Ｐゴシック" w:hint="eastAsia"/>
                <w:color w:val="auto"/>
                <w:kern w:val="0"/>
                <w:sz w:val="22"/>
                <w:szCs w:val="22"/>
              </w:rPr>
              <w:t>「</w:t>
            </w:r>
            <w:r w:rsidR="008278AC">
              <w:rPr>
                <w:rFonts w:ascii="ＭＳ Ｐゴシック" w:eastAsia="ＭＳ Ｐゴシック" w:hAnsi="ＭＳ Ｐゴシック" w:cs="ＭＳ Ｐゴシック" w:hint="eastAsia"/>
                <w:color w:val="auto"/>
                <w:kern w:val="0"/>
                <w:sz w:val="22"/>
                <w:szCs w:val="22"/>
              </w:rPr>
              <w:t>肢体</w:t>
            </w:r>
            <w:r w:rsidR="008278AC">
              <w:rPr>
                <w:rFonts w:ascii="ＭＳ Ｐゴシック" w:eastAsia="ＭＳ Ｐゴシック" w:hAnsi="ＭＳ Ｐゴシック" w:cs="ＭＳ Ｐゴシック"/>
                <w:color w:val="auto"/>
                <w:kern w:val="0"/>
                <w:sz w:val="22"/>
                <w:szCs w:val="22"/>
              </w:rPr>
              <w:t>不自由児通園施設</w:t>
            </w:r>
            <w:r w:rsidR="009640C3">
              <w:rPr>
                <w:rFonts w:ascii="ＭＳ Ｐゴシック" w:eastAsia="ＭＳ Ｐゴシック" w:hAnsi="ＭＳ Ｐゴシック" w:cs="ＭＳ Ｐゴシック" w:hint="eastAsia"/>
                <w:color w:val="auto"/>
                <w:kern w:val="0"/>
                <w:sz w:val="22"/>
                <w:szCs w:val="22"/>
              </w:rPr>
              <w:t>」</w:t>
            </w:r>
            <w:r w:rsidR="008278AC">
              <w:rPr>
                <w:rFonts w:ascii="ＭＳ Ｐゴシック" w:eastAsia="ＭＳ Ｐゴシック" w:hAnsi="ＭＳ Ｐゴシック" w:cs="ＭＳ Ｐゴシック" w:hint="eastAsia"/>
                <w:color w:val="auto"/>
                <w:kern w:val="0"/>
                <w:sz w:val="22"/>
                <w:szCs w:val="22"/>
              </w:rPr>
              <w:t>13.2</w:t>
            </w:r>
            <w:r w:rsidRPr="00FE7E63">
              <w:rPr>
                <w:rFonts w:ascii="ＭＳ Ｐゴシック" w:eastAsia="ＭＳ Ｐゴシック" w:hAnsi="ＭＳ Ｐゴシック" w:cs="ＭＳ Ｐゴシック" w:hint="eastAsia"/>
                <w:color w:val="auto"/>
                <w:kern w:val="0"/>
                <w:sz w:val="22"/>
                <w:szCs w:val="22"/>
              </w:rPr>
              <w:t>%となっている。</w:t>
            </w:r>
          </w:p>
        </w:tc>
      </w:tr>
      <w:tr w:rsidR="009640C3" w:rsidRPr="00FE7E63" w:rsidTr="009640C3">
        <w:trPr>
          <w:trHeight w:val="330"/>
        </w:trPr>
        <w:tc>
          <w:tcPr>
            <w:tcW w:w="9639" w:type="dxa"/>
            <w:tcBorders>
              <w:top w:val="nil"/>
              <w:left w:val="nil"/>
              <w:bottom w:val="nil"/>
              <w:right w:val="nil"/>
            </w:tcBorders>
            <w:shd w:val="clear" w:color="auto" w:fill="auto"/>
            <w:noWrap/>
            <w:vAlign w:val="bottom"/>
            <w:hideMark/>
          </w:tcPr>
          <w:p w:rsidR="009640C3" w:rsidRPr="00FE7E63" w:rsidRDefault="008278AC" w:rsidP="00FE7E63">
            <w:pPr>
              <w:widowControl/>
              <w:jc w:val="left"/>
              <w:rPr>
                <w:rFonts w:ascii="Times New Roman" w:eastAsia="Times New Roman" w:hAnsi="Times New Roman" w:cs="Times New Roman"/>
                <w:color w:val="auto"/>
                <w:kern w:val="0"/>
              </w:rPr>
            </w:pPr>
            <w:r>
              <w:rPr>
                <w:noProof/>
              </w:rPr>
              <w:drawing>
                <wp:anchor distT="0" distB="0" distL="114300" distR="114300" simplePos="0" relativeHeight="251674624" behindDoc="1" locked="0" layoutInCell="1" allowOverlap="1" wp14:anchorId="5D4D80D8" wp14:editId="0154C1C1">
                  <wp:simplePos x="0" y="0"/>
                  <wp:positionH relativeFrom="column">
                    <wp:posOffset>2787650</wp:posOffset>
                  </wp:positionH>
                  <wp:positionV relativeFrom="paragraph">
                    <wp:posOffset>40640</wp:posOffset>
                  </wp:positionV>
                  <wp:extent cx="4124325" cy="4010025"/>
                  <wp:effectExtent l="0" t="0" r="0" b="0"/>
                  <wp:wrapNone/>
                  <wp:docPr id="17" name="グラフ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4C605F-4414-4560-8077-0FE30D1C0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r w:rsidR="009640C3" w:rsidRPr="00FE7E63" w:rsidTr="009640C3">
        <w:trPr>
          <w:trHeight w:val="330"/>
        </w:trPr>
        <w:tc>
          <w:tcPr>
            <w:tcW w:w="9639" w:type="dxa"/>
            <w:tcBorders>
              <w:top w:val="nil"/>
              <w:left w:val="nil"/>
              <w:bottom w:val="nil"/>
              <w:right w:val="nil"/>
            </w:tcBorders>
            <w:shd w:val="clear" w:color="auto" w:fill="auto"/>
            <w:noWrap/>
            <w:vAlign w:val="bottom"/>
            <w:hideMark/>
          </w:tcPr>
          <w:p w:rsidR="009640C3" w:rsidRPr="00FE7E63" w:rsidRDefault="009640C3" w:rsidP="00FE7E63">
            <w:pPr>
              <w:widowControl/>
              <w:jc w:val="left"/>
              <w:rPr>
                <w:rFonts w:ascii="Times New Roman" w:eastAsia="Times New Roman" w:hAnsi="Times New Roman" w:cs="Times New Roman"/>
                <w:color w:val="auto"/>
                <w:kern w:val="0"/>
              </w:rPr>
            </w:pPr>
          </w:p>
        </w:tc>
      </w:tr>
      <w:tr w:rsidR="009640C3" w:rsidRPr="00FE7E63" w:rsidTr="009640C3">
        <w:trPr>
          <w:trHeight w:val="330"/>
        </w:trPr>
        <w:tc>
          <w:tcPr>
            <w:tcW w:w="9639" w:type="dxa"/>
            <w:tcBorders>
              <w:top w:val="nil"/>
              <w:left w:val="nil"/>
              <w:bottom w:val="nil"/>
              <w:right w:val="nil"/>
            </w:tcBorders>
            <w:shd w:val="clear" w:color="auto" w:fill="auto"/>
            <w:noWrap/>
            <w:vAlign w:val="bottom"/>
            <w:hideMark/>
          </w:tcPr>
          <w:p w:rsidR="009640C3" w:rsidRPr="00FE7E63" w:rsidRDefault="009640C3" w:rsidP="00FE7E63">
            <w:pPr>
              <w:widowControl/>
              <w:jc w:val="left"/>
              <w:rPr>
                <w:rFonts w:ascii="Times New Roman" w:eastAsia="Times New Roman" w:hAnsi="Times New Roman" w:cs="Times New Roman"/>
                <w:color w:val="auto"/>
                <w:kern w:val="0"/>
              </w:rPr>
            </w:pPr>
            <w:r w:rsidRPr="00FE7E63">
              <w:rPr>
                <w:rFonts w:ascii="ＭＳ Ｐゴシック" w:eastAsia="ＭＳ Ｐゴシック" w:hAnsi="ＭＳ Ｐゴシック" w:cs="ＭＳ Ｐゴシック" w:hint="eastAsia"/>
                <w:color w:val="auto"/>
                <w:kern w:val="0"/>
                <w:sz w:val="22"/>
                <w:szCs w:val="22"/>
              </w:rPr>
              <w:t>図表2-3　旧法での事業種別(n=107)</w:t>
            </w:r>
          </w:p>
        </w:tc>
      </w:tr>
    </w:tbl>
    <w:p w:rsidR="00FE7E63" w:rsidRPr="00FE7E63" w:rsidRDefault="008278AC" w:rsidP="00DC6E5A">
      <w:pPr>
        <w:widowControl/>
        <w:jc w:val="left"/>
        <w:rPr>
          <w:rFonts w:ascii="ＭＳ ゴシック" w:eastAsia="ＭＳ ゴシック" w:hAnsi="ＭＳ ゴシック"/>
          <w:sz w:val="21"/>
          <w:szCs w:val="24"/>
        </w:rPr>
      </w:pPr>
      <w:r w:rsidRPr="008278AC">
        <w:rPr>
          <w:noProof/>
        </w:rPr>
        <w:drawing>
          <wp:inline distT="0" distB="0" distL="0" distR="0">
            <wp:extent cx="3181350" cy="16859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0" cy="1685925"/>
                    </a:xfrm>
                    <a:prstGeom prst="rect">
                      <a:avLst/>
                    </a:prstGeom>
                    <a:noFill/>
                    <a:ln>
                      <a:noFill/>
                    </a:ln>
                  </pic:spPr>
                </pic:pic>
              </a:graphicData>
            </a:graphic>
          </wp:inline>
        </w:drawing>
      </w:r>
    </w:p>
    <w:p w:rsidR="00FE7E63" w:rsidRDefault="00FE7E63" w:rsidP="00DC6E5A">
      <w:pPr>
        <w:widowControl/>
        <w:jc w:val="left"/>
        <w:rPr>
          <w:rFonts w:ascii="ＭＳ ゴシック" w:eastAsia="ＭＳ ゴシック" w:hAnsi="ＭＳ ゴシック"/>
          <w:sz w:val="21"/>
          <w:szCs w:val="24"/>
        </w:rPr>
      </w:pPr>
    </w:p>
    <w:p w:rsidR="00FE7E63" w:rsidRDefault="00FE7E63" w:rsidP="00DC6E5A">
      <w:pPr>
        <w:widowControl/>
        <w:jc w:val="left"/>
        <w:rPr>
          <w:rFonts w:ascii="ＭＳ ゴシック" w:eastAsia="ＭＳ ゴシック" w:hAnsi="ＭＳ ゴシック"/>
          <w:sz w:val="21"/>
          <w:szCs w:val="24"/>
        </w:rPr>
      </w:pPr>
    </w:p>
    <w:p w:rsidR="00FE7E63" w:rsidRDefault="00FE7E63" w:rsidP="00DC6E5A">
      <w:pPr>
        <w:widowControl/>
        <w:jc w:val="left"/>
        <w:rPr>
          <w:rFonts w:ascii="ＭＳ ゴシック" w:eastAsia="ＭＳ ゴシック" w:hAnsi="ＭＳ ゴシック"/>
          <w:sz w:val="21"/>
          <w:szCs w:val="24"/>
        </w:rPr>
      </w:pPr>
    </w:p>
    <w:p w:rsidR="00FE7E63" w:rsidRDefault="00FE7E63" w:rsidP="00DC6E5A">
      <w:pPr>
        <w:widowControl/>
        <w:jc w:val="left"/>
        <w:rPr>
          <w:rFonts w:ascii="ＭＳ ゴシック" w:eastAsia="ＭＳ ゴシック" w:hAnsi="ＭＳ ゴシック"/>
          <w:sz w:val="21"/>
          <w:szCs w:val="24"/>
        </w:rPr>
      </w:pPr>
    </w:p>
    <w:p w:rsidR="00707A71" w:rsidRDefault="00707A71"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9820" w:type="dxa"/>
        <w:tblCellMar>
          <w:left w:w="99" w:type="dxa"/>
          <w:right w:w="99" w:type="dxa"/>
        </w:tblCellMar>
        <w:tblLook w:val="04A0" w:firstRow="1" w:lastRow="0" w:firstColumn="1" w:lastColumn="0" w:noHBand="0" w:noVBand="1"/>
      </w:tblPr>
      <w:tblGrid>
        <w:gridCol w:w="2340"/>
        <w:gridCol w:w="1020"/>
        <w:gridCol w:w="1060"/>
        <w:gridCol w:w="1080"/>
        <w:gridCol w:w="1080"/>
        <w:gridCol w:w="1080"/>
        <w:gridCol w:w="1080"/>
        <w:gridCol w:w="1080"/>
      </w:tblGrid>
      <w:tr w:rsidR="009640C3" w:rsidRPr="000C6D03" w:rsidTr="009B04D9">
        <w:trPr>
          <w:trHeight w:val="330"/>
        </w:trPr>
        <w:tc>
          <w:tcPr>
            <w:tcW w:w="9820" w:type="dxa"/>
            <w:gridSpan w:val="8"/>
            <w:tcBorders>
              <w:top w:val="nil"/>
              <w:left w:val="nil"/>
              <w:bottom w:val="nil"/>
              <w:right w:val="nil"/>
            </w:tcBorders>
            <w:shd w:val="clear" w:color="auto" w:fill="auto"/>
            <w:noWrap/>
            <w:vAlign w:val="bottom"/>
            <w:hideMark/>
          </w:tcPr>
          <w:p w:rsidR="009640C3" w:rsidRPr="000C6D03" w:rsidRDefault="009640C3" w:rsidP="000C6D03">
            <w:pPr>
              <w:widowControl/>
              <w:jc w:val="left"/>
              <w:rPr>
                <w:rFonts w:ascii="Times New Roman" w:eastAsia="Times New Roman" w:hAnsi="Times New Roman" w:cs="Times New Roman"/>
                <w:color w:val="auto"/>
                <w:kern w:val="0"/>
              </w:rPr>
            </w:pPr>
            <w:r w:rsidRPr="000C6D03">
              <w:rPr>
                <w:rFonts w:ascii="ＭＳ Ｐゴシック" w:eastAsia="ＭＳ Ｐゴシック" w:hAnsi="ＭＳ Ｐゴシック" w:cs="ＭＳ Ｐゴシック" w:hint="eastAsia"/>
                <w:color w:val="auto"/>
                <w:kern w:val="0"/>
                <w:sz w:val="22"/>
                <w:szCs w:val="22"/>
              </w:rPr>
              <w:lastRenderedPageBreak/>
              <w:t>（４）その他の実施事業</w:t>
            </w:r>
          </w:p>
        </w:tc>
      </w:tr>
      <w:tr w:rsidR="000C6D03" w:rsidRPr="000C6D03" w:rsidTr="000C6D03">
        <w:trPr>
          <w:trHeight w:val="330"/>
        </w:trPr>
        <w:tc>
          <w:tcPr>
            <w:tcW w:w="5500" w:type="dxa"/>
            <w:gridSpan w:val="4"/>
            <w:tcBorders>
              <w:top w:val="nil"/>
              <w:left w:val="nil"/>
              <w:bottom w:val="nil"/>
              <w:right w:val="nil"/>
            </w:tcBorders>
            <w:shd w:val="clear" w:color="auto" w:fill="auto"/>
            <w:noWrap/>
            <w:vAlign w:val="bottom"/>
            <w:hideMark/>
          </w:tcPr>
          <w:p w:rsidR="000C6D03" w:rsidRPr="000C6D03" w:rsidRDefault="009640C3" w:rsidP="009640C3">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0C6D03" w:rsidRPr="000C6D03">
              <w:rPr>
                <w:rFonts w:ascii="ＭＳ Ｐゴシック" w:eastAsia="ＭＳ Ｐゴシック" w:hAnsi="ＭＳ Ｐゴシック" w:cs="ＭＳ Ｐゴシック" w:hint="eastAsia"/>
                <w:color w:val="auto"/>
                <w:kern w:val="0"/>
                <w:sz w:val="22"/>
                <w:szCs w:val="22"/>
              </w:rPr>
              <w:t>放課後デイサービス</w:t>
            </w:r>
            <w:r>
              <w:rPr>
                <w:rFonts w:ascii="ＭＳ Ｐゴシック" w:eastAsia="ＭＳ Ｐゴシック" w:hAnsi="ＭＳ Ｐゴシック" w:cs="ＭＳ Ｐゴシック" w:hint="eastAsia"/>
                <w:color w:val="auto"/>
                <w:kern w:val="0"/>
                <w:sz w:val="22"/>
                <w:szCs w:val="22"/>
              </w:rPr>
              <w:t>」</w:t>
            </w:r>
            <w:r w:rsidR="000C6D03" w:rsidRPr="000C6D03">
              <w:rPr>
                <w:rFonts w:ascii="ＭＳ Ｐゴシック" w:eastAsia="ＭＳ Ｐゴシック" w:hAnsi="ＭＳ Ｐゴシック" w:cs="ＭＳ Ｐゴシック" w:hint="eastAsia"/>
                <w:color w:val="auto"/>
                <w:kern w:val="0"/>
                <w:sz w:val="22"/>
                <w:szCs w:val="22"/>
              </w:rPr>
              <w:t>が32.8%と最も多かった。</w:t>
            </w: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r>
      <w:tr w:rsidR="000C6D03" w:rsidRPr="000C6D03" w:rsidTr="000C6D03">
        <w:trPr>
          <w:trHeight w:val="330"/>
        </w:trPr>
        <w:tc>
          <w:tcPr>
            <w:tcW w:w="9820" w:type="dxa"/>
            <w:gridSpan w:val="8"/>
            <w:tcBorders>
              <w:top w:val="nil"/>
              <w:left w:val="nil"/>
              <w:bottom w:val="nil"/>
              <w:right w:val="nil"/>
            </w:tcBorders>
            <w:shd w:val="clear" w:color="auto" w:fill="auto"/>
            <w:noWrap/>
            <w:vAlign w:val="bottom"/>
            <w:hideMark/>
          </w:tcPr>
          <w:p w:rsidR="000C6D03" w:rsidRPr="000C6D03" w:rsidRDefault="000C6D03" w:rsidP="009640C3">
            <w:pPr>
              <w:widowControl/>
              <w:jc w:val="left"/>
              <w:rPr>
                <w:rFonts w:ascii="ＭＳ Ｐゴシック" w:eastAsia="ＭＳ Ｐゴシック" w:hAnsi="ＭＳ Ｐゴシック" w:cs="ＭＳ Ｐゴシック"/>
                <w:color w:val="auto"/>
                <w:kern w:val="0"/>
                <w:sz w:val="22"/>
                <w:szCs w:val="22"/>
              </w:rPr>
            </w:pPr>
            <w:r w:rsidRPr="000C6D03">
              <w:rPr>
                <w:rFonts w:ascii="ＭＳ Ｐゴシック" w:eastAsia="ＭＳ Ｐゴシック" w:hAnsi="ＭＳ Ｐゴシック" w:cs="ＭＳ Ｐゴシック" w:hint="eastAsia"/>
                <w:color w:val="auto"/>
                <w:kern w:val="0"/>
                <w:sz w:val="22"/>
                <w:szCs w:val="22"/>
              </w:rPr>
              <w:t>次いで、</w:t>
            </w:r>
            <w:r w:rsidR="009640C3">
              <w:rPr>
                <w:rFonts w:ascii="ＭＳ Ｐゴシック" w:eastAsia="ＭＳ Ｐゴシック" w:hAnsi="ＭＳ Ｐゴシック" w:cs="ＭＳ Ｐゴシック" w:hint="eastAsia"/>
                <w:color w:val="auto"/>
                <w:kern w:val="0"/>
                <w:sz w:val="22"/>
                <w:szCs w:val="22"/>
              </w:rPr>
              <w:t>「</w:t>
            </w:r>
            <w:r w:rsidRPr="000C6D03">
              <w:rPr>
                <w:rFonts w:ascii="ＭＳ Ｐゴシック" w:eastAsia="ＭＳ Ｐゴシック" w:hAnsi="ＭＳ Ｐゴシック" w:cs="ＭＳ Ｐゴシック" w:hint="eastAsia"/>
                <w:color w:val="auto"/>
                <w:kern w:val="0"/>
                <w:sz w:val="22"/>
                <w:szCs w:val="22"/>
              </w:rPr>
              <w:t>保育所等訪問支援</w:t>
            </w:r>
            <w:r w:rsidR="009640C3">
              <w:rPr>
                <w:rFonts w:ascii="ＭＳ Ｐゴシック" w:eastAsia="ＭＳ Ｐゴシック" w:hAnsi="ＭＳ Ｐゴシック" w:cs="ＭＳ Ｐゴシック" w:hint="eastAsia"/>
                <w:color w:val="auto"/>
                <w:kern w:val="0"/>
                <w:sz w:val="22"/>
                <w:szCs w:val="22"/>
              </w:rPr>
              <w:t>」</w:t>
            </w:r>
            <w:r w:rsidRPr="000C6D03">
              <w:rPr>
                <w:rFonts w:ascii="ＭＳ Ｐゴシック" w:eastAsia="ＭＳ Ｐゴシック" w:hAnsi="ＭＳ Ｐゴシック" w:cs="ＭＳ Ｐゴシック" w:hint="eastAsia"/>
                <w:color w:val="auto"/>
                <w:kern w:val="0"/>
                <w:sz w:val="22"/>
                <w:szCs w:val="22"/>
              </w:rPr>
              <w:t>13.6%、</w:t>
            </w:r>
            <w:r w:rsidR="009640C3">
              <w:rPr>
                <w:rFonts w:ascii="ＭＳ Ｐゴシック" w:eastAsia="ＭＳ Ｐゴシック" w:hAnsi="ＭＳ Ｐゴシック" w:cs="ＭＳ Ｐゴシック" w:hint="eastAsia"/>
                <w:color w:val="auto"/>
                <w:kern w:val="0"/>
                <w:sz w:val="22"/>
                <w:szCs w:val="22"/>
              </w:rPr>
              <w:t>「</w:t>
            </w:r>
            <w:r w:rsidRPr="000C6D03">
              <w:rPr>
                <w:rFonts w:ascii="ＭＳ Ｐゴシック" w:eastAsia="ＭＳ Ｐゴシック" w:hAnsi="ＭＳ Ｐゴシック" w:cs="ＭＳ Ｐゴシック" w:hint="eastAsia"/>
                <w:color w:val="auto"/>
                <w:kern w:val="0"/>
                <w:sz w:val="22"/>
                <w:szCs w:val="22"/>
              </w:rPr>
              <w:t>障害児相談支援</w:t>
            </w:r>
            <w:r w:rsidR="009640C3">
              <w:rPr>
                <w:rFonts w:ascii="ＭＳ Ｐゴシック" w:eastAsia="ＭＳ Ｐゴシック" w:hAnsi="ＭＳ Ｐゴシック" w:cs="ＭＳ Ｐゴシック" w:hint="eastAsia"/>
                <w:color w:val="auto"/>
                <w:kern w:val="0"/>
                <w:sz w:val="22"/>
                <w:szCs w:val="22"/>
              </w:rPr>
              <w:t>」</w:t>
            </w:r>
            <w:r w:rsidRPr="000C6D03">
              <w:rPr>
                <w:rFonts w:ascii="ＭＳ Ｐゴシック" w:eastAsia="ＭＳ Ｐゴシック" w:hAnsi="ＭＳ Ｐゴシック" w:cs="ＭＳ Ｐゴシック" w:hint="eastAsia"/>
                <w:color w:val="auto"/>
                <w:kern w:val="0"/>
                <w:sz w:val="22"/>
                <w:szCs w:val="22"/>
              </w:rPr>
              <w:t>11.5%、</w:t>
            </w:r>
            <w:r w:rsidR="009640C3">
              <w:rPr>
                <w:rFonts w:ascii="ＭＳ Ｐゴシック" w:eastAsia="ＭＳ Ｐゴシック" w:hAnsi="ＭＳ Ｐゴシック" w:cs="ＭＳ Ｐゴシック" w:hint="eastAsia"/>
                <w:color w:val="auto"/>
                <w:kern w:val="0"/>
                <w:sz w:val="22"/>
                <w:szCs w:val="22"/>
              </w:rPr>
              <w:t>「</w:t>
            </w:r>
            <w:r w:rsidRPr="000C6D03">
              <w:rPr>
                <w:rFonts w:ascii="ＭＳ Ｐゴシック" w:eastAsia="ＭＳ Ｐゴシック" w:hAnsi="ＭＳ Ｐゴシック" w:cs="ＭＳ Ｐゴシック" w:hint="eastAsia"/>
                <w:color w:val="auto"/>
                <w:kern w:val="0"/>
                <w:sz w:val="22"/>
                <w:szCs w:val="22"/>
              </w:rPr>
              <w:t>日中一時支援</w:t>
            </w:r>
            <w:r w:rsidR="009640C3">
              <w:rPr>
                <w:rFonts w:ascii="ＭＳ Ｐゴシック" w:eastAsia="ＭＳ Ｐゴシック" w:hAnsi="ＭＳ Ｐゴシック" w:cs="ＭＳ Ｐゴシック" w:hint="eastAsia"/>
                <w:color w:val="auto"/>
                <w:kern w:val="0"/>
                <w:sz w:val="22"/>
                <w:szCs w:val="22"/>
              </w:rPr>
              <w:t>」</w:t>
            </w:r>
            <w:r w:rsidRPr="000C6D03">
              <w:rPr>
                <w:rFonts w:ascii="ＭＳ Ｐゴシック" w:eastAsia="ＭＳ Ｐゴシック" w:hAnsi="ＭＳ Ｐゴシック" w:cs="ＭＳ Ｐゴシック" w:hint="eastAsia"/>
                <w:color w:val="auto"/>
                <w:kern w:val="0"/>
                <w:sz w:val="22"/>
                <w:szCs w:val="22"/>
              </w:rPr>
              <w:t>11.1%となっている。</w:t>
            </w:r>
          </w:p>
        </w:tc>
      </w:tr>
      <w:tr w:rsidR="000C6D03" w:rsidRPr="000C6D03" w:rsidTr="000C6D03">
        <w:trPr>
          <w:trHeight w:val="330"/>
        </w:trPr>
        <w:tc>
          <w:tcPr>
            <w:tcW w:w="234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ＭＳ Ｐゴシック" w:eastAsia="ＭＳ Ｐゴシック" w:hAnsi="ＭＳ Ｐゴシック" w:cs="ＭＳ Ｐゴシック"/>
                <w:color w:val="auto"/>
                <w:kern w:val="0"/>
                <w:sz w:val="22"/>
                <w:szCs w:val="22"/>
              </w:rPr>
            </w:pPr>
          </w:p>
        </w:tc>
        <w:tc>
          <w:tcPr>
            <w:tcW w:w="102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6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r>
      <w:tr w:rsidR="000C6D03" w:rsidRPr="000C6D03" w:rsidTr="000C6D03">
        <w:trPr>
          <w:trHeight w:val="330"/>
        </w:trPr>
        <w:tc>
          <w:tcPr>
            <w:tcW w:w="234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2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6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0C6D03" w:rsidRPr="000C6D03" w:rsidRDefault="000C6D03" w:rsidP="000C6D03">
            <w:pPr>
              <w:widowControl/>
              <w:jc w:val="left"/>
              <w:rPr>
                <w:rFonts w:ascii="Times New Roman" w:eastAsia="Times New Roman" w:hAnsi="Times New Roman" w:cs="Times New Roman"/>
                <w:color w:val="auto"/>
                <w:kern w:val="0"/>
              </w:rPr>
            </w:pPr>
          </w:p>
        </w:tc>
      </w:tr>
      <w:tr w:rsidR="009640C3" w:rsidRPr="000C6D03" w:rsidTr="009B04D9">
        <w:trPr>
          <w:trHeight w:val="330"/>
        </w:trPr>
        <w:tc>
          <w:tcPr>
            <w:tcW w:w="9820" w:type="dxa"/>
            <w:gridSpan w:val="8"/>
            <w:tcBorders>
              <w:top w:val="nil"/>
              <w:left w:val="nil"/>
              <w:bottom w:val="nil"/>
              <w:right w:val="nil"/>
            </w:tcBorders>
            <w:shd w:val="clear" w:color="auto" w:fill="auto"/>
            <w:noWrap/>
            <w:vAlign w:val="bottom"/>
            <w:hideMark/>
          </w:tcPr>
          <w:p w:rsidR="009640C3" w:rsidRPr="000C6D03" w:rsidRDefault="009640C3" w:rsidP="000C6D03">
            <w:pPr>
              <w:widowControl/>
              <w:jc w:val="left"/>
              <w:rPr>
                <w:rFonts w:ascii="Times New Roman" w:eastAsia="Times New Roman" w:hAnsi="Times New Roman" w:cs="Times New Roman"/>
                <w:color w:val="auto"/>
                <w:kern w:val="0"/>
              </w:rPr>
            </w:pPr>
            <w:r w:rsidRPr="000C6D03">
              <w:rPr>
                <w:rFonts w:ascii="ＭＳ Ｐゴシック" w:eastAsia="ＭＳ Ｐゴシック" w:hAnsi="ＭＳ Ｐゴシック" w:cs="ＭＳ Ｐゴシック" w:hint="eastAsia"/>
                <w:color w:val="auto"/>
                <w:kern w:val="0"/>
                <w:sz w:val="22"/>
                <w:szCs w:val="22"/>
              </w:rPr>
              <w:t>図表2-4</w:t>
            </w:r>
            <w:r>
              <w:rPr>
                <w:rFonts w:ascii="ＭＳ Ｐゴシック" w:eastAsia="ＭＳ Ｐゴシック" w:hAnsi="ＭＳ Ｐゴシック" w:cs="ＭＳ Ｐゴシック" w:hint="eastAsia"/>
                <w:color w:val="auto"/>
                <w:kern w:val="0"/>
                <w:sz w:val="22"/>
                <w:szCs w:val="22"/>
              </w:rPr>
              <w:t xml:space="preserve">　その他実施事業</w:t>
            </w:r>
            <w:r w:rsidRPr="000C6D03">
              <w:rPr>
                <w:rFonts w:ascii="ＭＳ Ｐゴシック" w:eastAsia="ＭＳ Ｐゴシック" w:hAnsi="ＭＳ Ｐゴシック" w:cs="ＭＳ Ｐゴシック" w:hint="eastAsia"/>
                <w:color w:val="auto"/>
                <w:kern w:val="0"/>
                <w:sz w:val="22"/>
                <w:szCs w:val="22"/>
              </w:rPr>
              <w:t>(n=101)</w:t>
            </w:r>
          </w:p>
        </w:tc>
      </w:tr>
    </w:tbl>
    <w:p w:rsidR="00FE7E63" w:rsidRDefault="00DF0EA9" w:rsidP="00DC6E5A">
      <w:pPr>
        <w:widowControl/>
        <w:jc w:val="left"/>
        <w:rPr>
          <w:rFonts w:ascii="ＭＳ ゴシック" w:eastAsia="ＭＳ ゴシック" w:hAnsi="ＭＳ ゴシック"/>
          <w:sz w:val="21"/>
          <w:szCs w:val="24"/>
        </w:rPr>
      </w:pPr>
      <w:r>
        <w:rPr>
          <w:noProof/>
        </w:rPr>
        <w:drawing>
          <wp:anchor distT="0" distB="0" distL="114300" distR="114300" simplePos="0" relativeHeight="251664384" behindDoc="1" locked="0" layoutInCell="1" allowOverlap="1" wp14:anchorId="3949DCCA">
            <wp:simplePos x="0" y="0"/>
            <wp:positionH relativeFrom="column">
              <wp:posOffset>2907665</wp:posOffset>
            </wp:positionH>
            <wp:positionV relativeFrom="paragraph">
              <wp:posOffset>721996</wp:posOffset>
            </wp:positionV>
            <wp:extent cx="4062095" cy="4305300"/>
            <wp:effectExtent l="0" t="0" r="0" b="0"/>
            <wp:wrapNone/>
            <wp:docPr id="43" name="グラフ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B5A307-8794-46EA-92C1-65806D483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DF0EA9">
        <w:rPr>
          <w:rFonts w:hint="eastAsia"/>
          <w:noProof/>
        </w:rPr>
        <w:drawing>
          <wp:inline distT="0" distB="0" distL="0" distR="0">
            <wp:extent cx="2809875" cy="3571875"/>
            <wp:effectExtent l="0" t="0" r="952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3571875"/>
                    </a:xfrm>
                    <a:prstGeom prst="rect">
                      <a:avLst/>
                    </a:prstGeom>
                    <a:noFill/>
                    <a:ln>
                      <a:noFill/>
                    </a:ln>
                  </pic:spPr>
                </pic:pic>
              </a:graphicData>
            </a:graphic>
          </wp:inline>
        </w:drawing>
      </w:r>
    </w:p>
    <w:p w:rsidR="00DF0EA9" w:rsidRDefault="00DF0EA9"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DF0EA9" w:rsidRDefault="00DF0EA9" w:rsidP="00DC6E5A">
      <w:pPr>
        <w:widowControl/>
        <w:jc w:val="left"/>
        <w:rPr>
          <w:rFonts w:ascii="ＭＳ ゴシック" w:eastAsia="ＭＳ ゴシック" w:hAnsi="ＭＳ ゴシック"/>
          <w:sz w:val="21"/>
          <w:szCs w:val="24"/>
        </w:rPr>
      </w:pPr>
    </w:p>
    <w:p w:rsidR="00F4395C" w:rsidRDefault="00F4395C" w:rsidP="00DC6E5A">
      <w:pPr>
        <w:widowControl/>
        <w:jc w:val="left"/>
        <w:rPr>
          <w:rFonts w:ascii="ＭＳ ゴシック" w:eastAsia="ＭＳ ゴシック" w:hAnsi="ＭＳ ゴシック"/>
          <w:sz w:val="21"/>
          <w:szCs w:val="24"/>
        </w:rPr>
      </w:pPr>
    </w:p>
    <w:p w:rsidR="00D0096E" w:rsidRDefault="00D0096E" w:rsidP="00DC6E5A">
      <w:pPr>
        <w:widowControl/>
        <w:jc w:val="left"/>
        <w:rPr>
          <w:rFonts w:ascii="ＭＳ ゴシック" w:eastAsia="ＭＳ ゴシック" w:hAnsi="ＭＳ ゴシック"/>
          <w:sz w:val="21"/>
          <w:szCs w:val="24"/>
        </w:rPr>
      </w:pPr>
    </w:p>
    <w:tbl>
      <w:tblPr>
        <w:tblW w:w="5540" w:type="dxa"/>
        <w:tblCellMar>
          <w:left w:w="99" w:type="dxa"/>
          <w:right w:w="99" w:type="dxa"/>
        </w:tblCellMar>
        <w:tblLook w:val="04A0" w:firstRow="1" w:lastRow="0" w:firstColumn="1" w:lastColumn="0" w:noHBand="0" w:noVBand="1"/>
      </w:tblPr>
      <w:tblGrid>
        <w:gridCol w:w="2440"/>
        <w:gridCol w:w="1020"/>
        <w:gridCol w:w="1040"/>
        <w:gridCol w:w="1040"/>
      </w:tblGrid>
      <w:tr w:rsidR="00DF0EA9" w:rsidRPr="00DF0EA9" w:rsidTr="00DF0EA9">
        <w:trPr>
          <w:trHeight w:val="330"/>
        </w:trPr>
        <w:tc>
          <w:tcPr>
            <w:tcW w:w="24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r w:rsidRPr="00DF0EA9">
              <w:rPr>
                <w:rFonts w:ascii="ＭＳ Ｐゴシック" w:eastAsia="ＭＳ Ｐゴシック" w:hAnsi="ＭＳ Ｐゴシック" w:cs="ＭＳ Ｐゴシック" w:hint="eastAsia"/>
                <w:color w:val="auto"/>
                <w:kern w:val="0"/>
                <w:sz w:val="22"/>
                <w:szCs w:val="22"/>
              </w:rPr>
              <w:t>（５）定員・在籍児数</w:t>
            </w:r>
          </w:p>
        </w:tc>
        <w:tc>
          <w:tcPr>
            <w:tcW w:w="102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r>
      <w:tr w:rsidR="00DF0EA9" w:rsidRPr="00DF0EA9" w:rsidTr="00DF0EA9">
        <w:trPr>
          <w:trHeight w:val="330"/>
        </w:trPr>
        <w:tc>
          <w:tcPr>
            <w:tcW w:w="5540" w:type="dxa"/>
            <w:gridSpan w:val="4"/>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r w:rsidRPr="00DF0EA9">
              <w:rPr>
                <w:rFonts w:ascii="ＭＳ Ｐゴシック" w:eastAsia="ＭＳ Ｐゴシック" w:hAnsi="ＭＳ Ｐゴシック" w:cs="ＭＳ Ｐゴシック" w:hint="eastAsia"/>
                <w:color w:val="auto"/>
                <w:kern w:val="0"/>
                <w:sz w:val="22"/>
                <w:szCs w:val="22"/>
              </w:rPr>
              <w:t>1機関につき平均1.9名の盲ろう児が在籍している。</w:t>
            </w:r>
          </w:p>
        </w:tc>
      </w:tr>
      <w:tr w:rsidR="00DF0EA9" w:rsidRPr="00DF0EA9" w:rsidTr="00DF0EA9">
        <w:trPr>
          <w:trHeight w:val="330"/>
        </w:trPr>
        <w:tc>
          <w:tcPr>
            <w:tcW w:w="24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p>
        </w:tc>
        <w:tc>
          <w:tcPr>
            <w:tcW w:w="102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r>
      <w:tr w:rsidR="00DF0EA9" w:rsidRPr="00DF0EA9" w:rsidTr="00DF0EA9">
        <w:trPr>
          <w:trHeight w:val="330"/>
        </w:trPr>
        <w:tc>
          <w:tcPr>
            <w:tcW w:w="24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2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hAnsi="Times New Roman" w:cs="Times New Roman"/>
                <w:color w:val="auto"/>
                <w:kern w:val="0"/>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r>
      <w:tr w:rsidR="00DF0EA9" w:rsidRPr="00DF0EA9" w:rsidTr="00DF0EA9">
        <w:trPr>
          <w:trHeight w:val="330"/>
        </w:trPr>
        <w:tc>
          <w:tcPr>
            <w:tcW w:w="3460" w:type="dxa"/>
            <w:gridSpan w:val="2"/>
            <w:tcBorders>
              <w:top w:val="nil"/>
              <w:left w:val="nil"/>
              <w:bottom w:val="nil"/>
              <w:right w:val="nil"/>
            </w:tcBorders>
            <w:shd w:val="clear" w:color="auto" w:fill="auto"/>
            <w:noWrap/>
            <w:vAlign w:val="bottom"/>
            <w:hideMark/>
          </w:tcPr>
          <w:p w:rsidR="00DF0EA9" w:rsidRPr="00DF0EA9" w:rsidRDefault="00DF0EA9" w:rsidP="009640C3">
            <w:pPr>
              <w:widowControl/>
              <w:jc w:val="left"/>
              <w:rPr>
                <w:rFonts w:ascii="ＭＳ Ｐゴシック" w:eastAsia="ＭＳ Ｐゴシック" w:hAnsi="ＭＳ Ｐゴシック" w:cs="ＭＳ Ｐゴシック"/>
                <w:color w:val="auto"/>
                <w:kern w:val="0"/>
                <w:sz w:val="22"/>
                <w:szCs w:val="22"/>
              </w:rPr>
            </w:pPr>
            <w:r w:rsidRPr="00DF0EA9">
              <w:rPr>
                <w:rFonts w:ascii="ＭＳ Ｐゴシック" w:eastAsia="ＭＳ Ｐゴシック" w:hAnsi="ＭＳ Ｐゴシック" w:cs="ＭＳ Ｐゴシック" w:hint="eastAsia"/>
                <w:color w:val="auto"/>
                <w:kern w:val="0"/>
                <w:sz w:val="22"/>
                <w:szCs w:val="22"/>
              </w:rPr>
              <w:t>図表2-5　定員・在籍児</w:t>
            </w:r>
            <w:r w:rsidR="009640C3">
              <w:rPr>
                <w:rFonts w:ascii="ＭＳ Ｐゴシック" w:eastAsia="ＭＳ Ｐゴシック" w:hAnsi="ＭＳ Ｐゴシック" w:cs="ＭＳ Ｐゴシック" w:hint="eastAsia"/>
                <w:color w:val="auto"/>
                <w:kern w:val="0"/>
                <w:sz w:val="22"/>
                <w:szCs w:val="22"/>
              </w:rPr>
              <w:t>数</w:t>
            </w: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p>
        </w:tc>
        <w:tc>
          <w:tcPr>
            <w:tcW w:w="104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r>
    </w:tbl>
    <w:p w:rsidR="009640C3" w:rsidRDefault="00DF0EA9" w:rsidP="00DC6E5A">
      <w:pPr>
        <w:widowControl/>
        <w:jc w:val="left"/>
        <w:rPr>
          <w:rFonts w:ascii="ＭＳ ゴシック" w:eastAsia="ＭＳ ゴシック" w:hAnsi="ＭＳ ゴシック"/>
          <w:sz w:val="21"/>
          <w:szCs w:val="24"/>
        </w:rPr>
      </w:pPr>
      <w:r w:rsidRPr="00DF0EA9">
        <w:rPr>
          <w:rFonts w:hint="eastAsia"/>
          <w:noProof/>
        </w:rPr>
        <w:drawing>
          <wp:inline distT="0" distB="0" distL="0" distR="0">
            <wp:extent cx="3457575" cy="1266825"/>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575" cy="1266825"/>
                    </a:xfrm>
                    <a:prstGeom prst="rect">
                      <a:avLst/>
                    </a:prstGeom>
                    <a:noFill/>
                    <a:ln>
                      <a:noFill/>
                    </a:ln>
                  </pic:spPr>
                </pic:pic>
              </a:graphicData>
            </a:graphic>
          </wp:inline>
        </w:drawing>
      </w:r>
      <w:r w:rsidR="009640C3">
        <w:rPr>
          <w:rFonts w:ascii="ＭＳ ゴシック" w:eastAsia="ＭＳ ゴシック" w:hAnsi="ＭＳ ゴシック"/>
          <w:sz w:val="21"/>
          <w:szCs w:val="24"/>
        </w:rPr>
        <w:br w:type="page"/>
      </w:r>
    </w:p>
    <w:tbl>
      <w:tblPr>
        <w:tblW w:w="8222" w:type="dxa"/>
        <w:tblCellMar>
          <w:left w:w="99" w:type="dxa"/>
          <w:right w:w="99" w:type="dxa"/>
        </w:tblCellMar>
        <w:tblLook w:val="04A0" w:firstRow="1" w:lastRow="0" w:firstColumn="1" w:lastColumn="0" w:noHBand="0" w:noVBand="1"/>
      </w:tblPr>
      <w:tblGrid>
        <w:gridCol w:w="1075"/>
        <w:gridCol w:w="1075"/>
        <w:gridCol w:w="1075"/>
        <w:gridCol w:w="1075"/>
        <w:gridCol w:w="1020"/>
        <w:gridCol w:w="1080"/>
        <w:gridCol w:w="1822"/>
      </w:tblGrid>
      <w:tr w:rsidR="00DF0EA9" w:rsidRPr="00DF0EA9" w:rsidTr="009640C3">
        <w:trPr>
          <w:trHeight w:val="330"/>
        </w:trPr>
        <w:tc>
          <w:tcPr>
            <w:tcW w:w="4300" w:type="dxa"/>
            <w:gridSpan w:val="4"/>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r w:rsidRPr="00DF0EA9">
              <w:rPr>
                <w:rFonts w:ascii="ＭＳ Ｐゴシック" w:eastAsia="ＭＳ Ｐゴシック" w:hAnsi="ＭＳ Ｐゴシック" w:cs="ＭＳ Ｐゴシック" w:hint="eastAsia"/>
                <w:color w:val="auto"/>
                <w:kern w:val="0"/>
                <w:sz w:val="22"/>
                <w:szCs w:val="22"/>
              </w:rPr>
              <w:lastRenderedPageBreak/>
              <w:t>（６）職員数・リハビリテーション専門職数</w:t>
            </w:r>
          </w:p>
        </w:tc>
        <w:tc>
          <w:tcPr>
            <w:tcW w:w="102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822"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r>
      <w:tr w:rsidR="009640C3" w:rsidRPr="00DF0EA9" w:rsidTr="009B04D9">
        <w:trPr>
          <w:trHeight w:val="330"/>
        </w:trPr>
        <w:tc>
          <w:tcPr>
            <w:tcW w:w="8222" w:type="dxa"/>
            <w:gridSpan w:val="7"/>
            <w:tcBorders>
              <w:top w:val="nil"/>
              <w:left w:val="nil"/>
              <w:bottom w:val="nil"/>
              <w:right w:val="nil"/>
            </w:tcBorders>
            <w:shd w:val="clear" w:color="auto" w:fill="auto"/>
            <w:noWrap/>
            <w:vAlign w:val="bottom"/>
            <w:hideMark/>
          </w:tcPr>
          <w:p w:rsidR="009640C3" w:rsidRPr="00DF0EA9" w:rsidRDefault="009640C3" w:rsidP="00DF0EA9">
            <w:pPr>
              <w:widowControl/>
              <w:jc w:val="left"/>
              <w:rPr>
                <w:rFonts w:ascii="Times New Roman" w:eastAsia="Times New Roman" w:hAnsi="Times New Roman" w:cs="Times New Roman"/>
                <w:color w:val="auto"/>
                <w:kern w:val="0"/>
              </w:rPr>
            </w:pPr>
            <w:r w:rsidRPr="00DF0EA9">
              <w:rPr>
                <w:rFonts w:ascii="ＭＳ Ｐゴシック" w:eastAsia="ＭＳ Ｐゴシック" w:hAnsi="ＭＳ Ｐゴシック" w:cs="ＭＳ Ｐゴシック" w:hint="eastAsia"/>
                <w:color w:val="auto"/>
                <w:kern w:val="0"/>
                <w:sz w:val="22"/>
                <w:szCs w:val="22"/>
              </w:rPr>
              <w:t>職員は平均13名在籍している。</w:t>
            </w:r>
          </w:p>
        </w:tc>
      </w:tr>
      <w:tr w:rsidR="00DF0EA9" w:rsidRPr="00DF0EA9" w:rsidTr="009640C3">
        <w:trPr>
          <w:trHeight w:val="330"/>
        </w:trPr>
        <w:tc>
          <w:tcPr>
            <w:tcW w:w="8222" w:type="dxa"/>
            <w:gridSpan w:val="7"/>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ＭＳ Ｐゴシック" w:eastAsia="ＭＳ Ｐゴシック" w:hAnsi="ＭＳ Ｐゴシック" w:cs="ＭＳ Ｐゴシック"/>
                <w:color w:val="auto"/>
                <w:kern w:val="0"/>
                <w:sz w:val="22"/>
                <w:szCs w:val="22"/>
              </w:rPr>
            </w:pPr>
            <w:r w:rsidRPr="00DF0EA9">
              <w:rPr>
                <w:rFonts w:ascii="ＭＳ Ｐゴシック" w:eastAsia="ＭＳ Ｐゴシック" w:hAnsi="ＭＳ Ｐゴシック" w:cs="ＭＳ Ｐゴシック" w:hint="eastAsia"/>
                <w:color w:val="auto"/>
                <w:kern w:val="0"/>
                <w:sz w:val="22"/>
                <w:szCs w:val="22"/>
              </w:rPr>
              <w:t>リハビリテーション専門職のうち、</w:t>
            </w:r>
            <w:r w:rsidR="009640C3">
              <w:rPr>
                <w:rFonts w:ascii="ＭＳ Ｐゴシック" w:eastAsia="ＭＳ Ｐゴシック" w:hAnsi="ＭＳ Ｐゴシック" w:cs="ＭＳ Ｐゴシック" w:hint="eastAsia"/>
                <w:color w:val="auto"/>
                <w:kern w:val="0"/>
                <w:sz w:val="22"/>
                <w:szCs w:val="22"/>
              </w:rPr>
              <w:t>「</w:t>
            </w:r>
            <w:r w:rsidRPr="00DF0EA9">
              <w:rPr>
                <w:rFonts w:ascii="ＭＳ Ｐゴシック" w:eastAsia="ＭＳ Ｐゴシック" w:hAnsi="ＭＳ Ｐゴシック" w:cs="ＭＳ Ｐゴシック" w:hint="eastAsia"/>
                <w:color w:val="auto"/>
                <w:kern w:val="0"/>
                <w:sz w:val="22"/>
                <w:szCs w:val="22"/>
              </w:rPr>
              <w:t>理学療法士</w:t>
            </w:r>
            <w:r w:rsidR="009640C3">
              <w:rPr>
                <w:rFonts w:ascii="ＭＳ Ｐゴシック" w:eastAsia="ＭＳ Ｐゴシック" w:hAnsi="ＭＳ Ｐゴシック" w:cs="ＭＳ Ｐゴシック" w:hint="eastAsia"/>
                <w:color w:val="auto"/>
                <w:kern w:val="0"/>
                <w:sz w:val="22"/>
                <w:szCs w:val="22"/>
              </w:rPr>
              <w:t>」</w:t>
            </w:r>
            <w:r w:rsidRPr="00DF0EA9">
              <w:rPr>
                <w:rFonts w:ascii="ＭＳ Ｐゴシック" w:eastAsia="ＭＳ Ｐゴシック" w:hAnsi="ＭＳ Ｐゴシック" w:cs="ＭＳ Ｐゴシック" w:hint="eastAsia"/>
                <w:color w:val="auto"/>
                <w:kern w:val="0"/>
                <w:sz w:val="22"/>
                <w:szCs w:val="22"/>
              </w:rPr>
              <w:t>の平均在籍数が最も多かった。</w:t>
            </w:r>
          </w:p>
        </w:tc>
      </w:tr>
      <w:tr w:rsidR="00DF0EA9" w:rsidRPr="00DF0EA9" w:rsidTr="009640C3">
        <w:trPr>
          <w:trHeight w:val="330"/>
        </w:trPr>
        <w:tc>
          <w:tcPr>
            <w:tcW w:w="1075"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75"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75"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75" w:type="dxa"/>
            <w:tcBorders>
              <w:top w:val="nil"/>
              <w:left w:val="nil"/>
              <w:bottom w:val="nil"/>
              <w:right w:val="nil"/>
            </w:tcBorders>
            <w:shd w:val="clear" w:color="auto" w:fill="auto"/>
            <w:noWrap/>
            <w:vAlign w:val="bottom"/>
            <w:hideMark/>
          </w:tcPr>
          <w:p w:rsidR="00DF0EA9" w:rsidRDefault="00DF0EA9" w:rsidP="00DF0EA9">
            <w:pPr>
              <w:widowControl/>
              <w:jc w:val="left"/>
              <w:rPr>
                <w:rFonts w:ascii="Times New Roman" w:hAnsi="Times New Roman" w:cs="Times New Roman"/>
                <w:color w:val="auto"/>
                <w:kern w:val="0"/>
              </w:rPr>
            </w:pPr>
          </w:p>
          <w:p w:rsidR="00D0096E" w:rsidRPr="00DF0EA9" w:rsidRDefault="00D0096E" w:rsidP="00DF0EA9">
            <w:pPr>
              <w:widowControl/>
              <w:jc w:val="left"/>
              <w:rPr>
                <w:rFonts w:ascii="Times New Roman" w:hAnsi="Times New Roman" w:cs="Times New Roman"/>
                <w:color w:val="auto"/>
                <w:kern w:val="0"/>
              </w:rPr>
            </w:pPr>
          </w:p>
        </w:tc>
        <w:tc>
          <w:tcPr>
            <w:tcW w:w="102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c>
          <w:tcPr>
            <w:tcW w:w="1822" w:type="dxa"/>
            <w:tcBorders>
              <w:top w:val="nil"/>
              <w:left w:val="nil"/>
              <w:bottom w:val="nil"/>
              <w:right w:val="nil"/>
            </w:tcBorders>
            <w:shd w:val="clear" w:color="auto" w:fill="auto"/>
            <w:noWrap/>
            <w:vAlign w:val="bottom"/>
            <w:hideMark/>
          </w:tcPr>
          <w:p w:rsidR="00DF0EA9" w:rsidRPr="00DF0EA9" w:rsidRDefault="00DF0EA9" w:rsidP="00DF0EA9">
            <w:pPr>
              <w:widowControl/>
              <w:jc w:val="left"/>
              <w:rPr>
                <w:rFonts w:ascii="Times New Roman" w:eastAsia="Times New Roman" w:hAnsi="Times New Roman" w:cs="Times New Roman"/>
                <w:color w:val="auto"/>
                <w:kern w:val="0"/>
              </w:rPr>
            </w:pPr>
          </w:p>
        </w:tc>
      </w:tr>
      <w:tr w:rsidR="009640C3" w:rsidRPr="00DF0EA9" w:rsidTr="009B04D9">
        <w:trPr>
          <w:trHeight w:val="330"/>
        </w:trPr>
        <w:tc>
          <w:tcPr>
            <w:tcW w:w="8222" w:type="dxa"/>
            <w:gridSpan w:val="7"/>
            <w:tcBorders>
              <w:top w:val="nil"/>
              <w:left w:val="nil"/>
              <w:bottom w:val="nil"/>
              <w:right w:val="nil"/>
            </w:tcBorders>
            <w:shd w:val="clear" w:color="auto" w:fill="auto"/>
            <w:noWrap/>
            <w:vAlign w:val="bottom"/>
            <w:hideMark/>
          </w:tcPr>
          <w:p w:rsidR="009640C3" w:rsidRPr="00DF0EA9" w:rsidRDefault="009640C3" w:rsidP="00DF0EA9">
            <w:pPr>
              <w:widowControl/>
              <w:jc w:val="left"/>
              <w:rPr>
                <w:rFonts w:ascii="Times New Roman" w:eastAsia="Times New Roman" w:hAnsi="Times New Roman" w:cs="Times New Roman"/>
                <w:color w:val="auto"/>
                <w:kern w:val="0"/>
              </w:rPr>
            </w:pPr>
            <w:r w:rsidRPr="00DF0EA9">
              <w:rPr>
                <w:rFonts w:ascii="ＭＳ Ｐゴシック" w:eastAsia="ＭＳ Ｐゴシック" w:hAnsi="ＭＳ Ｐゴシック" w:cs="ＭＳ Ｐゴシック" w:hint="eastAsia"/>
                <w:color w:val="auto"/>
                <w:kern w:val="0"/>
                <w:sz w:val="22"/>
                <w:szCs w:val="22"/>
              </w:rPr>
              <w:t>図表2-6　職員数・リハビリテーション専門職数</w:t>
            </w:r>
          </w:p>
        </w:tc>
      </w:tr>
    </w:tbl>
    <w:p w:rsidR="00D0096E" w:rsidRDefault="00DF0EA9" w:rsidP="00DC6E5A">
      <w:pPr>
        <w:widowControl/>
        <w:jc w:val="left"/>
        <w:rPr>
          <w:rFonts w:ascii="ＭＳ ゴシック" w:eastAsia="ＭＳ ゴシック" w:hAnsi="ＭＳ ゴシック"/>
          <w:sz w:val="21"/>
          <w:szCs w:val="24"/>
        </w:rPr>
      </w:pPr>
      <w:r w:rsidRPr="00DF0EA9">
        <w:rPr>
          <w:noProof/>
        </w:rPr>
        <w:drawing>
          <wp:inline distT="0" distB="0" distL="0" distR="0">
            <wp:extent cx="2733675" cy="1476375"/>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476375"/>
                    </a:xfrm>
                    <a:prstGeom prst="rect">
                      <a:avLst/>
                    </a:prstGeom>
                    <a:noFill/>
                    <a:ln>
                      <a:noFill/>
                    </a:ln>
                  </pic:spPr>
                </pic:pic>
              </a:graphicData>
            </a:graphic>
          </wp:inline>
        </w:drawing>
      </w:r>
    </w:p>
    <w:tbl>
      <w:tblPr>
        <w:tblW w:w="10324" w:type="dxa"/>
        <w:tblCellMar>
          <w:left w:w="99" w:type="dxa"/>
          <w:right w:w="99" w:type="dxa"/>
        </w:tblCellMar>
        <w:tblLook w:val="04A0" w:firstRow="1" w:lastRow="0" w:firstColumn="1" w:lastColumn="0" w:noHBand="0" w:noVBand="1"/>
      </w:tblPr>
      <w:tblGrid>
        <w:gridCol w:w="4421"/>
        <w:gridCol w:w="1194"/>
        <w:gridCol w:w="1194"/>
        <w:gridCol w:w="1127"/>
        <w:gridCol w:w="1194"/>
        <w:gridCol w:w="1194"/>
      </w:tblGrid>
      <w:tr w:rsidR="009640C3" w:rsidRPr="00F4395C" w:rsidTr="009640C3">
        <w:trPr>
          <w:trHeight w:val="330"/>
        </w:trPr>
        <w:tc>
          <w:tcPr>
            <w:tcW w:w="4421" w:type="dxa"/>
            <w:tcBorders>
              <w:top w:val="nil"/>
              <w:left w:val="nil"/>
              <w:bottom w:val="nil"/>
              <w:right w:val="nil"/>
            </w:tcBorders>
            <w:shd w:val="clear" w:color="auto" w:fill="auto"/>
            <w:noWrap/>
            <w:vAlign w:val="bottom"/>
            <w:hideMark/>
          </w:tcPr>
          <w:p w:rsidR="009640C3" w:rsidRDefault="009640C3" w:rsidP="00F4395C">
            <w:pPr>
              <w:widowControl/>
              <w:jc w:val="left"/>
              <w:rPr>
                <w:rFonts w:ascii="ＭＳ Ｐゴシック" w:eastAsia="ＭＳ Ｐゴシック" w:hAnsi="ＭＳ Ｐゴシック" w:cs="ＭＳ Ｐゴシック"/>
                <w:color w:val="auto"/>
                <w:kern w:val="0"/>
                <w:sz w:val="22"/>
                <w:szCs w:val="22"/>
              </w:rPr>
            </w:pPr>
          </w:p>
          <w:p w:rsidR="009640C3" w:rsidRPr="00F4395C" w:rsidRDefault="009640C3" w:rsidP="00F4395C">
            <w:pPr>
              <w:widowControl/>
              <w:jc w:val="left"/>
              <w:rPr>
                <w:rFonts w:ascii="ＭＳ Ｐゴシック" w:eastAsia="ＭＳ Ｐゴシック" w:hAnsi="ＭＳ Ｐゴシック" w:cs="ＭＳ Ｐゴシック"/>
                <w:color w:val="auto"/>
                <w:kern w:val="0"/>
                <w:sz w:val="22"/>
                <w:szCs w:val="22"/>
              </w:rPr>
            </w:pPr>
            <w:r w:rsidRPr="00F4395C">
              <w:rPr>
                <w:rFonts w:ascii="ＭＳ Ｐゴシック" w:eastAsia="ＭＳ Ｐゴシック" w:hAnsi="ＭＳ Ｐゴシック" w:cs="ＭＳ Ｐゴシック" w:hint="eastAsia"/>
                <w:color w:val="auto"/>
                <w:kern w:val="0"/>
                <w:sz w:val="22"/>
                <w:szCs w:val="22"/>
              </w:rPr>
              <w:t>（７）　支援の必要性・提供度</w:t>
            </w:r>
          </w:p>
        </w:tc>
        <w:tc>
          <w:tcPr>
            <w:tcW w:w="1194"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ＭＳ Ｐゴシック" w:eastAsia="ＭＳ Ｐゴシック" w:hAnsi="ＭＳ Ｐゴシック" w:cs="ＭＳ Ｐゴシック"/>
                <w:color w:val="auto"/>
                <w:kern w:val="0"/>
                <w:sz w:val="22"/>
                <w:szCs w:val="22"/>
              </w:rPr>
            </w:pPr>
          </w:p>
        </w:tc>
        <w:tc>
          <w:tcPr>
            <w:tcW w:w="1194"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Times New Roman" w:eastAsia="Times New Roman" w:hAnsi="Times New Roman" w:cs="Times New Roman"/>
                <w:color w:val="auto"/>
                <w:kern w:val="0"/>
              </w:rPr>
            </w:pPr>
          </w:p>
        </w:tc>
        <w:tc>
          <w:tcPr>
            <w:tcW w:w="1127"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Times New Roman" w:eastAsia="Times New Roman" w:hAnsi="Times New Roman" w:cs="Times New Roman"/>
                <w:color w:val="auto"/>
                <w:kern w:val="0"/>
              </w:rPr>
            </w:pPr>
          </w:p>
        </w:tc>
        <w:tc>
          <w:tcPr>
            <w:tcW w:w="1194"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Times New Roman" w:eastAsia="Times New Roman" w:hAnsi="Times New Roman" w:cs="Times New Roman"/>
                <w:color w:val="auto"/>
                <w:kern w:val="0"/>
              </w:rPr>
            </w:pPr>
          </w:p>
        </w:tc>
        <w:tc>
          <w:tcPr>
            <w:tcW w:w="1194"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Times New Roman" w:eastAsia="Times New Roman" w:hAnsi="Times New Roman" w:cs="Times New Roman"/>
                <w:color w:val="auto"/>
                <w:kern w:val="0"/>
              </w:rPr>
            </w:pPr>
          </w:p>
        </w:tc>
      </w:tr>
      <w:tr w:rsidR="009640C3" w:rsidRPr="00F4395C" w:rsidTr="009640C3">
        <w:trPr>
          <w:trHeight w:val="330"/>
        </w:trPr>
        <w:tc>
          <w:tcPr>
            <w:tcW w:w="9130" w:type="dxa"/>
            <w:gridSpan w:val="5"/>
            <w:tcBorders>
              <w:top w:val="nil"/>
              <w:left w:val="nil"/>
              <w:bottom w:val="nil"/>
              <w:right w:val="nil"/>
            </w:tcBorders>
            <w:shd w:val="clear" w:color="auto" w:fill="auto"/>
            <w:noWrap/>
            <w:vAlign w:val="bottom"/>
            <w:hideMark/>
          </w:tcPr>
          <w:p w:rsidR="009640C3" w:rsidRPr="00F4395C" w:rsidRDefault="00A51A49" w:rsidP="00F4395C">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9640C3" w:rsidRPr="00F4395C">
              <w:rPr>
                <w:rFonts w:ascii="ＭＳ Ｐゴシック" w:eastAsia="ＭＳ Ｐゴシック" w:hAnsi="ＭＳ Ｐゴシック" w:cs="ＭＳ Ｐゴシック" w:hint="eastAsia"/>
                <w:color w:val="auto"/>
                <w:kern w:val="0"/>
                <w:sz w:val="22"/>
                <w:szCs w:val="22"/>
              </w:rPr>
              <w:t>必要性・提供がまったくない</w:t>
            </w:r>
            <w:r>
              <w:rPr>
                <w:rFonts w:ascii="ＭＳ Ｐゴシック" w:eastAsia="ＭＳ Ｐゴシック" w:hAnsi="ＭＳ Ｐゴシック" w:cs="ＭＳ Ｐゴシック" w:hint="eastAsia"/>
                <w:color w:val="auto"/>
                <w:kern w:val="0"/>
                <w:sz w:val="22"/>
                <w:szCs w:val="22"/>
              </w:rPr>
              <w:t>」</w:t>
            </w:r>
            <w:r w:rsidR="009640C3" w:rsidRPr="00F4395C">
              <w:rPr>
                <w:rFonts w:ascii="ＭＳ Ｐゴシック" w:eastAsia="ＭＳ Ｐゴシック" w:hAnsi="ＭＳ Ｐゴシック" w:cs="ＭＳ Ｐゴシック" w:hint="eastAsia"/>
                <w:color w:val="auto"/>
                <w:kern w:val="0"/>
                <w:sz w:val="22"/>
                <w:szCs w:val="22"/>
              </w:rPr>
              <w:t>が０、</w:t>
            </w:r>
            <w:r>
              <w:rPr>
                <w:rFonts w:ascii="ＭＳ Ｐゴシック" w:eastAsia="ＭＳ Ｐゴシック" w:hAnsi="ＭＳ Ｐゴシック" w:cs="ＭＳ Ｐゴシック" w:hint="eastAsia"/>
                <w:color w:val="auto"/>
                <w:kern w:val="0"/>
                <w:sz w:val="22"/>
                <w:szCs w:val="22"/>
              </w:rPr>
              <w:t>「</w:t>
            </w:r>
            <w:r w:rsidR="009640C3" w:rsidRPr="00F4395C">
              <w:rPr>
                <w:rFonts w:ascii="ＭＳ Ｐゴシック" w:eastAsia="ＭＳ Ｐゴシック" w:hAnsi="ＭＳ Ｐゴシック" w:cs="ＭＳ Ｐゴシック" w:hint="eastAsia"/>
                <w:color w:val="auto"/>
                <w:kern w:val="0"/>
                <w:sz w:val="22"/>
                <w:szCs w:val="22"/>
              </w:rPr>
              <w:t>とてもある</w:t>
            </w:r>
            <w:r>
              <w:rPr>
                <w:rFonts w:ascii="ＭＳ Ｐゴシック" w:eastAsia="ＭＳ Ｐゴシック" w:hAnsi="ＭＳ Ｐゴシック" w:cs="ＭＳ Ｐゴシック" w:hint="eastAsia"/>
                <w:color w:val="auto"/>
                <w:kern w:val="0"/>
                <w:sz w:val="22"/>
                <w:szCs w:val="22"/>
              </w:rPr>
              <w:t>」</w:t>
            </w:r>
            <w:r w:rsidR="009640C3" w:rsidRPr="00F4395C">
              <w:rPr>
                <w:rFonts w:ascii="ＭＳ Ｐゴシック" w:eastAsia="ＭＳ Ｐゴシック" w:hAnsi="ＭＳ Ｐゴシック" w:cs="ＭＳ Ｐゴシック" w:hint="eastAsia"/>
                <w:color w:val="auto"/>
                <w:kern w:val="0"/>
                <w:sz w:val="22"/>
                <w:szCs w:val="22"/>
              </w:rPr>
              <w:t>が４の</w:t>
            </w:r>
            <w:r>
              <w:rPr>
                <w:rFonts w:ascii="ＭＳ Ｐゴシック" w:eastAsia="ＭＳ Ｐゴシック" w:hAnsi="ＭＳ Ｐゴシック" w:cs="ＭＳ Ｐゴシック" w:hint="eastAsia"/>
                <w:color w:val="auto"/>
                <w:kern w:val="0"/>
                <w:sz w:val="22"/>
                <w:szCs w:val="22"/>
              </w:rPr>
              <w:t>、</w:t>
            </w:r>
            <w:r w:rsidR="009640C3" w:rsidRPr="00F4395C">
              <w:rPr>
                <w:rFonts w:ascii="ＭＳ Ｐゴシック" w:eastAsia="ＭＳ Ｐゴシック" w:hAnsi="ＭＳ Ｐゴシック" w:cs="ＭＳ Ｐゴシック" w:hint="eastAsia"/>
                <w:color w:val="auto"/>
                <w:kern w:val="0"/>
                <w:sz w:val="22"/>
                <w:szCs w:val="22"/>
              </w:rPr>
              <w:t>５段階評価で調査を行った。</w:t>
            </w:r>
          </w:p>
        </w:tc>
        <w:tc>
          <w:tcPr>
            <w:tcW w:w="1194"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ＭＳ Ｐゴシック" w:eastAsia="ＭＳ Ｐゴシック" w:hAnsi="ＭＳ Ｐゴシック" w:cs="ＭＳ Ｐゴシック"/>
                <w:color w:val="auto"/>
                <w:kern w:val="0"/>
                <w:sz w:val="22"/>
                <w:szCs w:val="22"/>
              </w:rPr>
            </w:pPr>
          </w:p>
        </w:tc>
      </w:tr>
      <w:tr w:rsidR="009640C3" w:rsidRPr="00F4395C" w:rsidTr="009640C3">
        <w:trPr>
          <w:trHeight w:val="330"/>
        </w:trPr>
        <w:tc>
          <w:tcPr>
            <w:tcW w:w="9130" w:type="dxa"/>
            <w:gridSpan w:val="5"/>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ＭＳ Ｐゴシック" w:eastAsia="ＭＳ Ｐゴシック" w:hAnsi="ＭＳ Ｐゴシック" w:cs="ＭＳ Ｐゴシック"/>
                <w:color w:val="auto"/>
                <w:kern w:val="0"/>
                <w:sz w:val="22"/>
                <w:szCs w:val="22"/>
              </w:rPr>
            </w:pPr>
            <w:r w:rsidRPr="00F4395C">
              <w:rPr>
                <w:rFonts w:ascii="ＭＳ Ｐゴシック" w:eastAsia="ＭＳ Ｐゴシック" w:hAnsi="ＭＳ Ｐゴシック" w:cs="ＭＳ Ｐゴシック" w:hint="eastAsia"/>
                <w:color w:val="auto"/>
                <w:kern w:val="0"/>
                <w:sz w:val="22"/>
                <w:szCs w:val="22"/>
              </w:rPr>
              <w:t>必要性について最も高かったのが「療育に関する早期の情報提供」であった。</w:t>
            </w:r>
          </w:p>
        </w:tc>
        <w:tc>
          <w:tcPr>
            <w:tcW w:w="1194" w:type="dxa"/>
            <w:tcBorders>
              <w:top w:val="nil"/>
              <w:left w:val="nil"/>
              <w:bottom w:val="nil"/>
              <w:right w:val="nil"/>
            </w:tcBorders>
            <w:shd w:val="clear" w:color="auto" w:fill="auto"/>
            <w:noWrap/>
            <w:vAlign w:val="bottom"/>
            <w:hideMark/>
          </w:tcPr>
          <w:p w:rsidR="009640C3" w:rsidRPr="00F4395C" w:rsidRDefault="009640C3" w:rsidP="00F4395C">
            <w:pPr>
              <w:widowControl/>
              <w:jc w:val="left"/>
              <w:rPr>
                <w:rFonts w:ascii="ＭＳ Ｐゴシック" w:eastAsia="ＭＳ Ｐゴシック" w:hAnsi="ＭＳ Ｐゴシック" w:cs="ＭＳ Ｐゴシック"/>
                <w:color w:val="auto"/>
                <w:kern w:val="0"/>
                <w:sz w:val="22"/>
                <w:szCs w:val="22"/>
              </w:rPr>
            </w:pPr>
          </w:p>
        </w:tc>
      </w:tr>
      <w:tr w:rsidR="009640C3" w:rsidRPr="00F4395C" w:rsidTr="009640C3">
        <w:trPr>
          <w:trHeight w:val="330"/>
        </w:trPr>
        <w:tc>
          <w:tcPr>
            <w:tcW w:w="10324" w:type="dxa"/>
            <w:gridSpan w:val="6"/>
            <w:tcBorders>
              <w:top w:val="nil"/>
              <w:left w:val="nil"/>
              <w:bottom w:val="nil"/>
              <w:right w:val="nil"/>
            </w:tcBorders>
            <w:shd w:val="clear" w:color="auto" w:fill="auto"/>
            <w:noWrap/>
            <w:vAlign w:val="bottom"/>
            <w:hideMark/>
          </w:tcPr>
          <w:p w:rsidR="009640C3" w:rsidRPr="00F4395C" w:rsidRDefault="009640C3" w:rsidP="00A51A49">
            <w:pPr>
              <w:widowControl/>
              <w:ind w:rightChars="-42" w:right="-84"/>
              <w:jc w:val="left"/>
              <w:rPr>
                <w:rFonts w:ascii="ＭＳ Ｐゴシック" w:eastAsia="ＭＳ Ｐゴシック" w:hAnsi="ＭＳ Ｐゴシック" w:cs="ＭＳ Ｐゴシック"/>
                <w:color w:val="auto"/>
                <w:kern w:val="0"/>
                <w:sz w:val="22"/>
                <w:szCs w:val="22"/>
              </w:rPr>
            </w:pPr>
            <w:r w:rsidRPr="00F4395C">
              <w:rPr>
                <w:rFonts w:ascii="ＭＳ Ｐゴシック" w:eastAsia="ＭＳ Ｐゴシック" w:hAnsi="ＭＳ Ｐゴシック" w:cs="ＭＳ Ｐゴシック" w:hint="eastAsia"/>
                <w:color w:val="auto"/>
                <w:kern w:val="0"/>
                <w:sz w:val="22"/>
                <w:szCs w:val="22"/>
              </w:rPr>
              <w:t>次いで「状況に応じた情報提供の支援」3.79、「就学・就園についての相談・支援」3.73となっている。</w:t>
            </w:r>
          </w:p>
        </w:tc>
      </w:tr>
      <w:tr w:rsidR="009640C3" w:rsidRPr="00F4395C" w:rsidTr="009640C3">
        <w:trPr>
          <w:trHeight w:val="330"/>
        </w:trPr>
        <w:tc>
          <w:tcPr>
            <w:tcW w:w="10324" w:type="dxa"/>
            <w:gridSpan w:val="6"/>
            <w:tcBorders>
              <w:top w:val="nil"/>
              <w:left w:val="nil"/>
              <w:bottom w:val="nil"/>
              <w:right w:val="nil"/>
            </w:tcBorders>
            <w:shd w:val="clear" w:color="auto" w:fill="auto"/>
            <w:noWrap/>
            <w:vAlign w:val="bottom"/>
            <w:hideMark/>
          </w:tcPr>
          <w:p w:rsidR="009640C3" w:rsidRDefault="009640C3"/>
          <w:p w:rsidR="009640C3" w:rsidRPr="009640C3" w:rsidRDefault="009640C3" w:rsidP="009640C3">
            <w:r w:rsidRPr="00D0096E">
              <w:rPr>
                <w:rFonts w:ascii="ＭＳ Ｐゴシック" w:eastAsia="ＭＳ Ｐゴシック" w:hAnsi="ＭＳ Ｐゴシック" w:cs="ＭＳ Ｐゴシック" w:hint="eastAsia"/>
                <w:color w:val="auto"/>
                <w:kern w:val="0"/>
                <w:sz w:val="22"/>
                <w:szCs w:val="22"/>
              </w:rPr>
              <w:t>図表</w:t>
            </w:r>
            <w:r w:rsidR="00F568A8">
              <w:rPr>
                <w:rFonts w:ascii="ＭＳ Ｐゴシック" w:eastAsia="ＭＳ Ｐゴシック" w:hAnsi="ＭＳ Ｐゴシック" w:cs="ＭＳ Ｐゴシック" w:hint="eastAsia"/>
                <w:color w:val="auto"/>
                <w:kern w:val="0"/>
                <w:sz w:val="22"/>
                <w:szCs w:val="22"/>
              </w:rPr>
              <w:t>2</w:t>
            </w:r>
            <w:r w:rsidRPr="00D0096E">
              <w:rPr>
                <w:rFonts w:ascii="ＭＳ Ｐゴシック" w:eastAsia="ＭＳ Ｐゴシック" w:hAnsi="ＭＳ Ｐゴシック" w:cs="ＭＳ Ｐゴシック" w:hint="eastAsia"/>
                <w:color w:val="auto"/>
                <w:kern w:val="0"/>
                <w:sz w:val="22"/>
                <w:szCs w:val="22"/>
              </w:rPr>
              <w:t>-7　支援の必要性・提供度</w:t>
            </w:r>
          </w:p>
        </w:tc>
      </w:tr>
    </w:tbl>
    <w:p w:rsidR="009640C3" w:rsidRDefault="00F4395C" w:rsidP="00DC6E5A">
      <w:pPr>
        <w:widowControl/>
        <w:jc w:val="left"/>
        <w:rPr>
          <w:rFonts w:ascii="ＭＳ ゴシック" w:eastAsia="ＭＳ ゴシック" w:hAnsi="ＭＳ ゴシック"/>
          <w:sz w:val="21"/>
          <w:szCs w:val="24"/>
        </w:rPr>
      </w:pPr>
      <w:r w:rsidRPr="00F4395C">
        <w:rPr>
          <w:rFonts w:hint="eastAsia"/>
          <w:noProof/>
        </w:rPr>
        <w:drawing>
          <wp:inline distT="0" distB="0" distL="0" distR="0">
            <wp:extent cx="3752850" cy="4618191"/>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0771" cy="4627938"/>
                    </a:xfrm>
                    <a:prstGeom prst="rect">
                      <a:avLst/>
                    </a:prstGeom>
                    <a:noFill/>
                    <a:ln>
                      <a:noFill/>
                    </a:ln>
                  </pic:spPr>
                </pic:pic>
              </a:graphicData>
            </a:graphic>
          </wp:inline>
        </w:drawing>
      </w:r>
      <w:r w:rsidR="009640C3">
        <w:rPr>
          <w:rFonts w:ascii="ＭＳ ゴシック" w:eastAsia="ＭＳ ゴシック" w:hAnsi="ＭＳ ゴシック"/>
          <w:sz w:val="21"/>
          <w:szCs w:val="24"/>
        </w:rPr>
        <w:br w:type="page"/>
      </w:r>
    </w:p>
    <w:p w:rsidR="00D0096E" w:rsidRDefault="00DF5272" w:rsidP="00DC6E5A">
      <w:pPr>
        <w:widowControl/>
        <w:jc w:val="left"/>
        <w:rPr>
          <w:rFonts w:ascii="ＭＳ ゴシック" w:eastAsia="ＭＳ ゴシック" w:hAnsi="ＭＳ ゴシック"/>
          <w:sz w:val="21"/>
          <w:szCs w:val="24"/>
        </w:rPr>
      </w:pPr>
      <w:r>
        <w:rPr>
          <w:noProof/>
        </w:rPr>
        <w:lastRenderedPageBreak/>
        <w:drawing>
          <wp:inline distT="0" distB="0" distL="0" distR="0" wp14:anchorId="1E935343" wp14:editId="6763022B">
            <wp:extent cx="6480810" cy="5095875"/>
            <wp:effectExtent l="0" t="0" r="15240" b="9525"/>
            <wp:docPr id="25" name="グラフ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13E057-BB11-4301-9F80-A68331D7A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096E" w:rsidRDefault="00D0096E" w:rsidP="00DC6E5A">
      <w:pPr>
        <w:widowControl/>
        <w:jc w:val="left"/>
        <w:rPr>
          <w:rFonts w:ascii="ＭＳ ゴシック" w:eastAsia="ＭＳ ゴシック" w:hAnsi="ＭＳ ゴシック"/>
          <w:sz w:val="21"/>
          <w:szCs w:val="24"/>
        </w:rPr>
      </w:pPr>
    </w:p>
    <w:p w:rsidR="00D0096E" w:rsidRDefault="00D0096E" w:rsidP="00DC6E5A">
      <w:pPr>
        <w:widowControl/>
        <w:jc w:val="left"/>
        <w:rPr>
          <w:rFonts w:ascii="ＭＳ ゴシック" w:eastAsia="ＭＳ ゴシック" w:hAnsi="ＭＳ ゴシック"/>
          <w:sz w:val="21"/>
          <w:szCs w:val="24"/>
        </w:rPr>
      </w:pPr>
    </w:p>
    <w:p w:rsidR="00D0096E" w:rsidRDefault="00D0096E" w:rsidP="00DF5272">
      <w:pPr>
        <w:widowControl/>
        <w:tabs>
          <w:tab w:val="left" w:pos="6105"/>
        </w:tabs>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10206" w:type="dxa"/>
        <w:tblCellMar>
          <w:left w:w="99" w:type="dxa"/>
          <w:right w:w="99" w:type="dxa"/>
        </w:tblCellMar>
        <w:tblLook w:val="04A0" w:firstRow="1" w:lastRow="0" w:firstColumn="1" w:lastColumn="0" w:noHBand="0" w:noVBand="1"/>
      </w:tblPr>
      <w:tblGrid>
        <w:gridCol w:w="1009"/>
        <w:gridCol w:w="1008"/>
        <w:gridCol w:w="1008"/>
        <w:gridCol w:w="546"/>
        <w:gridCol w:w="6635"/>
      </w:tblGrid>
      <w:tr w:rsidR="00FD3094" w:rsidRPr="00D0096E" w:rsidTr="007C64FA">
        <w:trPr>
          <w:trHeight w:val="315"/>
        </w:trPr>
        <w:tc>
          <w:tcPr>
            <w:tcW w:w="10206" w:type="dxa"/>
            <w:gridSpan w:val="5"/>
            <w:tcBorders>
              <w:top w:val="nil"/>
              <w:left w:val="nil"/>
              <w:bottom w:val="nil"/>
              <w:right w:val="nil"/>
            </w:tcBorders>
            <w:shd w:val="clear" w:color="auto" w:fill="auto"/>
            <w:noWrap/>
            <w:vAlign w:val="center"/>
            <w:hideMark/>
          </w:tcPr>
          <w:p w:rsidR="00FD3094" w:rsidRPr="00D0096E" w:rsidRDefault="00FD3094" w:rsidP="00FD3094">
            <w:pPr>
              <w:pStyle w:val="a8"/>
              <w:rPr>
                <w:rFonts w:ascii="Times New Roman" w:eastAsia="Times New Roman" w:hAnsi="Times New Roman" w:cs="Times New Roman"/>
                <w:color w:val="auto"/>
                <w:kern w:val="0"/>
              </w:rPr>
            </w:pPr>
            <w:r w:rsidRPr="00D0096E">
              <w:rPr>
                <w:rFonts w:hint="eastAsia"/>
              </w:rPr>
              <w:lastRenderedPageBreak/>
              <w:t>３. 在籍盲ろう児の状況</w:t>
            </w:r>
          </w:p>
        </w:tc>
      </w:tr>
      <w:tr w:rsidR="00D0096E" w:rsidRPr="00D0096E" w:rsidTr="00D9718E">
        <w:trPr>
          <w:trHeight w:val="315"/>
        </w:trPr>
        <w:tc>
          <w:tcPr>
            <w:tcW w:w="1009"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Times New Roman" w:eastAsia="Times New Roman" w:hAnsi="Times New Roman" w:cs="Times New Roman"/>
                <w:color w:val="auto"/>
                <w:kern w:val="0"/>
              </w:rPr>
            </w:pPr>
          </w:p>
        </w:tc>
        <w:tc>
          <w:tcPr>
            <w:tcW w:w="1008"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Times New Roman" w:eastAsia="Times New Roman" w:hAnsi="Times New Roman" w:cs="Times New Roman"/>
                <w:color w:val="auto"/>
                <w:kern w:val="0"/>
              </w:rPr>
            </w:pPr>
          </w:p>
        </w:tc>
        <w:tc>
          <w:tcPr>
            <w:tcW w:w="1008"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Times New Roman" w:eastAsia="Times New Roman" w:hAnsi="Times New Roman" w:cs="Times New Roman"/>
                <w:color w:val="auto"/>
                <w:kern w:val="0"/>
              </w:rPr>
            </w:pPr>
          </w:p>
        </w:tc>
        <w:tc>
          <w:tcPr>
            <w:tcW w:w="546"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Times New Roman" w:eastAsia="Times New Roman" w:hAnsi="Times New Roman" w:cs="Times New Roman"/>
                <w:color w:val="auto"/>
                <w:kern w:val="0"/>
              </w:rPr>
            </w:pPr>
          </w:p>
        </w:tc>
        <w:tc>
          <w:tcPr>
            <w:tcW w:w="6635"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Times New Roman" w:eastAsia="Times New Roman" w:hAnsi="Times New Roman" w:cs="Times New Roman"/>
                <w:color w:val="auto"/>
                <w:kern w:val="0"/>
              </w:rPr>
            </w:pPr>
          </w:p>
        </w:tc>
      </w:tr>
      <w:tr w:rsidR="00D0096E" w:rsidRPr="00D0096E" w:rsidTr="00D9718E">
        <w:trPr>
          <w:trHeight w:val="315"/>
        </w:trPr>
        <w:tc>
          <w:tcPr>
            <w:tcW w:w="2017" w:type="dxa"/>
            <w:gridSpan w:val="2"/>
            <w:tcBorders>
              <w:top w:val="nil"/>
              <w:left w:val="nil"/>
              <w:bottom w:val="nil"/>
              <w:right w:val="nil"/>
            </w:tcBorders>
            <w:shd w:val="clear" w:color="auto" w:fill="auto"/>
            <w:noWrap/>
            <w:vAlign w:val="center"/>
            <w:hideMark/>
          </w:tcPr>
          <w:p w:rsidR="00D0096E" w:rsidRPr="00D0096E" w:rsidRDefault="00D0096E" w:rsidP="00A51A49">
            <w:pPr>
              <w:widowControl/>
              <w:jc w:val="left"/>
              <w:rPr>
                <w:rFonts w:ascii="ＭＳ Ｐゴシック" w:eastAsia="ＭＳ Ｐゴシック" w:hAnsi="ＭＳ Ｐゴシック" w:cs="ＭＳ Ｐゴシック"/>
                <w:color w:val="auto"/>
                <w:kern w:val="0"/>
                <w:sz w:val="22"/>
                <w:szCs w:val="22"/>
              </w:rPr>
            </w:pPr>
            <w:r w:rsidRPr="00D0096E">
              <w:rPr>
                <w:rFonts w:ascii="ＭＳ Ｐゴシック" w:eastAsia="ＭＳ Ｐゴシック" w:hAnsi="ＭＳ Ｐゴシック" w:cs="ＭＳ Ｐゴシック" w:hint="eastAsia"/>
                <w:color w:val="auto"/>
                <w:kern w:val="0"/>
                <w:sz w:val="22"/>
                <w:szCs w:val="22"/>
              </w:rPr>
              <w:t>（１）年齢</w:t>
            </w:r>
          </w:p>
        </w:tc>
        <w:tc>
          <w:tcPr>
            <w:tcW w:w="1008"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ＭＳ Ｐゴシック" w:eastAsia="ＭＳ Ｐゴシック" w:hAnsi="ＭＳ Ｐゴシック" w:cs="ＭＳ Ｐゴシック"/>
                <w:color w:val="auto"/>
                <w:kern w:val="0"/>
                <w:sz w:val="22"/>
                <w:szCs w:val="22"/>
              </w:rPr>
            </w:pPr>
          </w:p>
        </w:tc>
        <w:tc>
          <w:tcPr>
            <w:tcW w:w="546" w:type="dxa"/>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Times New Roman" w:eastAsia="Times New Roman" w:hAnsi="Times New Roman" w:cs="Times New Roman"/>
                <w:color w:val="auto"/>
                <w:kern w:val="0"/>
              </w:rPr>
            </w:pPr>
          </w:p>
        </w:tc>
        <w:tc>
          <w:tcPr>
            <w:tcW w:w="6635" w:type="dxa"/>
            <w:tcBorders>
              <w:top w:val="nil"/>
              <w:left w:val="nil"/>
              <w:bottom w:val="nil"/>
              <w:right w:val="nil"/>
            </w:tcBorders>
            <w:shd w:val="clear" w:color="auto" w:fill="auto"/>
            <w:noWrap/>
            <w:vAlign w:val="center"/>
            <w:hideMark/>
          </w:tcPr>
          <w:p w:rsidR="00D0096E" w:rsidRPr="00D0096E" w:rsidRDefault="00DF5272" w:rsidP="00D0096E">
            <w:pPr>
              <w:widowControl/>
              <w:jc w:val="left"/>
              <w:rPr>
                <w:rFonts w:ascii="Times New Roman" w:hAnsi="Times New Roman" w:cs="Times New Roman"/>
                <w:color w:val="auto"/>
                <w:kern w:val="0"/>
              </w:rPr>
            </w:pPr>
            <w:r w:rsidRPr="00DF5272">
              <w:rPr>
                <w:noProof/>
              </w:rPr>
              <w:drawing>
                <wp:anchor distT="0" distB="0" distL="114300" distR="114300" simplePos="0" relativeHeight="251675648" behindDoc="1" locked="0" layoutInCell="1" allowOverlap="1">
                  <wp:simplePos x="0" y="0"/>
                  <wp:positionH relativeFrom="column">
                    <wp:posOffset>1539875</wp:posOffset>
                  </wp:positionH>
                  <wp:positionV relativeFrom="paragraph">
                    <wp:posOffset>212725</wp:posOffset>
                  </wp:positionV>
                  <wp:extent cx="1828800" cy="44481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EB2">
              <w:rPr>
                <w:rFonts w:ascii="Times New Roman" w:hAnsi="Times New Roman" w:cs="Times New Roman" w:hint="eastAsia"/>
                <w:color w:val="auto"/>
                <w:kern w:val="0"/>
              </w:rPr>
              <w:t xml:space="preserve">　</w:t>
            </w:r>
            <w:r w:rsidR="00B91EB2">
              <w:rPr>
                <w:rFonts w:ascii="Times New Roman" w:hAnsi="Times New Roman" w:cs="Times New Roman"/>
                <w:color w:val="auto"/>
                <w:kern w:val="0"/>
              </w:rPr>
              <w:t xml:space="preserve">　　　　　　　　　　　</w:t>
            </w:r>
            <w:r w:rsidR="00B91EB2" w:rsidRPr="00D0096E">
              <w:rPr>
                <w:rFonts w:ascii="ＭＳ Ｐゴシック" w:eastAsia="ＭＳ Ｐゴシック" w:hAnsi="ＭＳ Ｐゴシック" w:cs="ＭＳ Ｐゴシック" w:hint="eastAsia"/>
                <w:color w:val="auto"/>
                <w:kern w:val="0"/>
                <w:sz w:val="22"/>
                <w:szCs w:val="22"/>
              </w:rPr>
              <w:t>図表3-1　年齢</w:t>
            </w:r>
          </w:p>
        </w:tc>
      </w:tr>
      <w:tr w:rsidR="00D0096E" w:rsidRPr="00D0096E" w:rsidTr="00D9718E">
        <w:trPr>
          <w:trHeight w:val="315"/>
        </w:trPr>
        <w:tc>
          <w:tcPr>
            <w:tcW w:w="10206" w:type="dxa"/>
            <w:gridSpan w:val="5"/>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ＭＳ Ｐゴシック" w:eastAsia="ＭＳ Ｐゴシック" w:hAnsi="ＭＳ Ｐゴシック" w:cs="ＭＳ Ｐゴシック"/>
                <w:color w:val="auto"/>
                <w:kern w:val="0"/>
                <w:sz w:val="22"/>
                <w:szCs w:val="22"/>
              </w:rPr>
            </w:pPr>
            <w:r w:rsidRPr="00D0096E">
              <w:rPr>
                <w:rFonts w:ascii="ＭＳ Ｐゴシック" w:eastAsia="ＭＳ Ｐゴシック" w:hAnsi="ＭＳ Ｐゴシック" w:cs="ＭＳ Ｐゴシック" w:hint="eastAsia"/>
                <w:color w:val="auto"/>
                <w:kern w:val="0"/>
                <w:sz w:val="22"/>
                <w:szCs w:val="22"/>
              </w:rPr>
              <w:t>112の施設に217名の盲ろう児が在籍。</w:t>
            </w:r>
          </w:p>
        </w:tc>
      </w:tr>
      <w:tr w:rsidR="00D0096E" w:rsidRPr="00D0096E" w:rsidTr="00D9718E">
        <w:trPr>
          <w:trHeight w:val="315"/>
        </w:trPr>
        <w:tc>
          <w:tcPr>
            <w:tcW w:w="10206" w:type="dxa"/>
            <w:gridSpan w:val="5"/>
            <w:tcBorders>
              <w:top w:val="nil"/>
              <w:left w:val="nil"/>
              <w:bottom w:val="nil"/>
              <w:right w:val="nil"/>
            </w:tcBorders>
            <w:shd w:val="clear" w:color="auto" w:fill="auto"/>
            <w:noWrap/>
            <w:vAlign w:val="center"/>
            <w:hideMark/>
          </w:tcPr>
          <w:p w:rsidR="00D0096E" w:rsidRPr="00D0096E" w:rsidRDefault="00D0096E" w:rsidP="00D0096E">
            <w:pPr>
              <w:widowControl/>
              <w:jc w:val="left"/>
              <w:rPr>
                <w:rFonts w:ascii="ＭＳ Ｐゴシック" w:eastAsia="ＭＳ Ｐゴシック" w:hAnsi="ＭＳ Ｐゴシック" w:cs="ＭＳ Ｐゴシック"/>
                <w:color w:val="auto"/>
                <w:kern w:val="0"/>
                <w:sz w:val="22"/>
                <w:szCs w:val="22"/>
              </w:rPr>
            </w:pPr>
            <w:r w:rsidRPr="00D0096E">
              <w:rPr>
                <w:rFonts w:ascii="ＭＳ Ｐゴシック" w:eastAsia="ＭＳ Ｐゴシック" w:hAnsi="ＭＳ Ｐゴシック" w:cs="ＭＳ Ｐゴシック" w:hint="eastAsia"/>
                <w:color w:val="auto"/>
                <w:kern w:val="0"/>
                <w:sz w:val="22"/>
                <w:szCs w:val="22"/>
              </w:rPr>
              <w:t>0歳～6歳の合計が143名と</w:t>
            </w:r>
            <w:r w:rsidR="00A51A49">
              <w:rPr>
                <w:rFonts w:ascii="ＭＳ Ｐゴシック" w:eastAsia="ＭＳ Ｐゴシック" w:hAnsi="ＭＳ Ｐゴシック" w:cs="ＭＳ Ｐゴシック" w:hint="eastAsia"/>
                <w:color w:val="auto"/>
                <w:kern w:val="0"/>
                <w:sz w:val="22"/>
                <w:szCs w:val="22"/>
              </w:rPr>
              <w:t>、</w:t>
            </w:r>
            <w:r w:rsidRPr="00D0096E">
              <w:rPr>
                <w:rFonts w:ascii="ＭＳ Ｐゴシック" w:eastAsia="ＭＳ Ｐゴシック" w:hAnsi="ＭＳ Ｐゴシック" w:cs="ＭＳ Ｐゴシック" w:hint="eastAsia"/>
                <w:color w:val="auto"/>
                <w:kern w:val="0"/>
                <w:sz w:val="22"/>
                <w:szCs w:val="22"/>
              </w:rPr>
              <w:t>全体の65%であった。</w:t>
            </w:r>
          </w:p>
        </w:tc>
      </w:tr>
    </w:tbl>
    <w:p w:rsidR="00D0096E" w:rsidRDefault="00D0096E" w:rsidP="00DC6E5A">
      <w:pPr>
        <w:widowControl/>
        <w:jc w:val="left"/>
        <w:rPr>
          <w:rFonts w:ascii="ＭＳ ゴシック" w:eastAsia="ＭＳ ゴシック" w:hAnsi="ＭＳ ゴシック"/>
          <w:sz w:val="21"/>
          <w:szCs w:val="24"/>
        </w:rPr>
      </w:pPr>
    </w:p>
    <w:p w:rsidR="00D9718E" w:rsidRPr="00DF5272" w:rsidRDefault="00D9718E" w:rsidP="00DC6E5A">
      <w:pPr>
        <w:widowControl/>
        <w:jc w:val="left"/>
        <w:rPr>
          <w:rFonts w:ascii="ＭＳ ゴシック" w:eastAsia="ＭＳ ゴシック" w:hAnsi="ＭＳ ゴシック"/>
          <w:sz w:val="21"/>
          <w:szCs w:val="24"/>
        </w:rPr>
      </w:pPr>
    </w:p>
    <w:p w:rsidR="00D9718E" w:rsidRDefault="00D9718E" w:rsidP="00DC6E5A">
      <w:pPr>
        <w:widowControl/>
        <w:jc w:val="left"/>
        <w:rPr>
          <w:rFonts w:ascii="ＭＳ ゴシック" w:eastAsia="ＭＳ ゴシック" w:hAnsi="ＭＳ ゴシック"/>
          <w:sz w:val="21"/>
          <w:szCs w:val="24"/>
        </w:rPr>
      </w:pPr>
    </w:p>
    <w:p w:rsidR="00D9718E" w:rsidRDefault="00D9718E" w:rsidP="00DC6E5A">
      <w:pPr>
        <w:widowControl/>
        <w:jc w:val="left"/>
        <w:rPr>
          <w:rFonts w:ascii="ＭＳ ゴシック" w:eastAsia="ＭＳ ゴシック" w:hAnsi="ＭＳ ゴシック"/>
          <w:sz w:val="21"/>
          <w:szCs w:val="24"/>
        </w:rPr>
      </w:pPr>
    </w:p>
    <w:p w:rsidR="00D9718E" w:rsidRDefault="00D9718E" w:rsidP="00DC6E5A">
      <w:pPr>
        <w:widowControl/>
        <w:jc w:val="left"/>
        <w:rPr>
          <w:rFonts w:ascii="ＭＳ ゴシック" w:eastAsia="ＭＳ ゴシック" w:hAnsi="ＭＳ ゴシック"/>
          <w:sz w:val="21"/>
          <w:szCs w:val="24"/>
        </w:rPr>
      </w:pPr>
    </w:p>
    <w:p w:rsidR="00D9718E" w:rsidRDefault="00D9718E" w:rsidP="00DC6E5A">
      <w:pPr>
        <w:widowControl/>
        <w:jc w:val="left"/>
        <w:rPr>
          <w:rFonts w:ascii="ＭＳ ゴシック" w:eastAsia="ＭＳ ゴシック" w:hAnsi="ＭＳ ゴシック"/>
          <w:sz w:val="21"/>
          <w:szCs w:val="24"/>
        </w:rPr>
      </w:pPr>
    </w:p>
    <w:p w:rsidR="00D9718E" w:rsidRDefault="00D9718E" w:rsidP="00DC6E5A">
      <w:pPr>
        <w:widowControl/>
        <w:jc w:val="left"/>
        <w:rPr>
          <w:rFonts w:ascii="ＭＳ ゴシック" w:eastAsia="ＭＳ ゴシック" w:hAnsi="ＭＳ ゴシック"/>
          <w:sz w:val="21"/>
          <w:szCs w:val="24"/>
        </w:rPr>
      </w:pPr>
    </w:p>
    <w:p w:rsidR="00D9718E" w:rsidRDefault="00D9718E" w:rsidP="00DC6E5A">
      <w:pPr>
        <w:widowControl/>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p>
    <w:p w:rsidR="00B91EB2" w:rsidRDefault="00B91EB2" w:rsidP="00DC6E5A">
      <w:pPr>
        <w:widowControl/>
        <w:jc w:val="left"/>
        <w:rPr>
          <w:rFonts w:ascii="ＭＳ ゴシック" w:eastAsia="ＭＳ ゴシック" w:hAnsi="ＭＳ ゴシック"/>
          <w:sz w:val="21"/>
          <w:szCs w:val="24"/>
        </w:rPr>
      </w:pPr>
    </w:p>
    <w:p w:rsidR="00B91EB2" w:rsidRDefault="00B91EB2" w:rsidP="00DC6E5A">
      <w:pPr>
        <w:widowControl/>
        <w:jc w:val="left"/>
        <w:rPr>
          <w:rFonts w:ascii="ＭＳ ゴシック" w:eastAsia="ＭＳ ゴシック" w:hAnsi="ＭＳ ゴシック"/>
          <w:sz w:val="21"/>
          <w:szCs w:val="24"/>
        </w:rPr>
      </w:pPr>
    </w:p>
    <w:p w:rsidR="00B91EB2" w:rsidRDefault="00B91EB2" w:rsidP="00DC6E5A">
      <w:pPr>
        <w:widowControl/>
        <w:jc w:val="left"/>
        <w:rPr>
          <w:rFonts w:ascii="ＭＳ ゴシック" w:eastAsia="ＭＳ ゴシック" w:hAnsi="ＭＳ ゴシック"/>
          <w:sz w:val="21"/>
          <w:szCs w:val="24"/>
        </w:rPr>
      </w:pPr>
    </w:p>
    <w:p w:rsidR="00F568A8" w:rsidRDefault="00F568A8" w:rsidP="00DC6E5A">
      <w:pPr>
        <w:widowControl/>
        <w:jc w:val="left"/>
        <w:rPr>
          <w:rFonts w:ascii="ＭＳ ゴシック" w:eastAsia="ＭＳ ゴシック" w:hAnsi="ＭＳ ゴシック"/>
          <w:sz w:val="21"/>
          <w:szCs w:val="24"/>
        </w:rPr>
      </w:pPr>
    </w:p>
    <w:p w:rsidR="00DF5272" w:rsidRDefault="00DF5272" w:rsidP="00DC6E5A">
      <w:pPr>
        <w:widowControl/>
        <w:jc w:val="left"/>
        <w:rPr>
          <w:rFonts w:ascii="ＭＳ ゴシック" w:eastAsia="ＭＳ ゴシック" w:hAnsi="ＭＳ ゴシック"/>
          <w:sz w:val="21"/>
          <w:szCs w:val="24"/>
        </w:rPr>
      </w:pPr>
    </w:p>
    <w:p w:rsidR="00D9718E" w:rsidRDefault="00B91EB2" w:rsidP="00F568A8">
      <w:pPr>
        <w:widowControl/>
        <w:jc w:val="left"/>
        <w:rPr>
          <w:rFonts w:ascii="ＭＳ ゴシック" w:eastAsia="ＭＳ ゴシック" w:hAnsi="ＭＳ ゴシック"/>
          <w:sz w:val="21"/>
          <w:szCs w:val="24"/>
        </w:rPr>
      </w:pPr>
      <w:r>
        <w:rPr>
          <w:noProof/>
        </w:rPr>
        <w:drawing>
          <wp:inline distT="0" distB="0" distL="0" distR="0" wp14:anchorId="43365388" wp14:editId="215D4156">
            <wp:extent cx="6162675" cy="3590925"/>
            <wp:effectExtent l="0" t="0" r="9525" b="9525"/>
            <wp:docPr id="61" name="グラフ 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FC9915-87CA-4B83-B160-BCAE7FE58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1A49" w:rsidRDefault="00A51A4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5005" w:type="dxa"/>
        <w:tblCellMar>
          <w:left w:w="99" w:type="dxa"/>
          <w:right w:w="99" w:type="dxa"/>
        </w:tblCellMar>
        <w:tblLook w:val="04A0" w:firstRow="1" w:lastRow="0" w:firstColumn="1" w:lastColumn="0" w:noHBand="0" w:noVBand="1"/>
      </w:tblPr>
      <w:tblGrid>
        <w:gridCol w:w="2960"/>
        <w:gridCol w:w="1025"/>
        <w:gridCol w:w="1020"/>
      </w:tblGrid>
      <w:tr w:rsidR="00FA3A56" w:rsidRPr="00FA3A56" w:rsidTr="00A51A49">
        <w:trPr>
          <w:trHeight w:val="315"/>
        </w:trPr>
        <w:tc>
          <w:tcPr>
            <w:tcW w:w="2960" w:type="dxa"/>
            <w:tcBorders>
              <w:top w:val="nil"/>
              <w:left w:val="nil"/>
              <w:bottom w:val="nil"/>
              <w:right w:val="nil"/>
            </w:tcBorders>
            <w:shd w:val="clear" w:color="auto" w:fill="auto"/>
            <w:noWrap/>
            <w:vAlign w:val="center"/>
            <w:hideMark/>
          </w:tcPr>
          <w:p w:rsidR="008D3110" w:rsidRDefault="008D3110" w:rsidP="00FA3A56">
            <w:pPr>
              <w:widowControl/>
              <w:jc w:val="left"/>
              <w:rPr>
                <w:rFonts w:ascii="ＭＳ Ｐゴシック" w:eastAsia="ＭＳ Ｐゴシック" w:hAnsi="ＭＳ Ｐゴシック" w:cs="ＭＳ Ｐゴシック"/>
                <w:color w:val="auto"/>
                <w:kern w:val="0"/>
                <w:sz w:val="22"/>
                <w:szCs w:val="22"/>
              </w:rPr>
            </w:pPr>
          </w:p>
          <w:p w:rsidR="00FA3A56" w:rsidRPr="00FA3A56" w:rsidRDefault="00FA3A56" w:rsidP="00FA3A56">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（２）性</w:t>
            </w:r>
            <w:r w:rsidRPr="00FA3A56">
              <w:rPr>
                <w:rFonts w:ascii="ＭＳ Ｐゴシック" w:eastAsia="ＭＳ Ｐゴシック" w:hAnsi="ＭＳ Ｐゴシック" w:cs="ＭＳ Ｐゴシック" w:hint="eastAsia"/>
                <w:color w:val="auto"/>
                <w:kern w:val="0"/>
                <w:sz w:val="22"/>
                <w:szCs w:val="22"/>
              </w:rPr>
              <w:t>別</w:t>
            </w:r>
          </w:p>
        </w:tc>
        <w:tc>
          <w:tcPr>
            <w:tcW w:w="1025"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ＭＳ Ｐゴシック" w:eastAsia="ＭＳ Ｐゴシック" w:hAnsi="ＭＳ Ｐゴシック" w:cs="ＭＳ Ｐゴシック"/>
                <w:color w:val="auto"/>
                <w:kern w:val="0"/>
                <w:sz w:val="22"/>
                <w:szCs w:val="22"/>
              </w:rPr>
            </w:pPr>
          </w:p>
        </w:tc>
        <w:tc>
          <w:tcPr>
            <w:tcW w:w="1020"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Times New Roman" w:eastAsia="Times New Roman" w:hAnsi="Times New Roman" w:cs="Times New Roman"/>
                <w:color w:val="auto"/>
                <w:kern w:val="0"/>
              </w:rPr>
            </w:pPr>
          </w:p>
        </w:tc>
      </w:tr>
      <w:tr w:rsidR="00FA3A56" w:rsidRPr="00FA3A56" w:rsidTr="00FA3A56">
        <w:trPr>
          <w:trHeight w:val="315"/>
        </w:trPr>
        <w:tc>
          <w:tcPr>
            <w:tcW w:w="5005" w:type="dxa"/>
            <w:gridSpan w:val="3"/>
            <w:tcBorders>
              <w:top w:val="nil"/>
              <w:left w:val="nil"/>
              <w:bottom w:val="nil"/>
              <w:right w:val="nil"/>
            </w:tcBorders>
            <w:shd w:val="clear" w:color="auto" w:fill="auto"/>
            <w:noWrap/>
            <w:vAlign w:val="center"/>
            <w:hideMark/>
          </w:tcPr>
          <w:p w:rsidR="00FA3A56" w:rsidRPr="00FA3A56" w:rsidRDefault="00A51A49" w:rsidP="00FA3A56">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FA3A56" w:rsidRPr="00FA3A56">
              <w:rPr>
                <w:rFonts w:ascii="ＭＳ Ｐゴシック" w:eastAsia="ＭＳ Ｐゴシック" w:hAnsi="ＭＳ Ｐゴシック" w:cs="ＭＳ Ｐゴシック" w:hint="eastAsia"/>
                <w:color w:val="auto"/>
                <w:kern w:val="0"/>
                <w:sz w:val="22"/>
                <w:szCs w:val="22"/>
              </w:rPr>
              <w:t>男</w:t>
            </w:r>
            <w:r>
              <w:rPr>
                <w:rFonts w:ascii="ＭＳ Ｐゴシック" w:eastAsia="ＭＳ Ｐゴシック" w:hAnsi="ＭＳ Ｐゴシック" w:cs="ＭＳ Ｐゴシック" w:hint="eastAsia"/>
                <w:color w:val="auto"/>
                <w:kern w:val="0"/>
                <w:sz w:val="22"/>
                <w:szCs w:val="22"/>
              </w:rPr>
              <w:t>」</w:t>
            </w:r>
            <w:r w:rsidR="00FA3A56" w:rsidRPr="00FA3A56">
              <w:rPr>
                <w:rFonts w:ascii="ＭＳ Ｐゴシック" w:eastAsia="ＭＳ Ｐゴシック" w:hAnsi="ＭＳ Ｐゴシック" w:cs="ＭＳ Ｐゴシック" w:hint="eastAsia"/>
                <w:color w:val="auto"/>
                <w:kern w:val="0"/>
                <w:sz w:val="22"/>
                <w:szCs w:val="22"/>
              </w:rPr>
              <w:t>55.3%、</w:t>
            </w:r>
            <w:r>
              <w:rPr>
                <w:rFonts w:ascii="ＭＳ Ｐゴシック" w:eastAsia="ＭＳ Ｐゴシック" w:hAnsi="ＭＳ Ｐゴシック" w:cs="ＭＳ Ｐゴシック" w:hint="eastAsia"/>
                <w:color w:val="auto"/>
                <w:kern w:val="0"/>
                <w:sz w:val="22"/>
                <w:szCs w:val="22"/>
              </w:rPr>
              <w:t>「</w:t>
            </w:r>
            <w:r w:rsidR="00FA3A56" w:rsidRPr="00FA3A56">
              <w:rPr>
                <w:rFonts w:ascii="ＭＳ Ｐゴシック" w:eastAsia="ＭＳ Ｐゴシック" w:hAnsi="ＭＳ Ｐゴシック" w:cs="ＭＳ Ｐゴシック" w:hint="eastAsia"/>
                <w:color w:val="auto"/>
                <w:kern w:val="0"/>
                <w:sz w:val="22"/>
                <w:szCs w:val="22"/>
              </w:rPr>
              <w:t>女</w:t>
            </w:r>
            <w:r>
              <w:rPr>
                <w:rFonts w:ascii="ＭＳ Ｐゴシック" w:eastAsia="ＭＳ Ｐゴシック" w:hAnsi="ＭＳ Ｐゴシック" w:cs="ＭＳ Ｐゴシック" w:hint="eastAsia"/>
                <w:color w:val="auto"/>
                <w:kern w:val="0"/>
                <w:sz w:val="22"/>
                <w:szCs w:val="22"/>
              </w:rPr>
              <w:t>」</w:t>
            </w:r>
            <w:r w:rsidR="00FA3A56" w:rsidRPr="00FA3A56">
              <w:rPr>
                <w:rFonts w:ascii="ＭＳ Ｐゴシック" w:eastAsia="ＭＳ Ｐゴシック" w:hAnsi="ＭＳ Ｐゴシック" w:cs="ＭＳ Ｐゴシック" w:hint="eastAsia"/>
                <w:color w:val="auto"/>
                <w:kern w:val="0"/>
                <w:sz w:val="22"/>
                <w:szCs w:val="22"/>
              </w:rPr>
              <w:t>40.6%であった。</w:t>
            </w:r>
          </w:p>
        </w:tc>
      </w:tr>
      <w:tr w:rsidR="00FA3A56" w:rsidRPr="00FA3A56" w:rsidTr="00A51A49">
        <w:trPr>
          <w:trHeight w:val="315"/>
        </w:trPr>
        <w:tc>
          <w:tcPr>
            <w:tcW w:w="2960"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ＭＳ Ｐゴシック" w:eastAsia="ＭＳ Ｐゴシック" w:hAnsi="ＭＳ Ｐゴシック" w:cs="ＭＳ Ｐゴシック"/>
                <w:color w:val="auto"/>
                <w:kern w:val="0"/>
                <w:sz w:val="22"/>
                <w:szCs w:val="22"/>
              </w:rPr>
            </w:pPr>
          </w:p>
        </w:tc>
        <w:tc>
          <w:tcPr>
            <w:tcW w:w="1025"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Times New Roman" w:eastAsia="Times New Roman" w:hAnsi="Times New Roman" w:cs="Times New Roman"/>
                <w:color w:val="auto"/>
                <w:kern w:val="0"/>
              </w:rPr>
            </w:pPr>
          </w:p>
        </w:tc>
        <w:tc>
          <w:tcPr>
            <w:tcW w:w="1020"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Times New Roman" w:eastAsia="Times New Roman" w:hAnsi="Times New Roman" w:cs="Times New Roman"/>
                <w:color w:val="auto"/>
                <w:kern w:val="0"/>
              </w:rPr>
            </w:pPr>
          </w:p>
        </w:tc>
      </w:tr>
      <w:tr w:rsidR="00FA3A56" w:rsidRPr="00FA3A56" w:rsidTr="00A51A49">
        <w:trPr>
          <w:trHeight w:val="315"/>
        </w:trPr>
        <w:tc>
          <w:tcPr>
            <w:tcW w:w="2960"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Times New Roman" w:eastAsia="Times New Roman" w:hAnsi="Times New Roman" w:cs="Times New Roman"/>
                <w:color w:val="auto"/>
                <w:kern w:val="0"/>
              </w:rPr>
            </w:pPr>
          </w:p>
        </w:tc>
        <w:tc>
          <w:tcPr>
            <w:tcW w:w="1025"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Times New Roman" w:eastAsia="Times New Roman" w:hAnsi="Times New Roman" w:cs="Times New Roman"/>
                <w:color w:val="auto"/>
                <w:kern w:val="0"/>
              </w:rPr>
            </w:pPr>
          </w:p>
        </w:tc>
        <w:tc>
          <w:tcPr>
            <w:tcW w:w="1020"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Times New Roman" w:eastAsia="Times New Roman" w:hAnsi="Times New Roman" w:cs="Times New Roman"/>
                <w:color w:val="auto"/>
                <w:kern w:val="0"/>
              </w:rPr>
            </w:pPr>
          </w:p>
        </w:tc>
      </w:tr>
      <w:tr w:rsidR="00FA3A56" w:rsidRPr="00FA3A56" w:rsidTr="00FA3A56">
        <w:trPr>
          <w:trHeight w:val="315"/>
        </w:trPr>
        <w:tc>
          <w:tcPr>
            <w:tcW w:w="3985" w:type="dxa"/>
            <w:gridSpan w:val="2"/>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ＭＳ Ｐゴシック" w:eastAsia="ＭＳ Ｐゴシック" w:hAnsi="ＭＳ Ｐゴシック" w:cs="ＭＳ Ｐゴシック"/>
                <w:color w:val="auto"/>
                <w:kern w:val="0"/>
                <w:sz w:val="22"/>
                <w:szCs w:val="22"/>
              </w:rPr>
            </w:pPr>
            <w:r w:rsidRPr="00FA3A56">
              <w:rPr>
                <w:rFonts w:ascii="ＭＳ Ｐゴシック" w:eastAsia="ＭＳ Ｐゴシック" w:hAnsi="ＭＳ Ｐゴシック" w:cs="ＭＳ Ｐゴシック" w:hint="eastAsia"/>
                <w:color w:val="auto"/>
                <w:kern w:val="0"/>
                <w:sz w:val="22"/>
                <w:szCs w:val="22"/>
              </w:rPr>
              <w:t>図表3-2　性別</w:t>
            </w:r>
          </w:p>
        </w:tc>
        <w:tc>
          <w:tcPr>
            <w:tcW w:w="1020" w:type="dxa"/>
            <w:tcBorders>
              <w:top w:val="nil"/>
              <w:left w:val="nil"/>
              <w:bottom w:val="nil"/>
              <w:right w:val="nil"/>
            </w:tcBorders>
            <w:shd w:val="clear" w:color="auto" w:fill="auto"/>
            <w:noWrap/>
            <w:vAlign w:val="center"/>
            <w:hideMark/>
          </w:tcPr>
          <w:p w:rsidR="00FA3A56" w:rsidRPr="00FA3A56" w:rsidRDefault="00FA3A56" w:rsidP="00FA3A56">
            <w:pPr>
              <w:widowControl/>
              <w:jc w:val="left"/>
              <w:rPr>
                <w:rFonts w:ascii="ＭＳ Ｐゴシック" w:eastAsia="ＭＳ Ｐゴシック" w:hAnsi="ＭＳ Ｐゴシック" w:cs="ＭＳ Ｐゴシック"/>
                <w:color w:val="auto"/>
                <w:kern w:val="0"/>
                <w:sz w:val="22"/>
                <w:szCs w:val="22"/>
              </w:rPr>
            </w:pPr>
          </w:p>
        </w:tc>
      </w:tr>
    </w:tbl>
    <w:p w:rsidR="00FA3A56" w:rsidRDefault="00FA3A56" w:rsidP="00DC6E5A">
      <w:pPr>
        <w:widowControl/>
        <w:jc w:val="left"/>
        <w:rPr>
          <w:rFonts w:ascii="ＭＳ ゴシック" w:eastAsia="ＭＳ ゴシック" w:hAnsi="ＭＳ ゴシック"/>
          <w:sz w:val="21"/>
          <w:szCs w:val="24"/>
        </w:rPr>
      </w:pPr>
      <w:r>
        <w:rPr>
          <w:noProof/>
        </w:rPr>
        <w:drawing>
          <wp:anchor distT="0" distB="0" distL="114300" distR="114300" simplePos="0" relativeHeight="251668480" behindDoc="1" locked="0" layoutInCell="1" allowOverlap="1" wp14:anchorId="279D634D">
            <wp:simplePos x="0" y="0"/>
            <wp:positionH relativeFrom="column">
              <wp:posOffset>3050539</wp:posOffset>
            </wp:positionH>
            <wp:positionV relativeFrom="paragraph">
              <wp:posOffset>-744855</wp:posOffset>
            </wp:positionV>
            <wp:extent cx="3343275" cy="3019425"/>
            <wp:effectExtent l="0" t="0" r="0" b="0"/>
            <wp:wrapNone/>
            <wp:docPr id="63" name="グラフ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424B0-4AB9-4308-916A-FD816A188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FA3A56" w:rsidRDefault="00FA3A56" w:rsidP="00DC6E5A">
      <w:pPr>
        <w:widowControl/>
        <w:jc w:val="left"/>
      </w:pPr>
      <w:r w:rsidRPr="00FA3A56">
        <w:rPr>
          <w:rFonts w:hint="eastAsia"/>
        </w:rPr>
        <w:t xml:space="preserve"> </w:t>
      </w:r>
      <w:r w:rsidR="00DF5272" w:rsidRPr="00DF5272">
        <w:rPr>
          <w:rFonts w:hint="eastAsia"/>
          <w:noProof/>
        </w:rPr>
        <w:drawing>
          <wp:inline distT="0" distB="0" distL="0" distR="0">
            <wp:extent cx="1885950" cy="10096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009650"/>
                    </a:xfrm>
                    <a:prstGeom prst="rect">
                      <a:avLst/>
                    </a:prstGeom>
                    <a:noFill/>
                    <a:ln>
                      <a:noFill/>
                    </a:ln>
                  </pic:spPr>
                </pic:pic>
              </a:graphicData>
            </a:graphic>
          </wp:inline>
        </w:drawing>
      </w:r>
    </w:p>
    <w:p w:rsidR="008D3110" w:rsidRDefault="008D3110" w:rsidP="00DC6E5A">
      <w:pPr>
        <w:widowControl/>
        <w:jc w:val="left"/>
      </w:pPr>
    </w:p>
    <w:p w:rsidR="008D3110" w:rsidRDefault="008D3110" w:rsidP="00DC6E5A">
      <w:pPr>
        <w:widowControl/>
        <w:jc w:val="left"/>
      </w:pPr>
    </w:p>
    <w:p w:rsidR="008D3110" w:rsidRDefault="008D3110" w:rsidP="00DC6E5A">
      <w:pPr>
        <w:widowControl/>
        <w:jc w:val="left"/>
      </w:pPr>
    </w:p>
    <w:p w:rsidR="008D3110" w:rsidRDefault="00A51A49" w:rsidP="00DC6E5A">
      <w:pPr>
        <w:widowControl/>
        <w:jc w:val="left"/>
      </w:pPr>
      <w:r>
        <w:rPr>
          <w:noProof/>
        </w:rPr>
        <w:drawing>
          <wp:anchor distT="0" distB="0" distL="114300" distR="114300" simplePos="0" relativeHeight="251669504" behindDoc="1" locked="0" layoutInCell="1" allowOverlap="1" wp14:anchorId="174E4B8B">
            <wp:simplePos x="0" y="0"/>
            <wp:positionH relativeFrom="column">
              <wp:posOffset>2650490</wp:posOffset>
            </wp:positionH>
            <wp:positionV relativeFrom="paragraph">
              <wp:posOffset>1579245</wp:posOffset>
            </wp:positionV>
            <wp:extent cx="4033520" cy="3562350"/>
            <wp:effectExtent l="0" t="0" r="0" b="0"/>
            <wp:wrapNone/>
            <wp:docPr id="65" name="グラフ 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03AE9-A67D-4DEA-B899-DCF1E8048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tbl>
      <w:tblPr>
        <w:tblW w:w="7513" w:type="dxa"/>
        <w:tblCellMar>
          <w:left w:w="99" w:type="dxa"/>
          <w:right w:w="99" w:type="dxa"/>
        </w:tblCellMar>
        <w:tblLook w:val="04A0" w:firstRow="1" w:lastRow="0" w:firstColumn="1" w:lastColumn="0" w:noHBand="0" w:noVBand="1"/>
      </w:tblPr>
      <w:tblGrid>
        <w:gridCol w:w="1310"/>
        <w:gridCol w:w="1310"/>
        <w:gridCol w:w="1000"/>
        <w:gridCol w:w="1080"/>
        <w:gridCol w:w="2813"/>
      </w:tblGrid>
      <w:tr w:rsidR="008D3110" w:rsidRPr="008D3110" w:rsidTr="00A51A49">
        <w:trPr>
          <w:trHeight w:val="315"/>
        </w:trPr>
        <w:tc>
          <w:tcPr>
            <w:tcW w:w="2620" w:type="dxa"/>
            <w:gridSpan w:val="2"/>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ＭＳ Ｐゴシック" w:eastAsia="ＭＳ Ｐゴシック" w:hAnsi="ＭＳ Ｐゴシック" w:cs="ＭＳ Ｐゴシック"/>
                <w:color w:val="auto"/>
                <w:kern w:val="0"/>
                <w:sz w:val="22"/>
                <w:szCs w:val="22"/>
              </w:rPr>
            </w:pPr>
            <w:r w:rsidRPr="008D3110">
              <w:rPr>
                <w:rFonts w:ascii="ＭＳ Ｐゴシック" w:eastAsia="ＭＳ Ｐゴシック" w:hAnsi="ＭＳ Ｐゴシック" w:cs="ＭＳ Ｐゴシック" w:hint="eastAsia"/>
                <w:color w:val="auto"/>
                <w:kern w:val="0"/>
                <w:sz w:val="22"/>
                <w:szCs w:val="22"/>
              </w:rPr>
              <w:t>（３）視聴覚障害の状態</w:t>
            </w:r>
          </w:p>
        </w:tc>
        <w:tc>
          <w:tcPr>
            <w:tcW w:w="100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2813"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r>
      <w:tr w:rsidR="00A51A49" w:rsidRPr="008D3110" w:rsidTr="00A51A49">
        <w:trPr>
          <w:trHeight w:val="315"/>
        </w:trPr>
        <w:tc>
          <w:tcPr>
            <w:tcW w:w="7513" w:type="dxa"/>
            <w:gridSpan w:val="5"/>
            <w:tcBorders>
              <w:top w:val="nil"/>
              <w:left w:val="nil"/>
              <w:bottom w:val="nil"/>
              <w:right w:val="nil"/>
            </w:tcBorders>
            <w:shd w:val="clear" w:color="auto" w:fill="auto"/>
            <w:noWrap/>
            <w:vAlign w:val="center"/>
            <w:hideMark/>
          </w:tcPr>
          <w:p w:rsidR="00A51A49" w:rsidRPr="008D3110" w:rsidRDefault="00A51A49" w:rsidP="008D3110">
            <w:pPr>
              <w:widowControl/>
              <w:jc w:val="left"/>
              <w:rPr>
                <w:rFonts w:ascii="Times New Roman" w:eastAsia="Times New Roman" w:hAnsi="Times New Roman" w:cs="Times New Roman"/>
                <w:color w:val="auto"/>
                <w:kern w:val="0"/>
              </w:rPr>
            </w:pPr>
            <w:r>
              <w:rPr>
                <w:rFonts w:ascii="ＭＳ Ｐゴシック" w:eastAsia="ＭＳ Ｐゴシック" w:hAnsi="ＭＳ Ｐゴシック" w:cs="ＭＳ Ｐゴシック" w:hint="eastAsia"/>
                <w:color w:val="auto"/>
                <w:kern w:val="0"/>
                <w:sz w:val="22"/>
                <w:szCs w:val="22"/>
              </w:rPr>
              <w:t>「</w:t>
            </w:r>
            <w:r w:rsidRPr="008D3110">
              <w:rPr>
                <w:rFonts w:ascii="ＭＳ Ｐゴシック" w:eastAsia="ＭＳ Ｐゴシック" w:hAnsi="ＭＳ Ｐゴシック" w:cs="ＭＳ Ｐゴシック" w:hint="eastAsia"/>
                <w:color w:val="auto"/>
                <w:kern w:val="0"/>
                <w:sz w:val="22"/>
                <w:szCs w:val="22"/>
              </w:rPr>
              <w:t>弱視・難聴</w:t>
            </w:r>
            <w:r>
              <w:rPr>
                <w:rFonts w:ascii="ＭＳ Ｐゴシック" w:eastAsia="ＭＳ Ｐゴシック" w:hAnsi="ＭＳ Ｐゴシック" w:cs="ＭＳ Ｐゴシック" w:hint="eastAsia"/>
                <w:color w:val="auto"/>
                <w:kern w:val="0"/>
                <w:sz w:val="22"/>
                <w:szCs w:val="22"/>
              </w:rPr>
              <w:t>」</w:t>
            </w:r>
            <w:r w:rsidRPr="008D3110">
              <w:rPr>
                <w:rFonts w:ascii="ＭＳ Ｐゴシック" w:eastAsia="ＭＳ Ｐゴシック" w:hAnsi="ＭＳ Ｐゴシック" w:cs="ＭＳ Ｐゴシック" w:hint="eastAsia"/>
                <w:color w:val="auto"/>
                <w:kern w:val="0"/>
                <w:sz w:val="22"/>
                <w:szCs w:val="22"/>
              </w:rPr>
              <w:t>が43.3%で最も多かった。</w:t>
            </w:r>
          </w:p>
        </w:tc>
      </w:tr>
      <w:tr w:rsidR="008D3110" w:rsidRPr="008D3110" w:rsidTr="00A51A49">
        <w:trPr>
          <w:trHeight w:val="315"/>
        </w:trPr>
        <w:tc>
          <w:tcPr>
            <w:tcW w:w="7513" w:type="dxa"/>
            <w:gridSpan w:val="5"/>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ＭＳ Ｐゴシック" w:eastAsia="ＭＳ Ｐゴシック" w:hAnsi="ＭＳ Ｐゴシック" w:cs="ＭＳ Ｐゴシック"/>
                <w:color w:val="auto"/>
                <w:kern w:val="0"/>
                <w:sz w:val="22"/>
                <w:szCs w:val="22"/>
              </w:rPr>
            </w:pPr>
            <w:r w:rsidRPr="008D3110">
              <w:rPr>
                <w:rFonts w:ascii="ＭＳ Ｐゴシック" w:eastAsia="ＭＳ Ｐゴシック" w:hAnsi="ＭＳ Ｐゴシック" w:cs="ＭＳ Ｐゴシック" w:hint="eastAsia"/>
                <w:color w:val="auto"/>
                <w:kern w:val="0"/>
                <w:sz w:val="22"/>
                <w:szCs w:val="22"/>
              </w:rPr>
              <w:t>次いで、</w:t>
            </w:r>
            <w:r w:rsidR="00A51A49">
              <w:rPr>
                <w:rFonts w:ascii="ＭＳ Ｐゴシック" w:eastAsia="ＭＳ Ｐゴシック" w:hAnsi="ＭＳ Ｐゴシック" w:cs="ＭＳ Ｐゴシック" w:hint="eastAsia"/>
                <w:color w:val="auto"/>
                <w:kern w:val="0"/>
                <w:sz w:val="22"/>
                <w:szCs w:val="22"/>
              </w:rPr>
              <w:t>「</w:t>
            </w:r>
            <w:r w:rsidRPr="008D3110">
              <w:rPr>
                <w:rFonts w:ascii="ＭＳ Ｐゴシック" w:eastAsia="ＭＳ Ｐゴシック" w:hAnsi="ＭＳ Ｐゴシック" w:cs="ＭＳ Ｐゴシック" w:hint="eastAsia"/>
                <w:color w:val="auto"/>
                <w:kern w:val="0"/>
                <w:sz w:val="22"/>
                <w:szCs w:val="22"/>
              </w:rPr>
              <w:t>視聴覚とも不明</w:t>
            </w:r>
            <w:r w:rsidR="00A51A49">
              <w:rPr>
                <w:rFonts w:ascii="ＭＳ Ｐゴシック" w:eastAsia="ＭＳ Ｐゴシック" w:hAnsi="ＭＳ Ｐゴシック" w:cs="ＭＳ Ｐゴシック" w:hint="eastAsia"/>
                <w:color w:val="auto"/>
                <w:kern w:val="0"/>
                <w:sz w:val="22"/>
                <w:szCs w:val="22"/>
              </w:rPr>
              <w:t>」</w:t>
            </w:r>
            <w:r w:rsidRPr="008D3110">
              <w:rPr>
                <w:rFonts w:ascii="ＭＳ Ｐゴシック" w:eastAsia="ＭＳ Ｐゴシック" w:hAnsi="ＭＳ Ｐゴシック" w:cs="ＭＳ Ｐゴシック" w:hint="eastAsia"/>
                <w:color w:val="auto"/>
                <w:kern w:val="0"/>
                <w:sz w:val="22"/>
                <w:szCs w:val="22"/>
              </w:rPr>
              <w:t>24.0%、</w:t>
            </w:r>
            <w:r w:rsidR="00A51A49">
              <w:rPr>
                <w:rFonts w:ascii="ＭＳ Ｐゴシック" w:eastAsia="ＭＳ Ｐゴシック" w:hAnsi="ＭＳ Ｐゴシック" w:cs="ＭＳ Ｐゴシック" w:hint="eastAsia"/>
                <w:color w:val="auto"/>
                <w:kern w:val="0"/>
                <w:sz w:val="22"/>
                <w:szCs w:val="22"/>
              </w:rPr>
              <w:t>「</w:t>
            </w:r>
            <w:r w:rsidRPr="008D3110">
              <w:rPr>
                <w:rFonts w:ascii="ＭＳ Ｐゴシック" w:eastAsia="ＭＳ Ｐゴシック" w:hAnsi="ＭＳ Ｐゴシック" w:cs="ＭＳ Ｐゴシック" w:hint="eastAsia"/>
                <w:color w:val="auto"/>
                <w:kern w:val="0"/>
                <w:sz w:val="22"/>
                <w:szCs w:val="22"/>
              </w:rPr>
              <w:t>弱視・</w:t>
            </w:r>
            <w:r w:rsidR="00A51A49">
              <w:rPr>
                <w:rFonts w:ascii="ＭＳ Ｐゴシック" w:eastAsia="ＭＳ Ｐゴシック" w:hAnsi="ＭＳ Ｐゴシック" w:cs="ＭＳ Ｐゴシック" w:hint="eastAsia"/>
                <w:color w:val="auto"/>
                <w:kern w:val="0"/>
                <w:sz w:val="22"/>
                <w:szCs w:val="22"/>
              </w:rPr>
              <w:t>聴覚</w:t>
            </w:r>
            <w:r w:rsidRPr="008D3110">
              <w:rPr>
                <w:rFonts w:ascii="ＭＳ Ｐゴシック" w:eastAsia="ＭＳ Ｐゴシック" w:hAnsi="ＭＳ Ｐゴシック" w:cs="ＭＳ Ｐゴシック" w:hint="eastAsia"/>
                <w:color w:val="auto"/>
                <w:kern w:val="0"/>
                <w:sz w:val="22"/>
                <w:szCs w:val="22"/>
              </w:rPr>
              <w:t>不明</w:t>
            </w:r>
            <w:r w:rsidR="00A51A49">
              <w:rPr>
                <w:rFonts w:ascii="ＭＳ Ｐゴシック" w:eastAsia="ＭＳ Ｐゴシック" w:hAnsi="ＭＳ Ｐゴシック" w:cs="ＭＳ Ｐゴシック" w:hint="eastAsia"/>
                <w:color w:val="auto"/>
                <w:kern w:val="0"/>
                <w:sz w:val="22"/>
                <w:szCs w:val="22"/>
              </w:rPr>
              <w:t>」</w:t>
            </w:r>
            <w:r w:rsidRPr="008D3110">
              <w:rPr>
                <w:rFonts w:ascii="ＭＳ Ｐゴシック" w:eastAsia="ＭＳ Ｐゴシック" w:hAnsi="ＭＳ Ｐゴシック" w:cs="ＭＳ Ｐゴシック" w:hint="eastAsia"/>
                <w:color w:val="auto"/>
                <w:kern w:val="0"/>
                <w:sz w:val="22"/>
                <w:szCs w:val="22"/>
              </w:rPr>
              <w:t>12.9%となっている。</w:t>
            </w:r>
          </w:p>
        </w:tc>
      </w:tr>
      <w:tr w:rsidR="008D3110" w:rsidRPr="008D3110" w:rsidTr="00A51A49">
        <w:trPr>
          <w:trHeight w:val="315"/>
        </w:trPr>
        <w:tc>
          <w:tcPr>
            <w:tcW w:w="131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ＭＳ Ｐゴシック" w:eastAsia="ＭＳ Ｐゴシック" w:hAnsi="ＭＳ Ｐゴシック" w:cs="ＭＳ Ｐゴシック"/>
                <w:color w:val="auto"/>
                <w:kern w:val="0"/>
                <w:sz w:val="22"/>
                <w:szCs w:val="22"/>
              </w:rPr>
            </w:pPr>
          </w:p>
        </w:tc>
        <w:tc>
          <w:tcPr>
            <w:tcW w:w="131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100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2813"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r>
      <w:tr w:rsidR="008D3110" w:rsidRPr="008D3110" w:rsidTr="00A51A49">
        <w:trPr>
          <w:trHeight w:val="315"/>
        </w:trPr>
        <w:tc>
          <w:tcPr>
            <w:tcW w:w="131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131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100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c>
          <w:tcPr>
            <w:tcW w:w="2813"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r>
      <w:tr w:rsidR="008D3110" w:rsidRPr="008D3110" w:rsidTr="00A51A49">
        <w:trPr>
          <w:trHeight w:val="315"/>
        </w:trPr>
        <w:tc>
          <w:tcPr>
            <w:tcW w:w="3620" w:type="dxa"/>
            <w:gridSpan w:val="3"/>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ＭＳ Ｐゴシック" w:eastAsia="ＭＳ Ｐゴシック" w:hAnsi="ＭＳ Ｐゴシック" w:cs="ＭＳ Ｐゴシック"/>
                <w:color w:val="auto"/>
                <w:kern w:val="0"/>
                <w:sz w:val="22"/>
                <w:szCs w:val="22"/>
              </w:rPr>
            </w:pPr>
            <w:r w:rsidRPr="008D3110">
              <w:rPr>
                <w:rFonts w:ascii="ＭＳ Ｐゴシック" w:eastAsia="ＭＳ Ｐゴシック" w:hAnsi="ＭＳ Ｐゴシック" w:cs="ＭＳ Ｐゴシック" w:hint="eastAsia"/>
                <w:color w:val="auto"/>
                <w:kern w:val="0"/>
                <w:sz w:val="22"/>
                <w:szCs w:val="22"/>
              </w:rPr>
              <w:t>図表3-3　視聴覚障害の状態</w:t>
            </w:r>
          </w:p>
        </w:tc>
        <w:tc>
          <w:tcPr>
            <w:tcW w:w="1080"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ＭＳ Ｐゴシック" w:eastAsia="ＭＳ Ｐゴシック" w:hAnsi="ＭＳ Ｐゴシック" w:cs="ＭＳ Ｐゴシック"/>
                <w:color w:val="auto"/>
                <w:kern w:val="0"/>
                <w:sz w:val="22"/>
                <w:szCs w:val="22"/>
              </w:rPr>
            </w:pPr>
          </w:p>
        </w:tc>
        <w:tc>
          <w:tcPr>
            <w:tcW w:w="2813" w:type="dxa"/>
            <w:tcBorders>
              <w:top w:val="nil"/>
              <w:left w:val="nil"/>
              <w:bottom w:val="nil"/>
              <w:right w:val="nil"/>
            </w:tcBorders>
            <w:shd w:val="clear" w:color="auto" w:fill="auto"/>
            <w:noWrap/>
            <w:vAlign w:val="center"/>
            <w:hideMark/>
          </w:tcPr>
          <w:p w:rsidR="008D3110" w:rsidRPr="008D3110" w:rsidRDefault="008D3110" w:rsidP="008D3110">
            <w:pPr>
              <w:widowControl/>
              <w:jc w:val="left"/>
              <w:rPr>
                <w:rFonts w:ascii="Times New Roman" w:eastAsia="Times New Roman" w:hAnsi="Times New Roman" w:cs="Times New Roman"/>
                <w:color w:val="auto"/>
                <w:kern w:val="0"/>
              </w:rPr>
            </w:pPr>
          </w:p>
        </w:tc>
      </w:tr>
    </w:tbl>
    <w:p w:rsidR="008D3110" w:rsidRDefault="008D3110" w:rsidP="00DC6E5A">
      <w:pPr>
        <w:widowControl/>
        <w:jc w:val="left"/>
        <w:rPr>
          <w:rFonts w:ascii="ＭＳ ゴシック" w:eastAsia="ＭＳ ゴシック" w:hAnsi="ＭＳ ゴシック"/>
          <w:sz w:val="21"/>
          <w:szCs w:val="24"/>
        </w:rPr>
      </w:pPr>
    </w:p>
    <w:p w:rsidR="008D3110" w:rsidRDefault="00C00C5D" w:rsidP="00C00C5D">
      <w:pPr>
        <w:widowControl/>
        <w:tabs>
          <w:tab w:val="left" w:pos="6540"/>
          <w:tab w:val="left" w:pos="7890"/>
          <w:tab w:val="left" w:pos="9090"/>
        </w:tabs>
        <w:jc w:val="left"/>
        <w:rPr>
          <w:rFonts w:ascii="ＭＳ ゴシック" w:eastAsia="ＭＳ ゴシック" w:hAnsi="ＭＳ ゴシック"/>
          <w:sz w:val="21"/>
          <w:szCs w:val="24"/>
        </w:rPr>
      </w:pPr>
      <w:r w:rsidRPr="00C00C5D">
        <w:rPr>
          <w:noProof/>
        </w:rPr>
        <w:drawing>
          <wp:inline distT="0" distB="0" distL="0" distR="0">
            <wp:extent cx="2314575" cy="2009775"/>
            <wp:effectExtent l="0" t="0" r="952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2009775"/>
                    </a:xfrm>
                    <a:prstGeom prst="rect">
                      <a:avLst/>
                    </a:prstGeom>
                    <a:noFill/>
                    <a:ln>
                      <a:noFill/>
                    </a:ln>
                  </pic:spPr>
                </pic:pic>
              </a:graphicData>
            </a:graphic>
          </wp:inline>
        </w:drawing>
      </w:r>
    </w:p>
    <w:p w:rsidR="00C00C5D" w:rsidRDefault="00C00C5D" w:rsidP="00C00C5D">
      <w:pPr>
        <w:widowControl/>
        <w:tabs>
          <w:tab w:val="left" w:pos="6540"/>
          <w:tab w:val="left" w:pos="7890"/>
          <w:tab w:val="left" w:pos="9090"/>
        </w:tabs>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7088" w:type="dxa"/>
        <w:tblCellMar>
          <w:left w:w="99" w:type="dxa"/>
          <w:right w:w="99" w:type="dxa"/>
        </w:tblCellMar>
        <w:tblLook w:val="04A0" w:firstRow="1" w:lastRow="0" w:firstColumn="1" w:lastColumn="0" w:noHBand="0" w:noVBand="1"/>
      </w:tblPr>
      <w:tblGrid>
        <w:gridCol w:w="1200"/>
        <w:gridCol w:w="1200"/>
        <w:gridCol w:w="1000"/>
        <w:gridCol w:w="3688"/>
      </w:tblGrid>
      <w:tr w:rsidR="00A51A49" w:rsidRPr="00E004E6" w:rsidTr="00A51A49">
        <w:trPr>
          <w:trHeight w:val="315"/>
        </w:trPr>
        <w:tc>
          <w:tcPr>
            <w:tcW w:w="7088" w:type="dxa"/>
            <w:gridSpan w:val="4"/>
            <w:tcBorders>
              <w:top w:val="nil"/>
              <w:left w:val="nil"/>
              <w:bottom w:val="nil"/>
              <w:right w:val="nil"/>
            </w:tcBorders>
            <w:shd w:val="clear" w:color="auto" w:fill="auto"/>
            <w:noWrap/>
            <w:vAlign w:val="center"/>
            <w:hideMark/>
          </w:tcPr>
          <w:p w:rsidR="00A51A49" w:rsidRPr="00E004E6" w:rsidRDefault="00A51A49" w:rsidP="00E004E6">
            <w:pPr>
              <w:widowControl/>
              <w:jc w:val="left"/>
              <w:rPr>
                <w:rFonts w:ascii="Times New Roman" w:eastAsia="Times New Roman" w:hAnsi="Times New Roman" w:cs="Times New Roman"/>
                <w:color w:val="auto"/>
                <w:kern w:val="0"/>
              </w:rPr>
            </w:pPr>
            <w:r w:rsidRPr="00E004E6">
              <w:rPr>
                <w:rFonts w:ascii="ＭＳ Ｐゴシック" w:eastAsia="ＭＳ Ｐゴシック" w:hAnsi="ＭＳ Ｐゴシック" w:cs="ＭＳ Ｐゴシック" w:hint="eastAsia"/>
                <w:color w:val="auto"/>
                <w:kern w:val="0"/>
                <w:sz w:val="22"/>
                <w:szCs w:val="22"/>
              </w:rPr>
              <w:lastRenderedPageBreak/>
              <w:t>（４）視聴覚以外の障害</w:t>
            </w:r>
          </w:p>
        </w:tc>
      </w:tr>
      <w:tr w:rsidR="00A51A49" w:rsidRPr="00E004E6" w:rsidTr="00A51A49">
        <w:trPr>
          <w:trHeight w:val="315"/>
        </w:trPr>
        <w:tc>
          <w:tcPr>
            <w:tcW w:w="7088" w:type="dxa"/>
            <w:gridSpan w:val="4"/>
            <w:tcBorders>
              <w:top w:val="nil"/>
              <w:left w:val="nil"/>
              <w:bottom w:val="nil"/>
              <w:right w:val="nil"/>
            </w:tcBorders>
            <w:shd w:val="clear" w:color="auto" w:fill="auto"/>
            <w:noWrap/>
            <w:vAlign w:val="center"/>
            <w:hideMark/>
          </w:tcPr>
          <w:p w:rsidR="00A51A49" w:rsidRPr="00E004E6" w:rsidRDefault="00A51A49" w:rsidP="00E004E6">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知的障害</w:t>
            </w:r>
            <w:r>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が87.1%と最も多かった。</w:t>
            </w:r>
          </w:p>
        </w:tc>
      </w:tr>
      <w:tr w:rsidR="00E004E6" w:rsidRPr="00E004E6" w:rsidTr="00A51A49">
        <w:trPr>
          <w:trHeight w:val="315"/>
        </w:trPr>
        <w:tc>
          <w:tcPr>
            <w:tcW w:w="7088" w:type="dxa"/>
            <w:gridSpan w:val="4"/>
            <w:tcBorders>
              <w:top w:val="nil"/>
              <w:left w:val="nil"/>
              <w:bottom w:val="nil"/>
              <w:right w:val="nil"/>
            </w:tcBorders>
            <w:shd w:val="clear" w:color="auto" w:fill="auto"/>
            <w:noWrap/>
            <w:vAlign w:val="center"/>
            <w:hideMark/>
          </w:tcPr>
          <w:p w:rsidR="00E004E6" w:rsidRPr="00E004E6" w:rsidRDefault="00E004E6" w:rsidP="00A51A49">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次いで、</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肢体不自由</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70%</w:t>
            </w:r>
            <w:r w:rsidR="00A51A49">
              <w:rPr>
                <w:rFonts w:ascii="ＭＳ Ｐゴシック" w:eastAsia="ＭＳ Ｐゴシック" w:hAnsi="ＭＳ Ｐゴシック" w:cs="ＭＳ Ｐゴシック" w:hint="eastAsia"/>
                <w:color w:val="auto"/>
                <w:kern w:val="0"/>
                <w:sz w:val="22"/>
                <w:szCs w:val="22"/>
              </w:rPr>
              <w:t>、</w:t>
            </w:r>
            <w:r w:rsidR="00A51A49">
              <w:rPr>
                <w:rFonts w:ascii="ＭＳ Ｐゴシック" w:eastAsia="ＭＳ Ｐゴシック" w:hAnsi="ＭＳ Ｐゴシック" w:cs="ＭＳ Ｐゴシック"/>
                <w:color w:val="auto"/>
                <w:kern w:val="0"/>
                <w:sz w:val="22"/>
                <w:szCs w:val="22"/>
              </w:rPr>
              <w:t>「</w:t>
            </w:r>
            <w:r w:rsidR="00A51A49">
              <w:rPr>
                <w:rFonts w:ascii="ＭＳ Ｐゴシック" w:eastAsia="ＭＳ Ｐゴシック" w:hAnsi="ＭＳ Ｐゴシック" w:cs="ＭＳ Ｐゴシック" w:hint="eastAsia"/>
                <w:color w:val="auto"/>
                <w:kern w:val="0"/>
                <w:sz w:val="22"/>
                <w:szCs w:val="22"/>
              </w:rPr>
              <w:t>音声</w:t>
            </w:r>
            <w:r w:rsidR="00A51A49">
              <w:rPr>
                <w:rFonts w:ascii="ＭＳ Ｐゴシック" w:eastAsia="ＭＳ Ｐゴシック" w:hAnsi="ＭＳ Ｐゴシック" w:cs="ＭＳ Ｐゴシック"/>
                <w:color w:val="auto"/>
                <w:kern w:val="0"/>
                <w:sz w:val="22"/>
                <w:szCs w:val="22"/>
              </w:rPr>
              <w:t>・言語」</w:t>
            </w:r>
            <w:r w:rsidR="00A51A49">
              <w:rPr>
                <w:rFonts w:ascii="ＭＳ Ｐゴシック" w:eastAsia="ＭＳ Ｐゴシック" w:hAnsi="ＭＳ Ｐゴシック" w:cs="ＭＳ Ｐゴシック" w:hint="eastAsia"/>
                <w:color w:val="auto"/>
                <w:kern w:val="0"/>
                <w:sz w:val="22"/>
                <w:szCs w:val="22"/>
              </w:rPr>
              <w:t>55.7%</w:t>
            </w:r>
            <w:r w:rsidRPr="00E004E6">
              <w:rPr>
                <w:rFonts w:ascii="ＭＳ Ｐゴシック" w:eastAsia="ＭＳ Ｐゴシック" w:hAnsi="ＭＳ Ｐゴシック" w:cs="ＭＳ Ｐゴシック" w:hint="eastAsia"/>
                <w:color w:val="auto"/>
                <w:kern w:val="0"/>
                <w:sz w:val="22"/>
                <w:szCs w:val="22"/>
              </w:rPr>
              <w:t>となっている。</w:t>
            </w:r>
          </w:p>
        </w:tc>
      </w:tr>
      <w:tr w:rsidR="00E004E6" w:rsidRPr="00E004E6" w:rsidTr="00A51A49">
        <w:trPr>
          <w:trHeight w:val="315"/>
        </w:trPr>
        <w:tc>
          <w:tcPr>
            <w:tcW w:w="120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p>
        </w:tc>
        <w:tc>
          <w:tcPr>
            <w:tcW w:w="120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0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3688" w:type="dxa"/>
            <w:tcBorders>
              <w:top w:val="nil"/>
              <w:left w:val="nil"/>
              <w:bottom w:val="nil"/>
              <w:right w:val="nil"/>
            </w:tcBorders>
            <w:shd w:val="clear" w:color="auto" w:fill="auto"/>
            <w:noWrap/>
            <w:vAlign w:val="center"/>
            <w:hideMark/>
          </w:tcPr>
          <w:p w:rsidR="00E004E6" w:rsidRPr="00A51A49" w:rsidRDefault="00E004E6" w:rsidP="00E004E6">
            <w:pPr>
              <w:widowControl/>
              <w:jc w:val="left"/>
              <w:rPr>
                <w:rFonts w:ascii="Times New Roman" w:eastAsia="Times New Roman" w:hAnsi="Times New Roman" w:cs="Times New Roman"/>
                <w:color w:val="auto"/>
                <w:kern w:val="0"/>
              </w:rPr>
            </w:pPr>
          </w:p>
        </w:tc>
      </w:tr>
      <w:tr w:rsidR="00E004E6" w:rsidRPr="00E004E6" w:rsidTr="00A51A49">
        <w:trPr>
          <w:trHeight w:val="315"/>
        </w:trPr>
        <w:tc>
          <w:tcPr>
            <w:tcW w:w="120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20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0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3688"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r>
      <w:tr w:rsidR="00E004E6" w:rsidRPr="00E004E6" w:rsidTr="00A51A49">
        <w:trPr>
          <w:trHeight w:val="315"/>
        </w:trPr>
        <w:tc>
          <w:tcPr>
            <w:tcW w:w="7088" w:type="dxa"/>
            <w:gridSpan w:val="4"/>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図表3-4 視聴覚以外の障害（n=210）</w:t>
            </w:r>
          </w:p>
        </w:tc>
      </w:tr>
    </w:tbl>
    <w:p w:rsidR="00E004E6" w:rsidRDefault="00E004E6" w:rsidP="00DC6E5A">
      <w:pPr>
        <w:widowControl/>
        <w:jc w:val="left"/>
        <w:rPr>
          <w:rFonts w:ascii="ＭＳ ゴシック" w:eastAsia="ＭＳ ゴシック" w:hAnsi="ＭＳ ゴシック"/>
          <w:sz w:val="21"/>
          <w:szCs w:val="24"/>
        </w:rPr>
      </w:pPr>
      <w:r w:rsidRPr="00E004E6">
        <w:rPr>
          <w:noProof/>
        </w:rPr>
        <w:drawing>
          <wp:anchor distT="0" distB="0" distL="114300" distR="114300" simplePos="0" relativeHeight="251676672" behindDoc="0" locked="0" layoutInCell="1" allowOverlap="1">
            <wp:simplePos x="542925" y="2028825"/>
            <wp:positionH relativeFrom="column">
              <wp:align>left</wp:align>
            </wp:positionH>
            <wp:positionV relativeFrom="paragraph">
              <wp:align>top</wp:align>
            </wp:positionV>
            <wp:extent cx="2162175" cy="2009775"/>
            <wp:effectExtent l="0" t="0" r="952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2009775"/>
                    </a:xfrm>
                    <a:prstGeom prst="rect">
                      <a:avLst/>
                    </a:prstGeom>
                    <a:noFill/>
                    <a:ln>
                      <a:noFill/>
                    </a:ln>
                  </pic:spPr>
                </pic:pic>
              </a:graphicData>
            </a:graphic>
          </wp:anchor>
        </w:drawing>
      </w:r>
      <w:r w:rsidR="00C00C5D">
        <w:rPr>
          <w:rFonts w:ascii="ＭＳ ゴシック" w:eastAsia="ＭＳ ゴシック" w:hAnsi="ＭＳ ゴシック"/>
          <w:sz w:val="21"/>
          <w:szCs w:val="24"/>
        </w:rPr>
        <w:br w:type="textWrapping" w:clear="all"/>
      </w:r>
    </w:p>
    <w:p w:rsidR="00E004E6" w:rsidRDefault="00E004E6" w:rsidP="00DC6E5A">
      <w:pPr>
        <w:widowControl/>
        <w:jc w:val="left"/>
        <w:rPr>
          <w:rFonts w:ascii="ＭＳ ゴシック" w:eastAsia="ＭＳ ゴシック" w:hAnsi="ＭＳ ゴシック"/>
          <w:sz w:val="21"/>
          <w:szCs w:val="24"/>
        </w:rPr>
      </w:pPr>
      <w:r>
        <w:rPr>
          <w:noProof/>
        </w:rPr>
        <w:drawing>
          <wp:inline distT="0" distB="0" distL="0" distR="0" wp14:anchorId="2484FA0C" wp14:editId="1C796206">
            <wp:extent cx="5524500" cy="3638550"/>
            <wp:effectExtent l="0" t="0" r="0" b="0"/>
            <wp:docPr id="68" name="グラフ 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65B473-AFD6-4996-A784-476DC7E0D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004E6" w:rsidRDefault="00E004E6" w:rsidP="00DC6E5A">
      <w:pPr>
        <w:widowControl/>
        <w:jc w:val="left"/>
        <w:rPr>
          <w:rFonts w:ascii="ＭＳ ゴシック" w:eastAsia="ＭＳ ゴシック" w:hAnsi="ＭＳ ゴシック"/>
          <w:sz w:val="21"/>
          <w:szCs w:val="24"/>
        </w:rPr>
      </w:pPr>
    </w:p>
    <w:p w:rsidR="00A51A49" w:rsidRDefault="00A51A4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4820" w:type="dxa"/>
        <w:tblCellMar>
          <w:left w:w="99" w:type="dxa"/>
          <w:right w:w="99" w:type="dxa"/>
        </w:tblCellMar>
        <w:tblLook w:val="04A0" w:firstRow="1" w:lastRow="0" w:firstColumn="1" w:lastColumn="0" w:noHBand="0" w:noVBand="1"/>
      </w:tblPr>
      <w:tblGrid>
        <w:gridCol w:w="934"/>
        <w:gridCol w:w="933"/>
        <w:gridCol w:w="933"/>
        <w:gridCol w:w="2020"/>
      </w:tblGrid>
      <w:tr w:rsidR="00E004E6" w:rsidRPr="00E004E6" w:rsidTr="00A51A49">
        <w:trPr>
          <w:trHeight w:val="315"/>
        </w:trPr>
        <w:tc>
          <w:tcPr>
            <w:tcW w:w="2800" w:type="dxa"/>
            <w:gridSpan w:val="3"/>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lastRenderedPageBreak/>
              <w:t>（５）医療的ケアの必要性</w:t>
            </w:r>
          </w:p>
        </w:tc>
        <w:tc>
          <w:tcPr>
            <w:tcW w:w="202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p>
        </w:tc>
      </w:tr>
      <w:tr w:rsidR="00E004E6" w:rsidRPr="00E004E6" w:rsidTr="00A51A49">
        <w:trPr>
          <w:trHeight w:val="315"/>
        </w:trPr>
        <w:tc>
          <w:tcPr>
            <w:tcW w:w="4820" w:type="dxa"/>
            <w:gridSpan w:val="4"/>
            <w:tcBorders>
              <w:top w:val="nil"/>
              <w:left w:val="nil"/>
              <w:bottom w:val="nil"/>
              <w:right w:val="nil"/>
            </w:tcBorders>
            <w:shd w:val="clear" w:color="auto" w:fill="auto"/>
            <w:noWrap/>
            <w:vAlign w:val="center"/>
            <w:hideMark/>
          </w:tcPr>
          <w:p w:rsidR="00E004E6" w:rsidRPr="00E004E6" w:rsidRDefault="00E004E6" w:rsidP="00A51A49">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52.5%が</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医療的ケア</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を必要としてい</w:t>
            </w:r>
            <w:r w:rsidR="00A51A49">
              <w:rPr>
                <w:rFonts w:ascii="ＭＳ Ｐゴシック" w:eastAsia="ＭＳ Ｐゴシック" w:hAnsi="ＭＳ Ｐゴシック" w:cs="ＭＳ Ｐゴシック" w:hint="eastAsia"/>
                <w:color w:val="auto"/>
                <w:kern w:val="0"/>
                <w:sz w:val="22"/>
                <w:szCs w:val="22"/>
              </w:rPr>
              <w:t>た</w:t>
            </w:r>
            <w:r w:rsidRPr="00E004E6">
              <w:rPr>
                <w:rFonts w:ascii="ＭＳ Ｐゴシック" w:eastAsia="ＭＳ Ｐゴシック" w:hAnsi="ＭＳ Ｐゴシック" w:cs="ＭＳ Ｐゴシック" w:hint="eastAsia"/>
                <w:color w:val="auto"/>
                <w:kern w:val="0"/>
                <w:sz w:val="22"/>
                <w:szCs w:val="22"/>
              </w:rPr>
              <w:t>。</w:t>
            </w:r>
          </w:p>
        </w:tc>
      </w:tr>
      <w:tr w:rsidR="00E004E6" w:rsidRPr="00E004E6" w:rsidTr="00A51A49">
        <w:trPr>
          <w:trHeight w:val="315"/>
        </w:trPr>
        <w:tc>
          <w:tcPr>
            <w:tcW w:w="934"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p>
        </w:tc>
        <w:tc>
          <w:tcPr>
            <w:tcW w:w="933"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933"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202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r>
      <w:tr w:rsidR="00E004E6" w:rsidRPr="00E004E6" w:rsidTr="00A51A49">
        <w:trPr>
          <w:trHeight w:val="315"/>
        </w:trPr>
        <w:tc>
          <w:tcPr>
            <w:tcW w:w="934"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933"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933"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202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r>
      <w:tr w:rsidR="00E004E6" w:rsidRPr="00E004E6" w:rsidTr="00A51A49">
        <w:trPr>
          <w:trHeight w:val="315"/>
        </w:trPr>
        <w:tc>
          <w:tcPr>
            <w:tcW w:w="4820" w:type="dxa"/>
            <w:gridSpan w:val="4"/>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図表3-5　医療的ケアの必要性</w:t>
            </w:r>
          </w:p>
        </w:tc>
      </w:tr>
    </w:tbl>
    <w:p w:rsidR="00E004E6" w:rsidRDefault="00E004E6" w:rsidP="00DC6E5A">
      <w:pPr>
        <w:widowControl/>
        <w:jc w:val="left"/>
        <w:rPr>
          <w:rFonts w:ascii="ＭＳ ゴシック" w:eastAsia="ＭＳ ゴシック" w:hAnsi="ＭＳ ゴシック"/>
          <w:sz w:val="21"/>
          <w:szCs w:val="24"/>
        </w:rPr>
      </w:pPr>
      <w:r>
        <w:rPr>
          <w:noProof/>
        </w:rPr>
        <w:drawing>
          <wp:anchor distT="0" distB="0" distL="114300" distR="114300" simplePos="0" relativeHeight="251670528" behindDoc="1" locked="0" layoutInCell="1" allowOverlap="1" wp14:anchorId="225B9DFD">
            <wp:simplePos x="0" y="0"/>
            <wp:positionH relativeFrom="column">
              <wp:posOffset>2669540</wp:posOffset>
            </wp:positionH>
            <wp:positionV relativeFrom="paragraph">
              <wp:posOffset>-1059180</wp:posOffset>
            </wp:positionV>
            <wp:extent cx="3986213" cy="3162301"/>
            <wp:effectExtent l="0" t="0" r="0" b="0"/>
            <wp:wrapNone/>
            <wp:docPr id="70" name="グラフ 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E0C850-0CE4-4358-B01E-9B5C720DD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E004E6" w:rsidRDefault="00C00C5D" w:rsidP="00DC6E5A">
      <w:pPr>
        <w:widowControl/>
        <w:jc w:val="left"/>
        <w:rPr>
          <w:rFonts w:ascii="ＭＳ ゴシック" w:eastAsia="ＭＳ ゴシック" w:hAnsi="ＭＳ ゴシック"/>
          <w:sz w:val="21"/>
          <w:szCs w:val="24"/>
        </w:rPr>
      </w:pPr>
      <w:r w:rsidRPr="00C00C5D">
        <w:rPr>
          <w:noProof/>
        </w:rPr>
        <w:drawing>
          <wp:inline distT="0" distB="0" distL="0" distR="0">
            <wp:extent cx="1781175" cy="100965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1009650"/>
                    </a:xfrm>
                    <a:prstGeom prst="rect">
                      <a:avLst/>
                    </a:prstGeom>
                    <a:noFill/>
                    <a:ln>
                      <a:noFill/>
                    </a:ln>
                  </pic:spPr>
                </pic:pic>
              </a:graphicData>
            </a:graphic>
          </wp:inline>
        </w:drawing>
      </w:r>
    </w:p>
    <w:p w:rsidR="00E004E6" w:rsidRDefault="00E004E6" w:rsidP="00DC6E5A">
      <w:pPr>
        <w:widowControl/>
        <w:jc w:val="left"/>
        <w:rPr>
          <w:rFonts w:ascii="ＭＳ ゴシック" w:eastAsia="ＭＳ ゴシック" w:hAnsi="ＭＳ ゴシック"/>
          <w:sz w:val="21"/>
          <w:szCs w:val="24"/>
        </w:rPr>
      </w:pPr>
    </w:p>
    <w:p w:rsidR="00C00C5D" w:rsidRDefault="00C00C5D" w:rsidP="00DC6E5A">
      <w:pPr>
        <w:widowControl/>
        <w:jc w:val="left"/>
        <w:rPr>
          <w:rFonts w:ascii="ＭＳ ゴシック" w:eastAsia="ＭＳ ゴシック" w:hAnsi="ＭＳ ゴシック"/>
          <w:sz w:val="21"/>
          <w:szCs w:val="24"/>
        </w:rPr>
      </w:pPr>
    </w:p>
    <w:p w:rsidR="00C00C5D" w:rsidRDefault="00C00C5D" w:rsidP="00DC6E5A">
      <w:pPr>
        <w:widowControl/>
        <w:jc w:val="left"/>
        <w:rPr>
          <w:rFonts w:ascii="ＭＳ ゴシック" w:eastAsia="ＭＳ ゴシック" w:hAnsi="ＭＳ ゴシック"/>
          <w:sz w:val="21"/>
          <w:szCs w:val="24"/>
        </w:rPr>
      </w:pPr>
    </w:p>
    <w:tbl>
      <w:tblPr>
        <w:tblW w:w="5940" w:type="dxa"/>
        <w:tblCellMar>
          <w:left w:w="99" w:type="dxa"/>
          <w:right w:w="99" w:type="dxa"/>
        </w:tblCellMar>
        <w:tblLook w:val="04A0" w:firstRow="1" w:lastRow="0" w:firstColumn="1" w:lastColumn="0" w:noHBand="0" w:noVBand="1"/>
      </w:tblPr>
      <w:tblGrid>
        <w:gridCol w:w="1820"/>
        <w:gridCol w:w="980"/>
        <w:gridCol w:w="980"/>
        <w:gridCol w:w="1080"/>
        <w:gridCol w:w="1080"/>
      </w:tblGrid>
      <w:tr w:rsidR="00E004E6" w:rsidRPr="00E004E6" w:rsidTr="00E004E6">
        <w:trPr>
          <w:trHeight w:val="315"/>
        </w:trPr>
        <w:tc>
          <w:tcPr>
            <w:tcW w:w="182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（６）発信方法</w:t>
            </w:r>
          </w:p>
        </w:tc>
        <w:tc>
          <w:tcPr>
            <w:tcW w:w="9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p>
        </w:tc>
        <w:tc>
          <w:tcPr>
            <w:tcW w:w="9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r>
      <w:tr w:rsidR="00A51A49" w:rsidRPr="00E004E6" w:rsidTr="009B04D9">
        <w:trPr>
          <w:trHeight w:val="315"/>
        </w:trPr>
        <w:tc>
          <w:tcPr>
            <w:tcW w:w="5940" w:type="dxa"/>
            <w:gridSpan w:val="5"/>
            <w:tcBorders>
              <w:top w:val="nil"/>
              <w:left w:val="nil"/>
              <w:bottom w:val="nil"/>
              <w:right w:val="nil"/>
            </w:tcBorders>
            <w:shd w:val="clear" w:color="auto" w:fill="auto"/>
            <w:noWrap/>
            <w:vAlign w:val="center"/>
            <w:hideMark/>
          </w:tcPr>
          <w:p w:rsidR="00A51A49" w:rsidRPr="00E004E6" w:rsidRDefault="00A51A49" w:rsidP="00E004E6">
            <w:pPr>
              <w:widowControl/>
              <w:jc w:val="left"/>
              <w:rPr>
                <w:rFonts w:ascii="Times New Roman" w:eastAsia="Times New Roman" w:hAnsi="Times New Roman" w:cs="Times New Roman"/>
                <w:color w:val="auto"/>
                <w:kern w:val="0"/>
              </w:rPr>
            </w:pPr>
            <w:r>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泣き声・表情</w:t>
            </w:r>
            <w:r>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が72.4%で最も多かった。</w:t>
            </w:r>
          </w:p>
        </w:tc>
      </w:tr>
      <w:tr w:rsidR="00E004E6" w:rsidRPr="00E004E6" w:rsidTr="00E004E6">
        <w:trPr>
          <w:trHeight w:val="315"/>
        </w:trPr>
        <w:tc>
          <w:tcPr>
            <w:tcW w:w="5940" w:type="dxa"/>
            <w:gridSpan w:val="5"/>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次いで、</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身振りサイン</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36.7%、</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発話</w:t>
            </w:r>
            <w:r w:rsidR="00A51A49">
              <w:rPr>
                <w:rFonts w:ascii="ＭＳ Ｐゴシック" w:eastAsia="ＭＳ Ｐゴシック" w:hAnsi="ＭＳ Ｐゴシック" w:cs="ＭＳ Ｐゴシック" w:hint="eastAsia"/>
                <w:color w:val="auto"/>
                <w:kern w:val="0"/>
                <w:sz w:val="22"/>
                <w:szCs w:val="22"/>
              </w:rPr>
              <w:t>」</w:t>
            </w:r>
            <w:r w:rsidRPr="00E004E6">
              <w:rPr>
                <w:rFonts w:ascii="ＭＳ Ｐゴシック" w:eastAsia="ＭＳ Ｐゴシック" w:hAnsi="ＭＳ Ｐゴシック" w:cs="ＭＳ Ｐゴシック" w:hint="eastAsia"/>
                <w:color w:val="auto"/>
                <w:kern w:val="0"/>
                <w:sz w:val="22"/>
                <w:szCs w:val="22"/>
              </w:rPr>
              <w:t>21.9%となっている。</w:t>
            </w:r>
          </w:p>
        </w:tc>
      </w:tr>
      <w:tr w:rsidR="00E004E6" w:rsidRPr="00E004E6" w:rsidTr="00E004E6">
        <w:trPr>
          <w:trHeight w:val="315"/>
        </w:trPr>
        <w:tc>
          <w:tcPr>
            <w:tcW w:w="182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ＭＳ Ｐゴシック" w:eastAsia="ＭＳ Ｐゴシック" w:hAnsi="ＭＳ Ｐゴシック" w:cs="ＭＳ Ｐゴシック"/>
                <w:color w:val="auto"/>
                <w:kern w:val="0"/>
                <w:sz w:val="22"/>
                <w:szCs w:val="22"/>
              </w:rPr>
            </w:pPr>
          </w:p>
        </w:tc>
        <w:tc>
          <w:tcPr>
            <w:tcW w:w="9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9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r>
      <w:tr w:rsidR="00E004E6" w:rsidRPr="00E004E6" w:rsidTr="00E004E6">
        <w:trPr>
          <w:trHeight w:val="315"/>
        </w:trPr>
        <w:tc>
          <w:tcPr>
            <w:tcW w:w="182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9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9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E004E6">
            <w:pPr>
              <w:widowControl/>
              <w:jc w:val="left"/>
              <w:rPr>
                <w:rFonts w:ascii="Times New Roman" w:eastAsia="Times New Roman" w:hAnsi="Times New Roman" w:cs="Times New Roman"/>
                <w:color w:val="auto"/>
                <w:kern w:val="0"/>
              </w:rPr>
            </w:pPr>
          </w:p>
        </w:tc>
      </w:tr>
      <w:tr w:rsidR="00A51A49" w:rsidRPr="00E004E6" w:rsidTr="009B04D9">
        <w:trPr>
          <w:trHeight w:val="315"/>
        </w:trPr>
        <w:tc>
          <w:tcPr>
            <w:tcW w:w="5940" w:type="dxa"/>
            <w:gridSpan w:val="5"/>
            <w:tcBorders>
              <w:top w:val="nil"/>
              <w:left w:val="nil"/>
              <w:bottom w:val="nil"/>
              <w:right w:val="nil"/>
            </w:tcBorders>
            <w:shd w:val="clear" w:color="auto" w:fill="auto"/>
            <w:noWrap/>
            <w:vAlign w:val="center"/>
            <w:hideMark/>
          </w:tcPr>
          <w:p w:rsidR="00A51A49" w:rsidRPr="00E004E6" w:rsidRDefault="00A51A49" w:rsidP="00E004E6">
            <w:pPr>
              <w:widowControl/>
              <w:jc w:val="left"/>
              <w:rPr>
                <w:rFonts w:ascii="Times New Roman" w:eastAsia="Times New Roman" w:hAnsi="Times New Roman" w:cs="Times New Roman"/>
                <w:color w:val="auto"/>
                <w:kern w:val="0"/>
              </w:rPr>
            </w:pPr>
            <w:r w:rsidRPr="00E004E6">
              <w:rPr>
                <w:rFonts w:ascii="ＭＳ Ｐゴシック" w:eastAsia="ＭＳ Ｐゴシック" w:hAnsi="ＭＳ Ｐゴシック" w:cs="ＭＳ Ｐゴシック" w:hint="eastAsia"/>
                <w:color w:val="auto"/>
                <w:kern w:val="0"/>
                <w:sz w:val="22"/>
                <w:szCs w:val="22"/>
              </w:rPr>
              <w:t>図表3-6　発信方法(n=210)</w:t>
            </w:r>
          </w:p>
        </w:tc>
      </w:tr>
    </w:tbl>
    <w:p w:rsidR="00E004E6" w:rsidRDefault="00F568A8" w:rsidP="00DC6E5A">
      <w:pPr>
        <w:widowControl/>
        <w:jc w:val="left"/>
        <w:rPr>
          <w:rFonts w:ascii="ＭＳ ゴシック" w:eastAsia="ＭＳ ゴシック" w:hAnsi="ＭＳ ゴシック"/>
          <w:sz w:val="21"/>
          <w:szCs w:val="24"/>
        </w:rPr>
      </w:pPr>
      <w:r w:rsidRPr="00F568A8">
        <w:rPr>
          <w:noProof/>
        </w:rPr>
        <w:drawing>
          <wp:inline distT="0" distB="0" distL="0" distR="0">
            <wp:extent cx="2400300" cy="22098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2209800"/>
                    </a:xfrm>
                    <a:prstGeom prst="rect">
                      <a:avLst/>
                    </a:prstGeom>
                    <a:noFill/>
                    <a:ln>
                      <a:noFill/>
                    </a:ln>
                  </pic:spPr>
                </pic:pic>
              </a:graphicData>
            </a:graphic>
          </wp:inline>
        </w:drawing>
      </w:r>
    </w:p>
    <w:p w:rsidR="00A51A49" w:rsidRDefault="00A51A4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p w:rsidR="00E004E6" w:rsidRDefault="00F568A8" w:rsidP="00DC6E5A">
      <w:pPr>
        <w:widowControl/>
        <w:jc w:val="left"/>
        <w:rPr>
          <w:rFonts w:ascii="ＭＳ ゴシック" w:eastAsia="ＭＳ ゴシック" w:hAnsi="ＭＳ ゴシック"/>
          <w:sz w:val="21"/>
          <w:szCs w:val="24"/>
        </w:rPr>
      </w:pPr>
      <w:r>
        <w:rPr>
          <w:noProof/>
        </w:rPr>
        <w:lastRenderedPageBreak/>
        <w:drawing>
          <wp:inline distT="0" distB="0" distL="0" distR="0" wp14:anchorId="18408A20" wp14:editId="30109167">
            <wp:extent cx="5676900" cy="4001985"/>
            <wp:effectExtent l="0" t="0" r="0" b="17780"/>
            <wp:docPr id="50" name="グラフ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CC3281-0A93-4309-B7C6-A6A647677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004E6" w:rsidRDefault="00E004E6" w:rsidP="00DC6E5A">
      <w:pPr>
        <w:widowControl/>
        <w:jc w:val="left"/>
        <w:rPr>
          <w:rFonts w:ascii="ＭＳ ゴシック" w:eastAsia="ＭＳ ゴシック" w:hAnsi="ＭＳ ゴシック"/>
          <w:sz w:val="21"/>
          <w:szCs w:val="24"/>
        </w:rPr>
      </w:pPr>
    </w:p>
    <w:tbl>
      <w:tblPr>
        <w:tblpPr w:leftFromText="142" w:rightFromText="142" w:vertAnchor="text" w:tblpY="1"/>
        <w:tblOverlap w:val="never"/>
        <w:tblW w:w="6048" w:type="dxa"/>
        <w:tblCellMar>
          <w:left w:w="99" w:type="dxa"/>
          <w:right w:w="99" w:type="dxa"/>
        </w:tblCellMar>
        <w:tblLook w:val="04A0" w:firstRow="1" w:lastRow="0" w:firstColumn="1" w:lastColumn="0" w:noHBand="0" w:noVBand="1"/>
      </w:tblPr>
      <w:tblGrid>
        <w:gridCol w:w="1427"/>
        <w:gridCol w:w="1426"/>
        <w:gridCol w:w="1035"/>
        <w:gridCol w:w="1080"/>
        <w:gridCol w:w="1080"/>
      </w:tblGrid>
      <w:tr w:rsidR="00E004E6" w:rsidRPr="00E004E6" w:rsidTr="007A2257">
        <w:trPr>
          <w:trHeight w:val="315"/>
        </w:trPr>
        <w:tc>
          <w:tcPr>
            <w:tcW w:w="2853" w:type="dxa"/>
            <w:gridSpan w:val="2"/>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（７）最も円滑な発信方法</w:t>
            </w:r>
          </w:p>
        </w:tc>
        <w:tc>
          <w:tcPr>
            <w:tcW w:w="1035"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r>
      <w:tr w:rsidR="00E004E6" w:rsidRPr="00E004E6" w:rsidTr="007A2257">
        <w:trPr>
          <w:trHeight w:val="315"/>
        </w:trPr>
        <w:tc>
          <w:tcPr>
            <w:tcW w:w="6048" w:type="dxa"/>
            <w:gridSpan w:val="5"/>
            <w:tcBorders>
              <w:top w:val="nil"/>
              <w:left w:val="nil"/>
              <w:bottom w:val="nil"/>
              <w:right w:val="nil"/>
            </w:tcBorders>
            <w:shd w:val="clear" w:color="auto" w:fill="auto"/>
            <w:noWrap/>
            <w:vAlign w:val="center"/>
            <w:hideMark/>
          </w:tcPr>
          <w:p w:rsidR="00E004E6" w:rsidRPr="00E004E6" w:rsidRDefault="00A51A49" w:rsidP="007A2257">
            <w:pPr>
              <w:widowControl/>
              <w:jc w:val="left"/>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w:t>
            </w:r>
            <w:r w:rsidR="00E004E6" w:rsidRPr="00E004E6">
              <w:rPr>
                <w:rFonts w:ascii="ＭＳ Ｐゴシック" w:eastAsia="ＭＳ Ｐゴシック" w:hAnsi="ＭＳ Ｐゴシック" w:cs="ＭＳ Ｐゴシック" w:hint="eastAsia"/>
                <w:color w:val="000000"/>
                <w:kern w:val="0"/>
                <w:sz w:val="22"/>
                <w:szCs w:val="22"/>
              </w:rPr>
              <w:t>泣き声・表情</w:t>
            </w:r>
            <w:r>
              <w:rPr>
                <w:rFonts w:ascii="ＭＳ Ｐゴシック" w:eastAsia="ＭＳ Ｐゴシック" w:hAnsi="ＭＳ Ｐゴシック" w:cs="ＭＳ Ｐゴシック" w:hint="eastAsia"/>
                <w:color w:val="000000"/>
                <w:kern w:val="0"/>
                <w:sz w:val="22"/>
                <w:szCs w:val="22"/>
              </w:rPr>
              <w:t>」</w:t>
            </w:r>
            <w:r w:rsidR="00E004E6" w:rsidRPr="00E004E6">
              <w:rPr>
                <w:rFonts w:ascii="ＭＳ Ｐゴシック" w:eastAsia="ＭＳ Ｐゴシック" w:hAnsi="ＭＳ Ｐゴシック" w:cs="ＭＳ Ｐゴシック" w:hint="eastAsia"/>
                <w:color w:val="000000"/>
                <w:kern w:val="0"/>
                <w:sz w:val="22"/>
                <w:szCs w:val="22"/>
              </w:rPr>
              <w:t>が47.9%と最も円滑な発信方法であった。</w:t>
            </w:r>
          </w:p>
        </w:tc>
      </w:tr>
      <w:tr w:rsidR="00A51A49" w:rsidRPr="00E004E6" w:rsidTr="009B04D9">
        <w:trPr>
          <w:trHeight w:val="315"/>
        </w:trPr>
        <w:tc>
          <w:tcPr>
            <w:tcW w:w="6048" w:type="dxa"/>
            <w:gridSpan w:val="5"/>
            <w:tcBorders>
              <w:top w:val="nil"/>
              <w:left w:val="nil"/>
              <w:bottom w:val="nil"/>
              <w:right w:val="nil"/>
            </w:tcBorders>
            <w:shd w:val="clear" w:color="auto" w:fill="auto"/>
            <w:noWrap/>
            <w:vAlign w:val="center"/>
            <w:hideMark/>
          </w:tcPr>
          <w:p w:rsidR="00A51A49" w:rsidRPr="00E004E6" w:rsidRDefault="00A51A49" w:rsidP="007A2257">
            <w:pPr>
              <w:widowControl/>
              <w:jc w:val="left"/>
              <w:rPr>
                <w:rFonts w:ascii="ＭＳ Ｐゴシック" w:eastAsia="ＭＳ Ｐゴシック" w:hAnsi="ＭＳ Ｐゴシック" w:cs="ＭＳ Ｐゴシック"/>
                <w:color w:val="000000"/>
                <w:kern w:val="0"/>
                <w:sz w:val="22"/>
                <w:szCs w:val="22"/>
              </w:rPr>
            </w:pPr>
            <w:r w:rsidRPr="00E004E6">
              <w:rPr>
                <w:rFonts w:ascii="ＭＳ Ｐゴシック" w:eastAsia="ＭＳ Ｐゴシック" w:hAnsi="ＭＳ Ｐゴシック" w:cs="ＭＳ Ｐゴシック" w:hint="eastAsia"/>
                <w:color w:val="000000"/>
                <w:kern w:val="0"/>
                <w:sz w:val="22"/>
                <w:szCs w:val="22"/>
              </w:rPr>
              <w:t>次いで、</w:t>
            </w:r>
            <w:r>
              <w:rPr>
                <w:rFonts w:ascii="ＭＳ Ｐゴシック" w:eastAsia="ＭＳ Ｐゴシック" w:hAnsi="ＭＳ Ｐゴシック" w:cs="ＭＳ Ｐゴシック" w:hint="eastAsia"/>
                <w:color w:val="000000"/>
                <w:kern w:val="0"/>
                <w:sz w:val="22"/>
                <w:szCs w:val="22"/>
              </w:rPr>
              <w:t>「</w:t>
            </w:r>
            <w:r w:rsidRPr="00E004E6">
              <w:rPr>
                <w:rFonts w:ascii="ＭＳ Ｐゴシック" w:eastAsia="ＭＳ Ｐゴシック" w:hAnsi="ＭＳ Ｐゴシック" w:cs="ＭＳ Ｐゴシック" w:hint="eastAsia"/>
                <w:color w:val="000000"/>
                <w:kern w:val="0"/>
                <w:sz w:val="22"/>
                <w:szCs w:val="22"/>
              </w:rPr>
              <w:t>身振りサイン</w:t>
            </w:r>
            <w:r>
              <w:rPr>
                <w:rFonts w:ascii="ＭＳ Ｐゴシック" w:eastAsia="ＭＳ Ｐゴシック" w:hAnsi="ＭＳ Ｐゴシック" w:cs="ＭＳ Ｐゴシック" w:hint="eastAsia"/>
                <w:color w:val="000000"/>
                <w:kern w:val="0"/>
                <w:sz w:val="22"/>
                <w:szCs w:val="22"/>
              </w:rPr>
              <w:t>」</w:t>
            </w:r>
            <w:r w:rsidRPr="00E004E6">
              <w:rPr>
                <w:rFonts w:ascii="ＭＳ Ｐゴシック" w:eastAsia="ＭＳ Ｐゴシック" w:hAnsi="ＭＳ Ｐゴシック" w:cs="ＭＳ Ｐゴシック" w:hint="eastAsia"/>
                <w:color w:val="000000"/>
                <w:kern w:val="0"/>
                <w:sz w:val="22"/>
                <w:szCs w:val="22"/>
              </w:rPr>
              <w:t>15.2%、</w:t>
            </w:r>
            <w:r>
              <w:rPr>
                <w:rFonts w:ascii="ＭＳ Ｐゴシック" w:eastAsia="ＭＳ Ｐゴシック" w:hAnsi="ＭＳ Ｐゴシック" w:cs="ＭＳ Ｐゴシック" w:hint="eastAsia"/>
                <w:color w:val="000000"/>
                <w:kern w:val="0"/>
                <w:sz w:val="22"/>
                <w:szCs w:val="22"/>
              </w:rPr>
              <w:t>「</w:t>
            </w:r>
            <w:r w:rsidRPr="00E004E6">
              <w:rPr>
                <w:rFonts w:ascii="ＭＳ Ｐゴシック" w:eastAsia="ＭＳ Ｐゴシック" w:hAnsi="ＭＳ Ｐゴシック" w:cs="ＭＳ Ｐゴシック" w:hint="eastAsia"/>
                <w:color w:val="000000"/>
                <w:kern w:val="0"/>
                <w:sz w:val="22"/>
                <w:szCs w:val="22"/>
              </w:rPr>
              <w:t>発話</w:t>
            </w:r>
            <w:r>
              <w:rPr>
                <w:rFonts w:ascii="ＭＳ Ｐゴシック" w:eastAsia="ＭＳ Ｐゴシック" w:hAnsi="ＭＳ Ｐゴシック" w:cs="ＭＳ Ｐゴシック" w:hint="eastAsia"/>
                <w:color w:val="000000"/>
                <w:kern w:val="0"/>
                <w:sz w:val="22"/>
                <w:szCs w:val="22"/>
              </w:rPr>
              <w:t>」</w:t>
            </w:r>
            <w:r w:rsidRPr="00E004E6">
              <w:rPr>
                <w:rFonts w:ascii="ＭＳ Ｐゴシック" w:eastAsia="ＭＳ Ｐゴシック" w:hAnsi="ＭＳ Ｐゴシック" w:cs="ＭＳ Ｐゴシック" w:hint="eastAsia"/>
                <w:color w:val="000000"/>
                <w:kern w:val="0"/>
                <w:sz w:val="22"/>
                <w:szCs w:val="22"/>
              </w:rPr>
              <w:t>11.5%であった。</w:t>
            </w:r>
          </w:p>
        </w:tc>
      </w:tr>
      <w:tr w:rsidR="00E004E6" w:rsidRPr="00E004E6" w:rsidTr="007A2257">
        <w:trPr>
          <w:trHeight w:val="315"/>
        </w:trPr>
        <w:tc>
          <w:tcPr>
            <w:tcW w:w="1427"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426"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35"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r>
      <w:tr w:rsidR="00E004E6" w:rsidRPr="00E004E6" w:rsidTr="007A2257">
        <w:trPr>
          <w:trHeight w:val="315"/>
        </w:trPr>
        <w:tc>
          <w:tcPr>
            <w:tcW w:w="1427"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426"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35"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r>
      <w:tr w:rsidR="00E004E6" w:rsidRPr="00E004E6" w:rsidTr="007A2257">
        <w:trPr>
          <w:trHeight w:val="315"/>
        </w:trPr>
        <w:tc>
          <w:tcPr>
            <w:tcW w:w="3888" w:type="dxa"/>
            <w:gridSpan w:val="3"/>
            <w:tcBorders>
              <w:top w:val="nil"/>
              <w:left w:val="nil"/>
              <w:bottom w:val="nil"/>
              <w:right w:val="nil"/>
            </w:tcBorders>
            <w:shd w:val="clear" w:color="auto" w:fill="auto"/>
            <w:noWrap/>
            <w:vAlign w:val="center"/>
            <w:hideMark/>
          </w:tcPr>
          <w:p w:rsidR="00E004E6" w:rsidRDefault="00E004E6" w:rsidP="007A2257">
            <w:pPr>
              <w:widowControl/>
              <w:jc w:val="left"/>
              <w:rPr>
                <w:rFonts w:ascii="ＭＳ Ｐゴシック" w:eastAsia="ＭＳ Ｐゴシック" w:hAnsi="ＭＳ Ｐゴシック" w:cs="ＭＳ Ｐゴシック"/>
                <w:color w:val="auto"/>
                <w:kern w:val="0"/>
                <w:sz w:val="22"/>
                <w:szCs w:val="22"/>
              </w:rPr>
            </w:pPr>
            <w:r w:rsidRPr="00E004E6">
              <w:rPr>
                <w:rFonts w:ascii="ＭＳ Ｐゴシック" w:eastAsia="ＭＳ Ｐゴシック" w:hAnsi="ＭＳ Ｐゴシック" w:cs="ＭＳ Ｐゴシック" w:hint="eastAsia"/>
                <w:color w:val="auto"/>
                <w:kern w:val="0"/>
                <w:sz w:val="22"/>
                <w:szCs w:val="22"/>
              </w:rPr>
              <w:t>図表3-7　最も円滑な発信方法</w:t>
            </w:r>
          </w:p>
          <w:p w:rsidR="00AE4F84" w:rsidRDefault="00AE4F84" w:rsidP="007A2257">
            <w:pPr>
              <w:widowControl/>
              <w:jc w:val="left"/>
              <w:rPr>
                <w:rFonts w:ascii="ＭＳ Ｐゴシック" w:eastAsia="ＭＳ Ｐゴシック" w:hAnsi="ＭＳ Ｐゴシック" w:cs="ＭＳ Ｐゴシック"/>
                <w:color w:val="auto"/>
                <w:kern w:val="0"/>
                <w:sz w:val="22"/>
                <w:szCs w:val="22"/>
              </w:rPr>
            </w:pPr>
          </w:p>
          <w:p w:rsidR="00E004E6" w:rsidRPr="00E004E6" w:rsidRDefault="00AE4F84" w:rsidP="007A2257">
            <w:pPr>
              <w:widowControl/>
              <w:jc w:val="left"/>
              <w:rPr>
                <w:rFonts w:ascii="ＭＳ Ｐゴシック" w:eastAsia="ＭＳ Ｐゴシック" w:hAnsi="ＭＳ Ｐゴシック" w:cs="ＭＳ Ｐゴシック"/>
                <w:color w:val="auto"/>
                <w:kern w:val="0"/>
                <w:sz w:val="22"/>
                <w:szCs w:val="22"/>
              </w:rPr>
            </w:pPr>
            <w:r w:rsidRPr="00AE4F84">
              <w:rPr>
                <w:rFonts w:ascii="ＭＳ Ｐゴシック" w:eastAsia="ＭＳ Ｐゴシック" w:hAnsi="ＭＳ Ｐゴシック" w:cs="ＭＳ Ｐゴシック"/>
                <w:noProof/>
                <w:color w:val="auto"/>
                <w:kern w:val="0"/>
                <w:sz w:val="22"/>
                <w:szCs w:val="22"/>
              </w:rPr>
              <w:drawing>
                <wp:inline distT="0" distB="0" distL="0" distR="0">
                  <wp:extent cx="2343150" cy="2009775"/>
                  <wp:effectExtent l="0" t="0" r="0"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2009775"/>
                          </a:xfrm>
                          <a:prstGeom prst="rect">
                            <a:avLst/>
                          </a:prstGeom>
                          <a:noFill/>
                          <a:ln>
                            <a:noFill/>
                          </a:ln>
                        </pic:spPr>
                      </pic:pic>
                    </a:graphicData>
                  </a:graphic>
                </wp:inline>
              </w:drawing>
            </w: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center"/>
            <w:hideMark/>
          </w:tcPr>
          <w:p w:rsidR="00E004E6" w:rsidRPr="00E004E6" w:rsidRDefault="00E004E6" w:rsidP="007A2257">
            <w:pPr>
              <w:widowControl/>
              <w:jc w:val="left"/>
              <w:rPr>
                <w:rFonts w:ascii="Times New Roman" w:eastAsia="Times New Roman" w:hAnsi="Times New Roman" w:cs="Times New Roman"/>
                <w:color w:val="auto"/>
                <w:kern w:val="0"/>
              </w:rPr>
            </w:pPr>
          </w:p>
        </w:tc>
      </w:tr>
    </w:tbl>
    <w:p w:rsidR="00E004E6" w:rsidRDefault="00AE4F84" w:rsidP="00DC6E5A">
      <w:pPr>
        <w:widowControl/>
        <w:jc w:val="left"/>
        <w:rPr>
          <w:rFonts w:ascii="ＭＳ ゴシック" w:eastAsia="ＭＳ ゴシック" w:hAnsi="ＭＳ ゴシック"/>
          <w:sz w:val="21"/>
          <w:szCs w:val="24"/>
        </w:rPr>
      </w:pPr>
      <w:r>
        <w:rPr>
          <w:noProof/>
        </w:rPr>
        <w:drawing>
          <wp:anchor distT="0" distB="0" distL="114300" distR="114300" simplePos="0" relativeHeight="251657215" behindDoc="1" locked="0" layoutInCell="1" allowOverlap="1">
            <wp:simplePos x="0" y="0"/>
            <wp:positionH relativeFrom="column">
              <wp:posOffset>2593340</wp:posOffset>
            </wp:positionH>
            <wp:positionV relativeFrom="paragraph">
              <wp:posOffset>574675</wp:posOffset>
            </wp:positionV>
            <wp:extent cx="4405630" cy="4383405"/>
            <wp:effectExtent l="0" t="0" r="0" b="0"/>
            <wp:wrapNone/>
            <wp:docPr id="51" name="グラフ 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C18171-6CB2-4323-B2E7-EFA3E6EF2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A2257">
        <w:rPr>
          <w:rFonts w:ascii="ＭＳ ゴシック" w:eastAsia="ＭＳ ゴシック" w:hAnsi="ＭＳ ゴシック"/>
          <w:sz w:val="21"/>
          <w:szCs w:val="24"/>
        </w:rPr>
        <w:br w:type="textWrapping" w:clear="all"/>
      </w:r>
    </w:p>
    <w:p w:rsidR="007A2257" w:rsidRDefault="007A2257" w:rsidP="00DC6E5A">
      <w:pPr>
        <w:widowControl/>
        <w:jc w:val="left"/>
        <w:rPr>
          <w:rFonts w:ascii="ＭＳ ゴシック" w:eastAsia="ＭＳ ゴシック" w:hAnsi="ＭＳ ゴシック"/>
          <w:sz w:val="21"/>
          <w:szCs w:val="24"/>
        </w:rPr>
      </w:pPr>
    </w:p>
    <w:p w:rsidR="00AE4F84" w:rsidRDefault="00AE4F84"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7938" w:type="dxa"/>
        <w:tblCellMar>
          <w:left w:w="99" w:type="dxa"/>
          <w:right w:w="99" w:type="dxa"/>
        </w:tblCellMar>
        <w:tblLook w:val="04A0" w:firstRow="1" w:lastRow="0" w:firstColumn="1" w:lastColumn="0" w:noHBand="0" w:noVBand="1"/>
      </w:tblPr>
      <w:tblGrid>
        <w:gridCol w:w="1680"/>
        <w:gridCol w:w="1040"/>
        <w:gridCol w:w="1080"/>
        <w:gridCol w:w="1080"/>
        <w:gridCol w:w="1080"/>
        <w:gridCol w:w="1978"/>
      </w:tblGrid>
      <w:tr w:rsidR="007A2257" w:rsidRPr="007A2257" w:rsidTr="00A51A49">
        <w:trPr>
          <w:trHeight w:val="315"/>
        </w:trPr>
        <w:tc>
          <w:tcPr>
            <w:tcW w:w="16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r w:rsidRPr="007A2257">
              <w:rPr>
                <w:rFonts w:ascii="ＭＳ Ｐゴシック" w:eastAsia="ＭＳ Ｐゴシック" w:hAnsi="ＭＳ Ｐゴシック" w:cs="ＭＳ Ｐゴシック" w:hint="eastAsia"/>
                <w:color w:val="auto"/>
                <w:kern w:val="0"/>
                <w:sz w:val="22"/>
                <w:szCs w:val="22"/>
              </w:rPr>
              <w:lastRenderedPageBreak/>
              <w:t>（８）受信方法</w:t>
            </w:r>
          </w:p>
        </w:tc>
        <w:tc>
          <w:tcPr>
            <w:tcW w:w="104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978"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7A2257" w:rsidRPr="007A2257" w:rsidTr="00A51A49">
        <w:trPr>
          <w:trHeight w:val="315"/>
        </w:trPr>
        <w:tc>
          <w:tcPr>
            <w:tcW w:w="3800" w:type="dxa"/>
            <w:gridSpan w:val="3"/>
            <w:tcBorders>
              <w:top w:val="nil"/>
              <w:left w:val="nil"/>
              <w:bottom w:val="nil"/>
              <w:right w:val="nil"/>
            </w:tcBorders>
            <w:shd w:val="clear" w:color="auto" w:fill="auto"/>
            <w:noWrap/>
            <w:vAlign w:val="center"/>
            <w:hideMark/>
          </w:tcPr>
          <w:p w:rsidR="007A2257" w:rsidRPr="007A2257" w:rsidRDefault="00A51A49" w:rsidP="007A2257">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7A2257" w:rsidRPr="007A2257">
              <w:rPr>
                <w:rFonts w:ascii="ＭＳ Ｐゴシック" w:eastAsia="ＭＳ Ｐゴシック" w:hAnsi="ＭＳ Ｐゴシック" w:cs="ＭＳ Ｐゴシック" w:hint="eastAsia"/>
                <w:color w:val="auto"/>
                <w:kern w:val="0"/>
                <w:sz w:val="22"/>
                <w:szCs w:val="22"/>
              </w:rPr>
              <w:t>聴覚</w:t>
            </w:r>
            <w:r>
              <w:rPr>
                <w:rFonts w:ascii="ＭＳ Ｐゴシック" w:eastAsia="ＭＳ Ｐゴシック" w:hAnsi="ＭＳ Ｐゴシック" w:cs="ＭＳ Ｐゴシック" w:hint="eastAsia"/>
                <w:color w:val="auto"/>
                <w:kern w:val="0"/>
                <w:sz w:val="22"/>
                <w:szCs w:val="22"/>
              </w:rPr>
              <w:t>」</w:t>
            </w:r>
            <w:r w:rsidR="007A2257" w:rsidRPr="007A2257">
              <w:rPr>
                <w:rFonts w:ascii="ＭＳ Ｐゴシック" w:eastAsia="ＭＳ Ｐゴシック" w:hAnsi="ＭＳ Ｐゴシック" w:cs="ＭＳ Ｐゴシック" w:hint="eastAsia"/>
                <w:color w:val="auto"/>
                <w:kern w:val="0"/>
                <w:sz w:val="22"/>
                <w:szCs w:val="22"/>
              </w:rPr>
              <w:t>が61.9%と最も多かった。</w:t>
            </w: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978"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7A2257" w:rsidRPr="007A2257" w:rsidTr="00A51A49">
        <w:trPr>
          <w:trHeight w:val="315"/>
        </w:trPr>
        <w:tc>
          <w:tcPr>
            <w:tcW w:w="7938" w:type="dxa"/>
            <w:gridSpan w:val="6"/>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r w:rsidRPr="007A2257">
              <w:rPr>
                <w:rFonts w:ascii="ＭＳ Ｐゴシック" w:eastAsia="ＭＳ Ｐゴシック" w:hAnsi="ＭＳ Ｐゴシック" w:cs="ＭＳ Ｐゴシック" w:hint="eastAsia"/>
                <w:color w:val="auto"/>
                <w:kern w:val="0"/>
                <w:sz w:val="22"/>
                <w:szCs w:val="22"/>
              </w:rPr>
              <w:t>次いで、</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身振りサイン</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43.8%、</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実物</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35.7%、</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写真や絵</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32.4%となっている。</w:t>
            </w:r>
          </w:p>
        </w:tc>
      </w:tr>
      <w:tr w:rsidR="007A2257" w:rsidRPr="007A2257" w:rsidTr="00A51A49">
        <w:trPr>
          <w:trHeight w:val="315"/>
        </w:trPr>
        <w:tc>
          <w:tcPr>
            <w:tcW w:w="16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p>
        </w:tc>
        <w:tc>
          <w:tcPr>
            <w:tcW w:w="104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978"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7A2257" w:rsidRPr="007A2257" w:rsidTr="00A51A49">
        <w:trPr>
          <w:trHeight w:val="315"/>
        </w:trPr>
        <w:tc>
          <w:tcPr>
            <w:tcW w:w="16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4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978"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A51A49" w:rsidRPr="007A2257" w:rsidTr="00A51A49">
        <w:trPr>
          <w:trHeight w:val="315"/>
        </w:trPr>
        <w:tc>
          <w:tcPr>
            <w:tcW w:w="7938" w:type="dxa"/>
            <w:gridSpan w:val="6"/>
            <w:tcBorders>
              <w:top w:val="nil"/>
              <w:left w:val="nil"/>
              <w:bottom w:val="nil"/>
              <w:right w:val="nil"/>
            </w:tcBorders>
            <w:shd w:val="clear" w:color="auto" w:fill="auto"/>
            <w:noWrap/>
            <w:vAlign w:val="center"/>
            <w:hideMark/>
          </w:tcPr>
          <w:p w:rsidR="00A51A49" w:rsidRDefault="00A51A49" w:rsidP="007A2257">
            <w:pPr>
              <w:widowControl/>
              <w:jc w:val="left"/>
              <w:rPr>
                <w:rFonts w:ascii="ＭＳ Ｐゴシック" w:eastAsia="ＭＳ Ｐゴシック" w:hAnsi="ＭＳ Ｐゴシック" w:cs="ＭＳ Ｐゴシック"/>
                <w:color w:val="auto"/>
                <w:kern w:val="0"/>
                <w:sz w:val="22"/>
                <w:szCs w:val="22"/>
              </w:rPr>
            </w:pPr>
            <w:r w:rsidRPr="007A2257">
              <w:rPr>
                <w:rFonts w:ascii="ＭＳ Ｐゴシック" w:eastAsia="ＭＳ Ｐゴシック" w:hAnsi="ＭＳ Ｐゴシック" w:cs="ＭＳ Ｐゴシック" w:hint="eastAsia"/>
                <w:color w:val="auto"/>
                <w:kern w:val="0"/>
                <w:sz w:val="22"/>
                <w:szCs w:val="22"/>
              </w:rPr>
              <w:t>図表3-8　発信方法(n=210)</w:t>
            </w:r>
          </w:p>
          <w:p w:rsidR="00C00C5D" w:rsidRPr="007A2257" w:rsidRDefault="00C00C5D" w:rsidP="007A2257">
            <w:pPr>
              <w:widowControl/>
              <w:jc w:val="left"/>
              <w:rPr>
                <w:rFonts w:ascii="Times New Roman" w:eastAsia="Times New Roman" w:hAnsi="Times New Roman" w:cs="Times New Roman"/>
                <w:color w:val="auto"/>
                <w:kern w:val="0"/>
              </w:rPr>
            </w:pPr>
          </w:p>
        </w:tc>
      </w:tr>
    </w:tbl>
    <w:p w:rsidR="007A2257" w:rsidRDefault="00AE4F84" w:rsidP="00DC6E5A">
      <w:pPr>
        <w:widowControl/>
        <w:jc w:val="left"/>
        <w:rPr>
          <w:rFonts w:ascii="ＭＳ ゴシック" w:eastAsia="ＭＳ ゴシック" w:hAnsi="ＭＳ ゴシック"/>
          <w:sz w:val="21"/>
          <w:szCs w:val="24"/>
        </w:rPr>
      </w:pPr>
      <w:r w:rsidRPr="00AE4F84">
        <w:rPr>
          <w:noProof/>
        </w:rPr>
        <w:drawing>
          <wp:inline distT="0" distB="0" distL="0" distR="0">
            <wp:extent cx="2657475" cy="2009775"/>
            <wp:effectExtent l="0" t="0" r="9525"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2009775"/>
                    </a:xfrm>
                    <a:prstGeom prst="rect">
                      <a:avLst/>
                    </a:prstGeom>
                    <a:noFill/>
                    <a:ln>
                      <a:noFill/>
                    </a:ln>
                  </pic:spPr>
                </pic:pic>
              </a:graphicData>
            </a:graphic>
          </wp:inline>
        </w:drawing>
      </w:r>
    </w:p>
    <w:p w:rsidR="007A2257" w:rsidRDefault="007A2257" w:rsidP="00DC6E5A">
      <w:pPr>
        <w:widowControl/>
        <w:jc w:val="left"/>
        <w:rPr>
          <w:rFonts w:ascii="ＭＳ ゴシック" w:eastAsia="ＭＳ ゴシック" w:hAnsi="ＭＳ ゴシック"/>
          <w:sz w:val="21"/>
          <w:szCs w:val="24"/>
        </w:rPr>
      </w:pPr>
    </w:p>
    <w:p w:rsidR="007A2257" w:rsidRDefault="00AE4F84" w:rsidP="00DC6E5A">
      <w:pPr>
        <w:widowControl/>
        <w:jc w:val="left"/>
        <w:rPr>
          <w:rFonts w:ascii="ＭＳ ゴシック" w:eastAsia="ＭＳ ゴシック" w:hAnsi="ＭＳ ゴシック"/>
          <w:sz w:val="21"/>
          <w:szCs w:val="24"/>
        </w:rPr>
      </w:pPr>
      <w:r>
        <w:rPr>
          <w:noProof/>
        </w:rPr>
        <w:drawing>
          <wp:inline distT="0" distB="0" distL="0" distR="0" wp14:anchorId="26C2AA83" wp14:editId="2E7281D6">
            <wp:extent cx="5748340" cy="3962401"/>
            <wp:effectExtent l="0" t="0" r="5080" b="0"/>
            <wp:docPr id="55" name="グラフ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FA889-FA58-43F8-99D7-F2A0E7DFE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51A49" w:rsidRDefault="00A51A4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6237" w:type="dxa"/>
        <w:tblCellMar>
          <w:left w:w="99" w:type="dxa"/>
          <w:right w:w="99" w:type="dxa"/>
        </w:tblCellMar>
        <w:tblLook w:val="04A0" w:firstRow="1" w:lastRow="0" w:firstColumn="1" w:lastColumn="0" w:noHBand="0" w:noVBand="1"/>
      </w:tblPr>
      <w:tblGrid>
        <w:gridCol w:w="1370"/>
        <w:gridCol w:w="1370"/>
        <w:gridCol w:w="1000"/>
        <w:gridCol w:w="1080"/>
        <w:gridCol w:w="1417"/>
      </w:tblGrid>
      <w:tr w:rsidR="00A90EC4" w:rsidRPr="007A2257" w:rsidTr="009B04D9">
        <w:trPr>
          <w:trHeight w:val="315"/>
        </w:trPr>
        <w:tc>
          <w:tcPr>
            <w:tcW w:w="6237" w:type="dxa"/>
            <w:gridSpan w:val="5"/>
            <w:tcBorders>
              <w:top w:val="nil"/>
              <w:left w:val="nil"/>
              <w:bottom w:val="nil"/>
              <w:right w:val="nil"/>
            </w:tcBorders>
            <w:shd w:val="clear" w:color="auto" w:fill="auto"/>
            <w:noWrap/>
            <w:vAlign w:val="center"/>
            <w:hideMark/>
          </w:tcPr>
          <w:p w:rsidR="00A90EC4" w:rsidRPr="007A2257" w:rsidRDefault="00A90EC4" w:rsidP="007A2257">
            <w:pPr>
              <w:widowControl/>
              <w:jc w:val="left"/>
              <w:rPr>
                <w:rFonts w:ascii="Times New Roman" w:eastAsia="Times New Roman" w:hAnsi="Times New Roman" w:cs="Times New Roman"/>
                <w:color w:val="auto"/>
                <w:kern w:val="0"/>
              </w:rPr>
            </w:pPr>
            <w:r w:rsidRPr="007A2257">
              <w:rPr>
                <w:rFonts w:ascii="ＭＳ Ｐゴシック" w:eastAsia="ＭＳ Ｐゴシック" w:hAnsi="ＭＳ Ｐゴシック" w:cs="ＭＳ Ｐゴシック" w:hint="eastAsia"/>
                <w:color w:val="auto"/>
                <w:kern w:val="0"/>
                <w:sz w:val="22"/>
                <w:szCs w:val="22"/>
              </w:rPr>
              <w:lastRenderedPageBreak/>
              <w:t>（９）最も円滑な受信方法</w:t>
            </w:r>
          </w:p>
        </w:tc>
      </w:tr>
      <w:tr w:rsidR="007A2257" w:rsidRPr="007A2257" w:rsidTr="00A90EC4">
        <w:trPr>
          <w:trHeight w:val="315"/>
        </w:trPr>
        <w:tc>
          <w:tcPr>
            <w:tcW w:w="3740" w:type="dxa"/>
            <w:gridSpan w:val="3"/>
            <w:tcBorders>
              <w:top w:val="nil"/>
              <w:left w:val="nil"/>
              <w:bottom w:val="nil"/>
              <w:right w:val="nil"/>
            </w:tcBorders>
            <w:shd w:val="clear" w:color="auto" w:fill="auto"/>
            <w:noWrap/>
            <w:vAlign w:val="center"/>
            <w:hideMark/>
          </w:tcPr>
          <w:p w:rsidR="007A2257" w:rsidRPr="007A2257" w:rsidRDefault="00A51A49" w:rsidP="007A2257">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7A2257" w:rsidRPr="007A2257">
              <w:rPr>
                <w:rFonts w:ascii="ＭＳ Ｐゴシック" w:eastAsia="ＭＳ Ｐゴシック" w:hAnsi="ＭＳ Ｐゴシック" w:cs="ＭＳ Ｐゴシック" w:hint="eastAsia"/>
                <w:color w:val="auto"/>
                <w:kern w:val="0"/>
                <w:sz w:val="22"/>
                <w:szCs w:val="22"/>
              </w:rPr>
              <w:t>聴覚</w:t>
            </w:r>
            <w:r>
              <w:rPr>
                <w:rFonts w:ascii="ＭＳ Ｐゴシック" w:eastAsia="ＭＳ Ｐゴシック" w:hAnsi="ＭＳ Ｐゴシック" w:cs="ＭＳ Ｐゴシック" w:hint="eastAsia"/>
                <w:color w:val="auto"/>
                <w:kern w:val="0"/>
                <w:sz w:val="22"/>
                <w:szCs w:val="22"/>
              </w:rPr>
              <w:t>」</w:t>
            </w:r>
            <w:r w:rsidR="007A2257" w:rsidRPr="007A2257">
              <w:rPr>
                <w:rFonts w:ascii="ＭＳ Ｐゴシック" w:eastAsia="ＭＳ Ｐゴシック" w:hAnsi="ＭＳ Ｐゴシック" w:cs="ＭＳ Ｐゴシック" w:hint="eastAsia"/>
                <w:color w:val="auto"/>
                <w:kern w:val="0"/>
                <w:sz w:val="22"/>
                <w:szCs w:val="22"/>
              </w:rPr>
              <w:t>が36.4%と最も多かった。</w:t>
            </w: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p>
        </w:tc>
        <w:tc>
          <w:tcPr>
            <w:tcW w:w="1417"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7A2257" w:rsidRPr="007A2257" w:rsidTr="00A90EC4">
        <w:trPr>
          <w:trHeight w:val="315"/>
        </w:trPr>
        <w:tc>
          <w:tcPr>
            <w:tcW w:w="6237" w:type="dxa"/>
            <w:gridSpan w:val="5"/>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r w:rsidRPr="007A2257">
              <w:rPr>
                <w:rFonts w:ascii="ＭＳ Ｐゴシック" w:eastAsia="ＭＳ Ｐゴシック" w:hAnsi="ＭＳ Ｐゴシック" w:cs="ＭＳ Ｐゴシック" w:hint="eastAsia"/>
                <w:color w:val="auto"/>
                <w:kern w:val="0"/>
                <w:sz w:val="22"/>
                <w:szCs w:val="22"/>
              </w:rPr>
              <w:t>次いで、</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その他</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11.5%、</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身振りサイン</w:t>
            </w:r>
            <w:r w:rsidR="00A51A49">
              <w:rPr>
                <w:rFonts w:ascii="ＭＳ Ｐゴシック" w:eastAsia="ＭＳ Ｐゴシック" w:hAnsi="ＭＳ Ｐゴシック" w:cs="ＭＳ Ｐゴシック" w:hint="eastAsia"/>
                <w:color w:val="auto"/>
                <w:kern w:val="0"/>
                <w:sz w:val="22"/>
                <w:szCs w:val="22"/>
              </w:rPr>
              <w:t>」</w:t>
            </w:r>
            <w:r w:rsidRPr="007A2257">
              <w:rPr>
                <w:rFonts w:ascii="ＭＳ Ｐゴシック" w:eastAsia="ＭＳ Ｐゴシック" w:hAnsi="ＭＳ Ｐゴシック" w:cs="ＭＳ Ｐゴシック" w:hint="eastAsia"/>
                <w:color w:val="auto"/>
                <w:kern w:val="0"/>
                <w:sz w:val="22"/>
                <w:szCs w:val="22"/>
              </w:rPr>
              <w:t>10.6%となっている。</w:t>
            </w:r>
          </w:p>
        </w:tc>
      </w:tr>
      <w:tr w:rsidR="007A2257" w:rsidRPr="007A2257" w:rsidTr="00A90EC4">
        <w:trPr>
          <w:trHeight w:val="315"/>
        </w:trPr>
        <w:tc>
          <w:tcPr>
            <w:tcW w:w="137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ＭＳ Ｐゴシック" w:eastAsia="ＭＳ Ｐゴシック" w:hAnsi="ＭＳ Ｐゴシック" w:cs="ＭＳ Ｐゴシック"/>
                <w:color w:val="auto"/>
                <w:kern w:val="0"/>
                <w:sz w:val="22"/>
                <w:szCs w:val="22"/>
              </w:rPr>
            </w:pPr>
          </w:p>
        </w:tc>
        <w:tc>
          <w:tcPr>
            <w:tcW w:w="137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0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417"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7A2257" w:rsidRPr="007A2257" w:rsidTr="00A90EC4">
        <w:trPr>
          <w:trHeight w:val="315"/>
        </w:trPr>
        <w:tc>
          <w:tcPr>
            <w:tcW w:w="137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37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0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080"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c>
          <w:tcPr>
            <w:tcW w:w="1417" w:type="dxa"/>
            <w:tcBorders>
              <w:top w:val="nil"/>
              <w:left w:val="nil"/>
              <w:bottom w:val="nil"/>
              <w:right w:val="nil"/>
            </w:tcBorders>
            <w:shd w:val="clear" w:color="auto" w:fill="auto"/>
            <w:noWrap/>
            <w:vAlign w:val="center"/>
            <w:hideMark/>
          </w:tcPr>
          <w:p w:rsidR="007A2257" w:rsidRPr="007A2257" w:rsidRDefault="007A2257" w:rsidP="007A2257">
            <w:pPr>
              <w:widowControl/>
              <w:jc w:val="left"/>
              <w:rPr>
                <w:rFonts w:ascii="Times New Roman" w:eastAsia="Times New Roman" w:hAnsi="Times New Roman" w:cs="Times New Roman"/>
                <w:color w:val="auto"/>
                <w:kern w:val="0"/>
              </w:rPr>
            </w:pPr>
          </w:p>
        </w:tc>
      </w:tr>
      <w:tr w:rsidR="00A90EC4" w:rsidRPr="007A2257" w:rsidTr="00A90EC4">
        <w:trPr>
          <w:trHeight w:val="315"/>
        </w:trPr>
        <w:tc>
          <w:tcPr>
            <w:tcW w:w="6237" w:type="dxa"/>
            <w:gridSpan w:val="5"/>
            <w:tcBorders>
              <w:top w:val="nil"/>
              <w:left w:val="nil"/>
              <w:bottom w:val="nil"/>
              <w:right w:val="nil"/>
            </w:tcBorders>
            <w:shd w:val="clear" w:color="auto" w:fill="auto"/>
            <w:noWrap/>
            <w:vAlign w:val="center"/>
            <w:hideMark/>
          </w:tcPr>
          <w:p w:rsidR="00A90EC4" w:rsidRDefault="00A90EC4" w:rsidP="007A2257">
            <w:pPr>
              <w:widowControl/>
              <w:jc w:val="left"/>
              <w:rPr>
                <w:rFonts w:ascii="ＭＳ Ｐゴシック" w:eastAsia="ＭＳ Ｐゴシック" w:hAnsi="ＭＳ Ｐゴシック" w:cs="ＭＳ Ｐゴシック"/>
                <w:color w:val="auto"/>
                <w:kern w:val="0"/>
                <w:sz w:val="22"/>
                <w:szCs w:val="22"/>
              </w:rPr>
            </w:pPr>
            <w:r w:rsidRPr="007A2257">
              <w:rPr>
                <w:rFonts w:ascii="ＭＳ Ｐゴシック" w:eastAsia="ＭＳ Ｐゴシック" w:hAnsi="ＭＳ Ｐゴシック" w:cs="ＭＳ Ｐゴシック" w:hint="eastAsia"/>
                <w:color w:val="auto"/>
                <w:kern w:val="0"/>
                <w:sz w:val="22"/>
                <w:szCs w:val="22"/>
              </w:rPr>
              <w:t>図表3-9　最も円滑な発信方法</w:t>
            </w:r>
          </w:p>
          <w:p w:rsidR="00C00C5D" w:rsidRPr="007A2257" w:rsidRDefault="00C00C5D" w:rsidP="007A2257">
            <w:pPr>
              <w:widowControl/>
              <w:jc w:val="left"/>
              <w:rPr>
                <w:rFonts w:ascii="Times New Roman" w:eastAsia="Times New Roman" w:hAnsi="Times New Roman" w:cs="Times New Roman"/>
                <w:color w:val="auto"/>
                <w:kern w:val="0"/>
              </w:rPr>
            </w:pPr>
          </w:p>
        </w:tc>
      </w:tr>
    </w:tbl>
    <w:p w:rsidR="007A2257" w:rsidRPr="007A2257" w:rsidRDefault="00C00C5D" w:rsidP="00DC6E5A">
      <w:pPr>
        <w:widowControl/>
        <w:jc w:val="left"/>
        <w:rPr>
          <w:rFonts w:ascii="ＭＳ ゴシック" w:eastAsia="ＭＳ ゴシック" w:hAnsi="ＭＳ ゴシック"/>
          <w:sz w:val="21"/>
          <w:szCs w:val="24"/>
        </w:rPr>
      </w:pPr>
      <w:r w:rsidRPr="00C00C5D">
        <w:rPr>
          <w:noProof/>
        </w:rPr>
        <w:drawing>
          <wp:inline distT="0" distB="0" distL="0" distR="0">
            <wp:extent cx="2419350" cy="22098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9350" cy="2209800"/>
                    </a:xfrm>
                    <a:prstGeom prst="rect">
                      <a:avLst/>
                    </a:prstGeom>
                    <a:noFill/>
                    <a:ln>
                      <a:noFill/>
                    </a:ln>
                  </pic:spPr>
                </pic:pic>
              </a:graphicData>
            </a:graphic>
          </wp:inline>
        </w:drawing>
      </w:r>
      <w:r w:rsidRPr="00C00C5D">
        <w:t xml:space="preserve"> </w:t>
      </w:r>
      <w:r>
        <w:rPr>
          <w:noProof/>
        </w:rPr>
        <w:drawing>
          <wp:anchor distT="0" distB="0" distL="114300" distR="114300" simplePos="0" relativeHeight="251677696" behindDoc="1" locked="0" layoutInCell="1" allowOverlap="1">
            <wp:simplePos x="0" y="0"/>
            <wp:positionH relativeFrom="column">
              <wp:posOffset>2488565</wp:posOffset>
            </wp:positionH>
            <wp:positionV relativeFrom="paragraph">
              <wp:posOffset>-949325</wp:posOffset>
            </wp:positionV>
            <wp:extent cx="4419600" cy="4495800"/>
            <wp:effectExtent l="0" t="0" r="0" b="0"/>
            <wp:wrapNone/>
            <wp:docPr id="34" name="グラフ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EEE8B4-CF6E-4519-B06D-E0D55B90A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E45823" w:rsidRDefault="00E45823" w:rsidP="00DC6E5A">
      <w:pPr>
        <w:widowControl/>
        <w:jc w:val="left"/>
        <w:rPr>
          <w:rFonts w:ascii="ＭＳ ゴシック" w:eastAsia="ＭＳ ゴシック" w:hAnsi="ＭＳ ゴシック"/>
          <w:sz w:val="21"/>
          <w:szCs w:val="24"/>
        </w:rPr>
      </w:pPr>
    </w:p>
    <w:p w:rsidR="00E45823" w:rsidRDefault="00E45823" w:rsidP="00DC6E5A">
      <w:pPr>
        <w:widowControl/>
        <w:jc w:val="left"/>
        <w:rPr>
          <w:rFonts w:ascii="ＭＳ ゴシック" w:eastAsia="ＭＳ ゴシック" w:hAnsi="ＭＳ ゴシック"/>
          <w:sz w:val="21"/>
          <w:szCs w:val="24"/>
        </w:rPr>
      </w:pPr>
    </w:p>
    <w:p w:rsidR="00E45823" w:rsidRDefault="00E45823" w:rsidP="00DC6E5A">
      <w:pPr>
        <w:widowControl/>
        <w:jc w:val="left"/>
        <w:rPr>
          <w:rFonts w:ascii="ＭＳ ゴシック" w:eastAsia="ＭＳ ゴシック" w:hAnsi="ＭＳ ゴシック"/>
          <w:sz w:val="21"/>
          <w:szCs w:val="24"/>
        </w:rPr>
      </w:pPr>
    </w:p>
    <w:p w:rsidR="00E45823" w:rsidRDefault="00E45823" w:rsidP="00DC6E5A">
      <w:pPr>
        <w:widowControl/>
        <w:jc w:val="left"/>
        <w:rPr>
          <w:rFonts w:ascii="ＭＳ ゴシック" w:eastAsia="ＭＳ ゴシック" w:hAnsi="ＭＳ ゴシック"/>
          <w:sz w:val="21"/>
          <w:szCs w:val="24"/>
        </w:rPr>
      </w:pPr>
    </w:p>
    <w:p w:rsidR="00A90EC4" w:rsidRDefault="00A90EC4"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tbl>
      <w:tblPr>
        <w:tblW w:w="6521" w:type="dxa"/>
        <w:tblCellMar>
          <w:left w:w="99" w:type="dxa"/>
          <w:right w:w="99" w:type="dxa"/>
        </w:tblCellMar>
        <w:tblLook w:val="04A0" w:firstRow="1" w:lastRow="0" w:firstColumn="1" w:lastColumn="0" w:noHBand="0" w:noVBand="1"/>
      </w:tblPr>
      <w:tblGrid>
        <w:gridCol w:w="4245"/>
        <w:gridCol w:w="204"/>
        <w:gridCol w:w="2072"/>
      </w:tblGrid>
      <w:tr w:rsidR="00E45823" w:rsidRPr="00E45823" w:rsidTr="00A90EC4">
        <w:trPr>
          <w:trHeight w:val="315"/>
        </w:trPr>
        <w:tc>
          <w:tcPr>
            <w:tcW w:w="4449" w:type="dxa"/>
            <w:gridSpan w:val="2"/>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ＭＳ Ｐゴシック" w:eastAsia="ＭＳ Ｐゴシック" w:hAnsi="ＭＳ Ｐゴシック" w:cs="ＭＳ Ｐゴシック"/>
                <w:color w:val="auto"/>
                <w:kern w:val="0"/>
                <w:sz w:val="22"/>
                <w:szCs w:val="22"/>
              </w:rPr>
            </w:pPr>
            <w:r w:rsidRPr="00E45823">
              <w:rPr>
                <w:rFonts w:ascii="ＭＳ Ｐゴシック" w:eastAsia="ＭＳ Ｐゴシック" w:hAnsi="ＭＳ Ｐゴシック" w:cs="ＭＳ Ｐゴシック" w:hint="eastAsia"/>
                <w:color w:val="auto"/>
                <w:kern w:val="0"/>
                <w:sz w:val="22"/>
                <w:szCs w:val="22"/>
              </w:rPr>
              <w:lastRenderedPageBreak/>
              <w:t>（１０）提供している療育・発達支援</w:t>
            </w:r>
          </w:p>
        </w:tc>
        <w:tc>
          <w:tcPr>
            <w:tcW w:w="2072" w:type="dxa"/>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ＭＳ Ｐゴシック" w:eastAsia="ＭＳ Ｐゴシック" w:hAnsi="ＭＳ Ｐゴシック" w:cs="ＭＳ Ｐゴシック"/>
                <w:color w:val="auto"/>
                <w:kern w:val="0"/>
                <w:sz w:val="22"/>
                <w:szCs w:val="22"/>
              </w:rPr>
            </w:pPr>
          </w:p>
        </w:tc>
      </w:tr>
      <w:tr w:rsidR="00E45823" w:rsidRPr="00E45823" w:rsidTr="00A90EC4">
        <w:trPr>
          <w:trHeight w:val="315"/>
        </w:trPr>
        <w:tc>
          <w:tcPr>
            <w:tcW w:w="4245" w:type="dxa"/>
            <w:tcBorders>
              <w:top w:val="nil"/>
              <w:left w:val="nil"/>
              <w:bottom w:val="nil"/>
              <w:right w:val="nil"/>
            </w:tcBorders>
            <w:shd w:val="clear" w:color="auto" w:fill="auto"/>
            <w:noWrap/>
            <w:vAlign w:val="center"/>
            <w:hideMark/>
          </w:tcPr>
          <w:p w:rsidR="00E45823" w:rsidRPr="00E45823" w:rsidRDefault="00A90EC4" w:rsidP="00E45823">
            <w:pPr>
              <w:widowControl/>
              <w:jc w:val="left"/>
              <w:rPr>
                <w:rFonts w:ascii="ＭＳ Ｐゴシック" w:eastAsia="ＭＳ Ｐゴシック" w:hAnsi="ＭＳ Ｐゴシック" w:cs="ＭＳ Ｐゴシック"/>
                <w:color w:val="auto"/>
                <w:kern w:val="0"/>
                <w:sz w:val="22"/>
                <w:szCs w:val="22"/>
              </w:rPr>
            </w:pPr>
            <w:r>
              <w:rPr>
                <w:rFonts w:ascii="ＭＳ Ｐゴシック" w:eastAsia="ＭＳ Ｐゴシック" w:hAnsi="ＭＳ Ｐゴシック" w:cs="ＭＳ Ｐゴシック" w:hint="eastAsia"/>
                <w:color w:val="auto"/>
                <w:kern w:val="0"/>
                <w:sz w:val="22"/>
                <w:szCs w:val="22"/>
              </w:rPr>
              <w:t>「</w:t>
            </w:r>
            <w:r w:rsidR="00E45823" w:rsidRPr="00E45823">
              <w:rPr>
                <w:rFonts w:ascii="ＭＳ Ｐゴシック" w:eastAsia="ＭＳ Ｐゴシック" w:hAnsi="ＭＳ Ｐゴシック" w:cs="ＭＳ Ｐゴシック" w:hint="eastAsia"/>
                <w:color w:val="auto"/>
                <w:kern w:val="0"/>
                <w:sz w:val="22"/>
                <w:szCs w:val="22"/>
              </w:rPr>
              <w:t>排泄</w:t>
            </w:r>
            <w:r>
              <w:rPr>
                <w:rFonts w:ascii="ＭＳ Ｐゴシック" w:eastAsia="ＭＳ Ｐゴシック" w:hAnsi="ＭＳ Ｐゴシック" w:cs="ＭＳ Ｐゴシック" w:hint="eastAsia"/>
                <w:color w:val="auto"/>
                <w:kern w:val="0"/>
                <w:sz w:val="22"/>
                <w:szCs w:val="22"/>
              </w:rPr>
              <w:t>」</w:t>
            </w:r>
            <w:r w:rsidR="00E45823" w:rsidRPr="00E45823">
              <w:rPr>
                <w:rFonts w:ascii="ＭＳ Ｐゴシック" w:eastAsia="ＭＳ Ｐゴシック" w:hAnsi="ＭＳ Ｐゴシック" w:cs="ＭＳ Ｐゴシック" w:hint="eastAsia"/>
                <w:color w:val="auto"/>
                <w:kern w:val="0"/>
                <w:sz w:val="22"/>
                <w:szCs w:val="22"/>
              </w:rPr>
              <w:t>が78.8%と最も多かった。</w:t>
            </w:r>
          </w:p>
        </w:tc>
        <w:tc>
          <w:tcPr>
            <w:tcW w:w="204" w:type="dxa"/>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ＭＳ Ｐゴシック" w:eastAsia="ＭＳ Ｐゴシック" w:hAnsi="ＭＳ Ｐゴシック" w:cs="ＭＳ Ｐゴシック"/>
                <w:color w:val="auto"/>
                <w:kern w:val="0"/>
                <w:sz w:val="22"/>
                <w:szCs w:val="22"/>
              </w:rPr>
            </w:pPr>
          </w:p>
        </w:tc>
        <w:tc>
          <w:tcPr>
            <w:tcW w:w="2072" w:type="dxa"/>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Times New Roman" w:eastAsia="Times New Roman" w:hAnsi="Times New Roman" w:cs="Times New Roman"/>
                <w:color w:val="auto"/>
                <w:kern w:val="0"/>
              </w:rPr>
            </w:pPr>
          </w:p>
        </w:tc>
      </w:tr>
      <w:tr w:rsidR="00A90EC4" w:rsidRPr="00E45823" w:rsidTr="00A90EC4">
        <w:trPr>
          <w:trHeight w:val="315"/>
        </w:trPr>
        <w:tc>
          <w:tcPr>
            <w:tcW w:w="6521" w:type="dxa"/>
            <w:gridSpan w:val="3"/>
            <w:tcBorders>
              <w:top w:val="nil"/>
              <w:left w:val="nil"/>
              <w:bottom w:val="nil"/>
              <w:right w:val="nil"/>
            </w:tcBorders>
            <w:shd w:val="clear" w:color="auto" w:fill="auto"/>
            <w:noWrap/>
            <w:vAlign w:val="center"/>
            <w:hideMark/>
          </w:tcPr>
          <w:p w:rsidR="00A90EC4" w:rsidRPr="00E45823" w:rsidRDefault="00A90EC4" w:rsidP="00E45823">
            <w:pPr>
              <w:widowControl/>
              <w:jc w:val="left"/>
              <w:rPr>
                <w:rFonts w:ascii="ＭＳ Ｐゴシック" w:eastAsia="ＭＳ Ｐゴシック" w:hAnsi="ＭＳ Ｐゴシック" w:cs="ＭＳ Ｐゴシック"/>
                <w:color w:val="000000"/>
                <w:kern w:val="0"/>
                <w:sz w:val="22"/>
                <w:szCs w:val="22"/>
              </w:rPr>
            </w:pPr>
            <w:r w:rsidRPr="00E45823">
              <w:rPr>
                <w:rFonts w:ascii="ＭＳ Ｐゴシック" w:eastAsia="ＭＳ Ｐゴシック" w:hAnsi="ＭＳ Ｐゴシック" w:cs="ＭＳ Ｐゴシック" w:hint="eastAsia"/>
                <w:color w:val="000000"/>
                <w:kern w:val="0"/>
                <w:sz w:val="22"/>
                <w:szCs w:val="22"/>
              </w:rPr>
              <w:t>次いで、</w:t>
            </w:r>
            <w:r>
              <w:rPr>
                <w:rFonts w:ascii="ＭＳ Ｐゴシック" w:eastAsia="ＭＳ Ｐゴシック" w:hAnsi="ＭＳ Ｐゴシック" w:cs="ＭＳ Ｐゴシック" w:hint="eastAsia"/>
                <w:color w:val="000000"/>
                <w:kern w:val="0"/>
                <w:sz w:val="22"/>
                <w:szCs w:val="22"/>
              </w:rPr>
              <w:t>「</w:t>
            </w:r>
            <w:r w:rsidRPr="00E45823">
              <w:rPr>
                <w:rFonts w:ascii="ＭＳ Ｐゴシック" w:eastAsia="ＭＳ Ｐゴシック" w:hAnsi="ＭＳ Ｐゴシック" w:cs="ＭＳ Ｐゴシック" w:hint="eastAsia"/>
                <w:color w:val="000000"/>
                <w:kern w:val="0"/>
                <w:sz w:val="22"/>
                <w:szCs w:val="22"/>
              </w:rPr>
              <w:t>移動</w:t>
            </w:r>
            <w:r>
              <w:rPr>
                <w:rFonts w:ascii="ＭＳ Ｐゴシック" w:eastAsia="ＭＳ Ｐゴシック" w:hAnsi="ＭＳ Ｐゴシック" w:cs="ＭＳ Ｐゴシック" w:hint="eastAsia"/>
                <w:color w:val="000000"/>
                <w:kern w:val="0"/>
                <w:sz w:val="22"/>
                <w:szCs w:val="22"/>
              </w:rPr>
              <w:t>」</w:t>
            </w:r>
            <w:r w:rsidRPr="00E45823">
              <w:rPr>
                <w:rFonts w:ascii="ＭＳ Ｐゴシック" w:eastAsia="ＭＳ Ｐゴシック" w:hAnsi="ＭＳ Ｐゴシック" w:cs="ＭＳ Ｐゴシック" w:hint="eastAsia"/>
                <w:color w:val="000000"/>
                <w:kern w:val="0"/>
                <w:sz w:val="22"/>
                <w:szCs w:val="22"/>
              </w:rPr>
              <w:t>75.5%、</w:t>
            </w:r>
            <w:r>
              <w:rPr>
                <w:rFonts w:ascii="ＭＳ Ｐゴシック" w:eastAsia="ＭＳ Ｐゴシック" w:hAnsi="ＭＳ Ｐゴシック" w:cs="ＭＳ Ｐゴシック" w:hint="eastAsia"/>
                <w:color w:val="000000"/>
                <w:kern w:val="0"/>
                <w:sz w:val="22"/>
                <w:szCs w:val="22"/>
              </w:rPr>
              <w:t>「</w:t>
            </w:r>
            <w:r w:rsidRPr="00E45823">
              <w:rPr>
                <w:rFonts w:ascii="ＭＳ Ｐゴシック" w:eastAsia="ＭＳ Ｐゴシック" w:hAnsi="ＭＳ Ｐゴシック" w:cs="ＭＳ Ｐゴシック" w:hint="eastAsia"/>
                <w:color w:val="000000"/>
                <w:kern w:val="0"/>
                <w:sz w:val="22"/>
                <w:szCs w:val="22"/>
              </w:rPr>
              <w:t>更衣</w:t>
            </w:r>
            <w:r>
              <w:rPr>
                <w:rFonts w:ascii="ＭＳ Ｐゴシック" w:eastAsia="ＭＳ Ｐゴシック" w:hAnsi="ＭＳ Ｐゴシック" w:cs="ＭＳ Ｐゴシック" w:hint="eastAsia"/>
                <w:color w:val="000000"/>
                <w:kern w:val="0"/>
                <w:sz w:val="22"/>
                <w:szCs w:val="22"/>
              </w:rPr>
              <w:t>」</w:t>
            </w:r>
            <w:r w:rsidRPr="00E45823">
              <w:rPr>
                <w:rFonts w:ascii="ＭＳ Ｐゴシック" w:eastAsia="ＭＳ Ｐゴシック" w:hAnsi="ＭＳ Ｐゴシック" w:cs="ＭＳ Ｐゴシック" w:hint="eastAsia"/>
                <w:color w:val="000000"/>
                <w:kern w:val="0"/>
                <w:sz w:val="22"/>
                <w:szCs w:val="22"/>
              </w:rPr>
              <w:t>71.5%となっている。</w:t>
            </w:r>
          </w:p>
        </w:tc>
      </w:tr>
      <w:tr w:rsidR="00E45823" w:rsidRPr="00E45823" w:rsidTr="00A90EC4">
        <w:trPr>
          <w:trHeight w:val="315"/>
        </w:trPr>
        <w:tc>
          <w:tcPr>
            <w:tcW w:w="4245" w:type="dxa"/>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Times New Roman" w:eastAsia="Times New Roman" w:hAnsi="Times New Roman" w:cs="Times New Roman"/>
                <w:color w:val="auto"/>
                <w:kern w:val="0"/>
              </w:rPr>
            </w:pPr>
          </w:p>
        </w:tc>
        <w:tc>
          <w:tcPr>
            <w:tcW w:w="204" w:type="dxa"/>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Times New Roman" w:eastAsia="Times New Roman" w:hAnsi="Times New Roman" w:cs="Times New Roman"/>
                <w:color w:val="auto"/>
                <w:kern w:val="0"/>
              </w:rPr>
            </w:pPr>
          </w:p>
        </w:tc>
        <w:tc>
          <w:tcPr>
            <w:tcW w:w="2072" w:type="dxa"/>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Times New Roman" w:eastAsia="Times New Roman" w:hAnsi="Times New Roman" w:cs="Times New Roman"/>
                <w:color w:val="auto"/>
                <w:kern w:val="0"/>
              </w:rPr>
            </w:pPr>
          </w:p>
        </w:tc>
      </w:tr>
      <w:tr w:rsidR="00E45823" w:rsidRPr="00E45823" w:rsidTr="00A90EC4">
        <w:trPr>
          <w:trHeight w:val="315"/>
        </w:trPr>
        <w:tc>
          <w:tcPr>
            <w:tcW w:w="6521" w:type="dxa"/>
            <w:gridSpan w:val="3"/>
            <w:tcBorders>
              <w:top w:val="nil"/>
              <w:left w:val="nil"/>
              <w:bottom w:val="nil"/>
              <w:right w:val="nil"/>
            </w:tcBorders>
            <w:shd w:val="clear" w:color="auto" w:fill="auto"/>
            <w:noWrap/>
            <w:vAlign w:val="center"/>
            <w:hideMark/>
          </w:tcPr>
          <w:p w:rsidR="00E45823" w:rsidRPr="00E45823" w:rsidRDefault="00E45823" w:rsidP="00E45823">
            <w:pPr>
              <w:widowControl/>
              <w:jc w:val="left"/>
              <w:rPr>
                <w:rFonts w:ascii="ＭＳ Ｐゴシック" w:eastAsia="ＭＳ Ｐゴシック" w:hAnsi="ＭＳ Ｐゴシック" w:cs="ＭＳ Ｐゴシック"/>
                <w:color w:val="auto"/>
                <w:kern w:val="0"/>
                <w:sz w:val="22"/>
                <w:szCs w:val="22"/>
              </w:rPr>
            </w:pPr>
            <w:r w:rsidRPr="00E45823">
              <w:rPr>
                <w:rFonts w:ascii="ＭＳ Ｐゴシック" w:eastAsia="ＭＳ Ｐゴシック" w:hAnsi="ＭＳ Ｐゴシック" w:cs="ＭＳ Ｐゴシック" w:hint="eastAsia"/>
                <w:color w:val="auto"/>
                <w:kern w:val="0"/>
                <w:sz w:val="22"/>
                <w:szCs w:val="22"/>
              </w:rPr>
              <w:t>図表3-10　提供している療育・発達支援(n=212)</w:t>
            </w:r>
          </w:p>
        </w:tc>
      </w:tr>
    </w:tbl>
    <w:p w:rsidR="00E45823" w:rsidRDefault="00AE4F84" w:rsidP="00DC6E5A">
      <w:pPr>
        <w:widowControl/>
        <w:jc w:val="left"/>
        <w:rPr>
          <w:rFonts w:ascii="ＭＳ ゴシック" w:eastAsia="ＭＳ ゴシック" w:hAnsi="ＭＳ ゴシック"/>
          <w:sz w:val="21"/>
          <w:szCs w:val="24"/>
        </w:rPr>
      </w:pPr>
      <w:r w:rsidRPr="00AE4F84">
        <w:rPr>
          <w:noProof/>
        </w:rPr>
        <w:drawing>
          <wp:anchor distT="0" distB="0" distL="114300" distR="114300" simplePos="0" relativeHeight="251679744" behindDoc="0" locked="0" layoutInCell="1" allowOverlap="1">
            <wp:simplePos x="542925" y="1876425"/>
            <wp:positionH relativeFrom="column">
              <wp:align>left</wp:align>
            </wp:positionH>
            <wp:positionV relativeFrom="paragraph">
              <wp:align>top</wp:align>
            </wp:positionV>
            <wp:extent cx="3419475" cy="3209925"/>
            <wp:effectExtent l="0" t="0" r="9525" b="952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9475" cy="3209925"/>
                    </a:xfrm>
                    <a:prstGeom prst="rect">
                      <a:avLst/>
                    </a:prstGeom>
                    <a:noFill/>
                    <a:ln>
                      <a:noFill/>
                    </a:ln>
                  </pic:spPr>
                </pic:pic>
              </a:graphicData>
            </a:graphic>
          </wp:anchor>
        </w:drawing>
      </w:r>
      <w:r>
        <w:rPr>
          <w:rFonts w:ascii="ＭＳ ゴシック" w:eastAsia="ＭＳ ゴシック" w:hAnsi="ＭＳ ゴシック"/>
          <w:sz w:val="21"/>
          <w:szCs w:val="24"/>
        </w:rPr>
        <w:br w:type="textWrapping" w:clear="all"/>
      </w:r>
    </w:p>
    <w:p w:rsidR="00E45823" w:rsidRDefault="00AE4F84" w:rsidP="00DC6E5A">
      <w:pPr>
        <w:widowControl/>
        <w:jc w:val="left"/>
        <w:rPr>
          <w:rFonts w:ascii="ＭＳ ゴシック" w:eastAsia="ＭＳ ゴシック" w:hAnsi="ＭＳ ゴシック"/>
          <w:sz w:val="21"/>
          <w:szCs w:val="24"/>
        </w:rPr>
      </w:pPr>
      <w:r>
        <w:rPr>
          <w:noProof/>
        </w:rPr>
        <w:drawing>
          <wp:inline distT="0" distB="0" distL="0" distR="0" wp14:anchorId="6C1F9090" wp14:editId="55E70E75">
            <wp:extent cx="6105525" cy="3505200"/>
            <wp:effectExtent l="0" t="0" r="9525" b="0"/>
            <wp:docPr id="58" name="グラフ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0DB5E-2D8A-444D-8292-BDE7C3834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B04D9" w:rsidRDefault="009B04D9" w:rsidP="00DC6E5A">
      <w:pPr>
        <w:widowControl/>
        <w:jc w:val="left"/>
        <w:rPr>
          <w:rFonts w:ascii="ＭＳ ゴシック" w:eastAsia="ＭＳ ゴシック" w:hAnsi="ＭＳ ゴシック"/>
          <w:sz w:val="21"/>
          <w:szCs w:val="24"/>
        </w:rPr>
      </w:pPr>
    </w:p>
    <w:p w:rsidR="009B04D9" w:rsidRDefault="009B04D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p w:rsidR="009B04D9" w:rsidRPr="00FA2826" w:rsidRDefault="00FD3094" w:rsidP="00FD3094">
      <w:pPr>
        <w:pStyle w:val="a8"/>
        <w:rPr>
          <w:sz w:val="32"/>
        </w:rPr>
      </w:pPr>
      <w:r>
        <w:rPr>
          <w:rFonts w:hint="eastAsia"/>
        </w:rPr>
        <w:lastRenderedPageBreak/>
        <w:t>４．</w:t>
      </w:r>
      <w:r w:rsidR="009B04D9">
        <w:rPr>
          <w:rFonts w:hint="eastAsia"/>
        </w:rPr>
        <w:t>視覚聴覚障害児の療育や発達支援を提供するうえで行って</w:t>
      </w:r>
      <w:r w:rsidR="009B04D9">
        <w:t>いる</w:t>
      </w:r>
      <w:r w:rsidR="009B04D9" w:rsidRPr="00FA2826">
        <w:rPr>
          <w:rFonts w:hint="eastAsia"/>
        </w:rPr>
        <w:t>配慮や工夫（自由回答）</w:t>
      </w:r>
    </w:p>
    <w:p w:rsidR="009B04D9" w:rsidRPr="00FA2826"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rPr>
      </w:pPr>
    </w:p>
    <w:p w:rsidR="009B04D9" w:rsidRPr="00FD3094" w:rsidRDefault="009B04D9" w:rsidP="00FD3094">
      <w:pPr>
        <w:pStyle w:val="a7"/>
      </w:pPr>
      <w:r w:rsidRPr="00FD3094">
        <w:rPr>
          <w:rFonts w:hint="eastAsia"/>
        </w:rPr>
        <w:t>(</w:t>
      </w:r>
      <w:r w:rsidRPr="00FD3094">
        <w:t>1</w:t>
      </w:r>
      <w:r w:rsidRPr="00FD3094">
        <w:rPr>
          <w:rFonts w:hint="eastAsia"/>
        </w:rPr>
        <w:t>)</w:t>
      </w:r>
      <w:r w:rsidRPr="00FD3094">
        <w:t xml:space="preserve"> </w:t>
      </w:r>
      <w:r w:rsidRPr="00FD3094">
        <w:rPr>
          <w:rFonts w:hint="eastAsia"/>
        </w:rPr>
        <w:t>視聴覚に対する支援</w:t>
      </w:r>
    </w:p>
    <w:p w:rsidR="009B04D9" w:rsidRPr="00981C94" w:rsidRDefault="009B04D9" w:rsidP="009B04D9">
      <w:pPr>
        <w:pStyle w:val="1"/>
      </w:pPr>
      <w:r w:rsidRPr="00FA2826">
        <w:rPr>
          <w:rFonts w:hint="eastAsia"/>
        </w:rPr>
        <w:t>・眼鏡、補聴器を持っている児に対しては、状況に応じて着けられるようにする。</w:t>
      </w:r>
    </w:p>
    <w:p w:rsidR="009B04D9" w:rsidRPr="00FA2826" w:rsidRDefault="009B04D9" w:rsidP="009B04D9">
      <w:pPr>
        <w:pStyle w:val="1"/>
        <w:rPr>
          <w:rFonts w:cs="ＭＳ Ｐゴシック"/>
        </w:rPr>
      </w:pPr>
      <w:r w:rsidRPr="00FA2826">
        <w:rPr>
          <w:rFonts w:hint="eastAsia"/>
        </w:rPr>
        <w:t>・写真と文字を合わせた掲示物や活動の中では視覚的、聴覚的に働きかけるように心掛け</w:t>
      </w:r>
      <w:r>
        <w:rPr>
          <w:rFonts w:hint="eastAsia"/>
        </w:rPr>
        <w:t>て</w:t>
      </w:r>
      <w:r w:rsidRPr="00FA2826">
        <w:rPr>
          <w:rFonts w:hint="eastAsia"/>
        </w:rPr>
        <w:t>いる。</w:t>
      </w:r>
      <w:r w:rsidRPr="00FA2826">
        <w:rPr>
          <w:rFonts w:cs="ＭＳ Ｐゴシック" w:hint="eastAsia"/>
        </w:rPr>
        <w:t>(</w:t>
      </w:r>
      <w:r w:rsidRPr="00FA2826">
        <w:rPr>
          <w:rFonts w:hint="eastAsia"/>
        </w:rPr>
        <w:t>返事を促す際にはタンバリンを使用等</w:t>
      </w:r>
      <w:r w:rsidRPr="00FA2826">
        <w:rPr>
          <w:rFonts w:cs="ＭＳ Ｐゴシック" w:hint="eastAsia"/>
        </w:rPr>
        <w:t>)</w:t>
      </w:r>
    </w:p>
    <w:p w:rsidR="009B04D9" w:rsidRPr="00FA2826" w:rsidRDefault="009B04D9" w:rsidP="009B04D9">
      <w:pPr>
        <w:pStyle w:val="1"/>
        <w:rPr>
          <w:rFonts w:cs="ＭＳ Ｐゴシック"/>
        </w:rPr>
      </w:pPr>
      <w:r w:rsidRPr="00FA2826">
        <w:rPr>
          <w:rFonts w:hint="eastAsia"/>
        </w:rPr>
        <w:t>・一対一で関</w:t>
      </w:r>
      <w:r>
        <w:rPr>
          <w:rFonts w:hint="eastAsia"/>
        </w:rPr>
        <w:t>わ</w:t>
      </w:r>
      <w:r w:rsidRPr="00FA2826">
        <w:rPr>
          <w:rFonts w:hint="eastAsia"/>
        </w:rPr>
        <w:t>れる時は補聴器をつける。</w:t>
      </w:r>
    </w:p>
    <w:p w:rsidR="009B04D9" w:rsidRPr="00FA2826" w:rsidRDefault="009B04D9" w:rsidP="009B04D9">
      <w:pPr>
        <w:pStyle w:val="1"/>
        <w:rPr>
          <w:rFonts w:cs="ＭＳ Ｐゴシック"/>
        </w:rPr>
      </w:pPr>
      <w:r>
        <w:rPr>
          <w:rFonts w:hint="eastAsia"/>
        </w:rPr>
        <w:t>・視聴覚検査結果の共通</w:t>
      </w:r>
      <w:r w:rsidRPr="00FA2826">
        <w:rPr>
          <w:rFonts w:hint="eastAsia"/>
        </w:rPr>
        <w:t>理解を心がけている。</w:t>
      </w:r>
    </w:p>
    <w:p w:rsidR="009B04D9" w:rsidRPr="00FA2826" w:rsidRDefault="009B04D9" w:rsidP="009B04D9">
      <w:pPr>
        <w:pStyle w:val="1"/>
        <w:rPr>
          <w:rFonts w:cs="ＭＳ Ｐゴシック"/>
        </w:rPr>
      </w:pPr>
      <w:r w:rsidRPr="00FA2826">
        <w:rPr>
          <w:rFonts w:hint="eastAsia"/>
        </w:rPr>
        <w:t>・音源の音量等の工夫をしている。</w:t>
      </w:r>
      <w:r w:rsidRPr="00FA2826">
        <w:rPr>
          <w:rFonts w:cs="ＭＳ Ｐゴシック" w:hint="eastAsia"/>
        </w:rPr>
        <w:br/>
      </w:r>
      <w:r w:rsidRPr="00FA2826">
        <w:rPr>
          <w:rFonts w:hint="eastAsia"/>
        </w:rPr>
        <w:t>・光の加減に合わせた活動の場所を確保。</w:t>
      </w:r>
    </w:p>
    <w:p w:rsidR="009B04D9" w:rsidRPr="00FA2826" w:rsidRDefault="009B04D9" w:rsidP="009B04D9">
      <w:pPr>
        <w:pStyle w:val="1"/>
        <w:rPr>
          <w:rFonts w:cs="ＭＳ Ｐゴシック"/>
        </w:rPr>
      </w:pPr>
      <w:r>
        <w:rPr>
          <w:rFonts w:hint="eastAsia"/>
        </w:rPr>
        <w:t>・体性感覚への注意喚起、情報変換の保障</w:t>
      </w:r>
      <w:r w:rsidRPr="00FA2826">
        <w:rPr>
          <w:rFonts w:hint="eastAsia"/>
        </w:rPr>
        <w:t>。</w:t>
      </w:r>
    </w:p>
    <w:p w:rsidR="009B04D9" w:rsidRPr="00FA2826" w:rsidRDefault="009B04D9" w:rsidP="009B04D9">
      <w:pPr>
        <w:pStyle w:val="1"/>
        <w:rPr>
          <w:rFonts w:cs="ＭＳ Ｐゴシック"/>
        </w:rPr>
      </w:pPr>
      <w:r w:rsidRPr="00FA2826">
        <w:rPr>
          <w:rFonts w:hint="eastAsia"/>
        </w:rPr>
        <w:t>・コントラストをつける工夫をしている。</w:t>
      </w:r>
    </w:p>
    <w:p w:rsidR="009B04D9" w:rsidRPr="00FA2826" w:rsidRDefault="009B04D9" w:rsidP="009B04D9">
      <w:pPr>
        <w:pStyle w:val="1"/>
        <w:rPr>
          <w:rFonts w:cs="ＭＳ Ｐゴシック"/>
        </w:rPr>
      </w:pPr>
      <w:r w:rsidRPr="00FA2826">
        <w:rPr>
          <w:rFonts w:hint="eastAsia"/>
        </w:rPr>
        <w:t>・後ろから声をかけず前方より声かけをする。</w:t>
      </w:r>
    </w:p>
    <w:p w:rsidR="009B04D9" w:rsidRPr="00FA2826" w:rsidRDefault="009B04D9" w:rsidP="009B04D9">
      <w:pPr>
        <w:pStyle w:val="1"/>
        <w:rPr>
          <w:rFonts w:cs="ＭＳ Ｐゴシック"/>
        </w:rPr>
      </w:pPr>
      <w:r>
        <w:rPr>
          <w:rFonts w:hint="eastAsia"/>
        </w:rPr>
        <w:t>・</w:t>
      </w:r>
      <w:r w:rsidRPr="00FA2826">
        <w:rPr>
          <w:rFonts w:hint="eastAsia"/>
        </w:rPr>
        <w:t>視覚認知の苦手さもあるため、聴覚や触覚を手がかりに生活していることが多い。そのため</w:t>
      </w:r>
      <w:r>
        <w:rPr>
          <w:rFonts w:hint="eastAsia"/>
        </w:rPr>
        <w:t>、</w:t>
      </w:r>
      <w:r w:rsidRPr="00FA2826">
        <w:rPr>
          <w:rFonts w:hint="eastAsia"/>
        </w:rPr>
        <w:t>移動の時は友達や物にぶつかることがあり、職員が必ずそばについている。</w:t>
      </w:r>
    </w:p>
    <w:p w:rsidR="009B04D9" w:rsidRPr="00FA2826" w:rsidRDefault="009B04D9" w:rsidP="009B04D9">
      <w:pPr>
        <w:pStyle w:val="1"/>
        <w:rPr>
          <w:rFonts w:cs="ＭＳ Ｐゴシック"/>
          <w:color w:val="00B050"/>
        </w:rPr>
      </w:pPr>
      <w:r w:rsidRPr="00FA2826">
        <w:rPr>
          <w:rFonts w:hint="eastAsia"/>
        </w:rPr>
        <w:t>・全体に声をかけた後、本児に対して再度ゆっくりと分かりやすい声かけを行う。</w:t>
      </w:r>
    </w:p>
    <w:p w:rsidR="001F69F2" w:rsidRDefault="009B04D9" w:rsidP="009B04D9">
      <w:pPr>
        <w:pStyle w:val="1"/>
      </w:pPr>
      <w:r w:rsidRPr="00FA2826">
        <w:rPr>
          <w:rFonts w:hint="eastAsia"/>
        </w:rPr>
        <w:t>・音楽をかけるときは「きいてよ」と間を取ることで音の</w:t>
      </w:r>
      <w:r w:rsidRPr="00FA2826">
        <w:rPr>
          <w:rFonts w:cs="ＭＳ Ｐゴシック" w:hint="eastAsia"/>
        </w:rPr>
        <w:t>ON</w:t>
      </w:r>
      <w:r w:rsidRPr="00FA2826">
        <w:rPr>
          <w:rFonts w:hint="eastAsia"/>
        </w:rPr>
        <w:t>・</w:t>
      </w:r>
      <w:r w:rsidRPr="00FA2826">
        <w:rPr>
          <w:rFonts w:cs="ＭＳ Ｐゴシック" w:hint="eastAsia"/>
        </w:rPr>
        <w:t>OFF</w:t>
      </w:r>
      <w:r w:rsidRPr="00FA2826">
        <w:rPr>
          <w:rFonts w:hint="eastAsia"/>
        </w:rPr>
        <w:t>に気づかせている。</w:t>
      </w:r>
    </w:p>
    <w:p w:rsidR="001F69F2" w:rsidRDefault="009B04D9" w:rsidP="009B04D9">
      <w:pPr>
        <w:pStyle w:val="1"/>
      </w:pPr>
      <w:r w:rsidRPr="00FA2826">
        <w:rPr>
          <w:rFonts w:hint="eastAsia"/>
        </w:rPr>
        <w:t>・聴こえやすい方から話しかける。</w:t>
      </w:r>
    </w:p>
    <w:p w:rsidR="001F69F2" w:rsidRDefault="009B04D9" w:rsidP="009B04D9">
      <w:pPr>
        <w:pStyle w:val="1"/>
      </w:pPr>
      <w:r w:rsidRPr="00FA2826">
        <w:rPr>
          <w:rFonts w:hint="eastAsia"/>
        </w:rPr>
        <w:t>・聴こえやすい声の高さに配慮する。</w:t>
      </w:r>
    </w:p>
    <w:p w:rsidR="009B04D9" w:rsidRPr="00FA2826" w:rsidRDefault="009B04D9" w:rsidP="009B04D9">
      <w:pPr>
        <w:pStyle w:val="1"/>
        <w:rPr>
          <w:rFonts w:cs="ＭＳ Ｐゴシック"/>
        </w:rPr>
      </w:pPr>
      <w:r w:rsidRPr="00FA2826">
        <w:rPr>
          <w:rFonts w:hint="eastAsia"/>
        </w:rPr>
        <w:t>・ゆっくりはっきりと話す。</w:t>
      </w:r>
    </w:p>
    <w:p w:rsidR="009B04D9" w:rsidRPr="00FA2826" w:rsidRDefault="009B04D9" w:rsidP="009B04D9">
      <w:pPr>
        <w:pStyle w:val="1"/>
      </w:pPr>
      <w:r>
        <w:rPr>
          <w:rFonts w:hint="eastAsia"/>
        </w:rPr>
        <w:t>・</w:t>
      </w:r>
      <w:r w:rsidRPr="00FA2826">
        <w:rPr>
          <w:rFonts w:hint="eastAsia"/>
        </w:rPr>
        <w:t>聴覚障害により、補聴器の装着を行うが、知的障害、感触過敏を伴うことから装着が難しい児が多い。視聴覚遊びや児の好きな遊びや活動の中で少しずつ慣らしてあげ、継続した装着が可能となるよう支援を行っている。</w:t>
      </w:r>
    </w:p>
    <w:p w:rsidR="009B04D9" w:rsidRPr="00FA2826" w:rsidRDefault="009B04D9" w:rsidP="009B04D9">
      <w:pPr>
        <w:pStyle w:val="1"/>
      </w:pPr>
      <w:r w:rsidRPr="00FA2826">
        <w:rPr>
          <w:rFonts w:hint="eastAsia"/>
        </w:rPr>
        <w:t>・視聴覚共に児の反応を見ながら支援を行っている。</w:t>
      </w:r>
    </w:p>
    <w:p w:rsidR="009B04D9" w:rsidRPr="00FA2826" w:rsidRDefault="009B04D9" w:rsidP="009B04D9">
      <w:pPr>
        <w:pStyle w:val="1"/>
      </w:pPr>
      <w:r w:rsidRPr="00FA2826">
        <w:rPr>
          <w:rFonts w:hint="eastAsia"/>
        </w:rPr>
        <w:t>・難聴が軽度なので少し大きい声で話すようにして反応を見ている。</w:t>
      </w:r>
    </w:p>
    <w:p w:rsidR="009B04D9" w:rsidRPr="00FA2826" w:rsidRDefault="009B04D9" w:rsidP="009B04D9">
      <w:pPr>
        <w:pStyle w:val="1"/>
        <w:rPr>
          <w:rFonts w:cs="ＭＳ Ｐゴシック"/>
        </w:rPr>
      </w:pPr>
      <w:r w:rsidRPr="00FA2826">
        <w:rPr>
          <w:rFonts w:hint="eastAsia"/>
        </w:rPr>
        <w:t>・声かけを多くし、物に触れていけるように音、声など、スタッフの方で状況説明する事で、不安を軽減出来るように心掛けています。</w:t>
      </w: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9B04D9">
      <w:pPr>
        <w:rPr>
          <w:rFonts w:ascii="ＭＳ Ｐゴシック" w:eastAsia="ＭＳ Ｐゴシック" w:hAnsi="ＭＳ Ｐゴシック"/>
        </w:rPr>
      </w:pPr>
    </w:p>
    <w:p w:rsidR="009B04D9" w:rsidRPr="00FA2826" w:rsidRDefault="009B04D9" w:rsidP="00FD3094">
      <w:pPr>
        <w:pStyle w:val="a7"/>
      </w:pPr>
      <w:r w:rsidRPr="00FA2826">
        <w:rPr>
          <w:rFonts w:hint="eastAsia"/>
        </w:rPr>
        <w:t>(</w:t>
      </w:r>
      <w:r w:rsidRPr="00FA2826">
        <w:t>2</w:t>
      </w:r>
      <w:r w:rsidRPr="00FA2826">
        <w:rPr>
          <w:rFonts w:hint="eastAsia"/>
        </w:rPr>
        <w:t>)</w:t>
      </w:r>
      <w:r w:rsidRPr="00FA2826">
        <w:t xml:space="preserve"> </w:t>
      </w:r>
      <w:r w:rsidRPr="00FA2826">
        <w:rPr>
          <w:rFonts w:hint="eastAsia"/>
        </w:rPr>
        <w:t>コミュニケーション</w:t>
      </w:r>
    </w:p>
    <w:p w:rsidR="009B04D9" w:rsidRPr="00FA2826" w:rsidRDefault="009B04D9" w:rsidP="009B04D9">
      <w:pPr>
        <w:pStyle w:val="1"/>
        <w:rPr>
          <w:rFonts w:cs="ＭＳ Ｐゴシック"/>
        </w:rPr>
      </w:pPr>
      <w:r w:rsidRPr="00FA2826">
        <w:rPr>
          <w:rFonts w:hint="eastAsia"/>
        </w:rPr>
        <w:t>・視覚や聴覚の情報を子どもがどのように受信して、子ども自身どのように発信しているのか見極めていけるように状態を整理し、その子自身に合わせた反応を返している。</w:t>
      </w:r>
    </w:p>
    <w:p w:rsidR="009B04D9" w:rsidRPr="00FA2826" w:rsidRDefault="009B04D9" w:rsidP="009B04D9">
      <w:pPr>
        <w:pStyle w:val="1"/>
        <w:rPr>
          <w:rFonts w:cs="ＭＳ Ｐゴシック"/>
        </w:rPr>
      </w:pPr>
      <w:r w:rsidRPr="00FA2826">
        <w:rPr>
          <w:rFonts w:hint="eastAsia"/>
        </w:rPr>
        <w:t>・目を合わせて関わる。</w:t>
      </w:r>
      <w:r w:rsidRPr="00FA2826">
        <w:rPr>
          <w:rFonts w:cs="ＭＳ Ｐゴシック" w:hint="eastAsia"/>
        </w:rPr>
        <w:br/>
      </w:r>
      <w:r w:rsidRPr="00FA2826">
        <w:rPr>
          <w:rFonts w:hint="eastAsia"/>
        </w:rPr>
        <w:t>・非言語の表出を見逃さず、子どもの意図を評価出来るようにしている。</w:t>
      </w:r>
    </w:p>
    <w:p w:rsidR="009B04D9" w:rsidRPr="00FA2826" w:rsidRDefault="009B04D9" w:rsidP="009B04D9">
      <w:pPr>
        <w:pStyle w:val="1"/>
        <w:rPr>
          <w:rFonts w:cs="ＭＳ Ｐゴシック"/>
        </w:rPr>
      </w:pPr>
      <w:r>
        <w:rPr>
          <w:rFonts w:hint="eastAsia"/>
        </w:rPr>
        <w:t>・</w:t>
      </w:r>
      <w:r w:rsidRPr="00FA2826">
        <w:rPr>
          <w:rFonts w:hint="eastAsia"/>
        </w:rPr>
        <w:t>日常生活の中でははっきりゆっくりとした言葉掛けに加え、身振りサインで伝えている。</w:t>
      </w:r>
    </w:p>
    <w:p w:rsidR="009B04D9" w:rsidRPr="00FA2826" w:rsidRDefault="009B04D9" w:rsidP="009B04D9">
      <w:pPr>
        <w:pStyle w:val="1"/>
        <w:rPr>
          <w:rFonts w:cs="ＭＳ Ｐゴシック"/>
        </w:rPr>
      </w:pPr>
      <w:r w:rsidRPr="00FA2826">
        <w:rPr>
          <w:rFonts w:hint="eastAsia"/>
        </w:rPr>
        <w:t>・関わる前の言葉がけを行う。</w:t>
      </w:r>
    </w:p>
    <w:p w:rsidR="009B04D9" w:rsidRPr="00FA2826" w:rsidRDefault="009B04D9" w:rsidP="009B04D9">
      <w:pPr>
        <w:pStyle w:val="1"/>
        <w:rPr>
          <w:rFonts w:cs="ＭＳ Ｐゴシック"/>
        </w:rPr>
      </w:pPr>
      <w:r w:rsidRPr="00FA2826">
        <w:rPr>
          <w:rFonts w:hint="eastAsia"/>
        </w:rPr>
        <w:t>・コミュニケーション</w:t>
      </w:r>
      <w:r>
        <w:rPr>
          <w:rFonts w:hint="eastAsia"/>
        </w:rPr>
        <w:t>力</w:t>
      </w:r>
      <w:r w:rsidRPr="00FA2826">
        <w:rPr>
          <w:rFonts w:hint="eastAsia"/>
        </w:rPr>
        <w:t>を高め、信頼関係を蜜に支援するために向き合い、タッチングコミュニケーションにつとめている。</w:t>
      </w:r>
    </w:p>
    <w:p w:rsidR="009B04D9" w:rsidRPr="00FA2826" w:rsidRDefault="009B04D9" w:rsidP="009B04D9">
      <w:pPr>
        <w:pStyle w:val="1"/>
        <w:rPr>
          <w:rFonts w:cs="ＭＳ Ｐゴシック"/>
        </w:rPr>
      </w:pPr>
      <w:r w:rsidRPr="00FA2826">
        <w:rPr>
          <w:rFonts w:hint="eastAsia"/>
        </w:rPr>
        <w:t>・手話がうまくなくても、向き合うことから療育がすすむと考えている。</w:t>
      </w:r>
    </w:p>
    <w:p w:rsidR="009B04D9" w:rsidRPr="00FA2826" w:rsidRDefault="009B04D9" w:rsidP="009B04D9">
      <w:pPr>
        <w:pStyle w:val="1"/>
        <w:rPr>
          <w:rFonts w:cs="ＭＳ Ｐゴシック"/>
        </w:rPr>
      </w:pPr>
      <w:r w:rsidRPr="00FA2826">
        <w:rPr>
          <w:rFonts w:hint="eastAsia"/>
        </w:rPr>
        <w:lastRenderedPageBreak/>
        <w:t>・マカトンサイン使用、写真、身振りサイン、他児童との交流行動を図り、誘導支援を行っている。</w:t>
      </w:r>
    </w:p>
    <w:p w:rsidR="009B04D9" w:rsidRPr="00FA2826" w:rsidRDefault="009B04D9" w:rsidP="009B04D9">
      <w:pPr>
        <w:pStyle w:val="1"/>
        <w:rPr>
          <w:rFonts w:cs="ＭＳ Ｐゴシック"/>
        </w:rPr>
      </w:pPr>
      <w:r w:rsidRPr="00FA2826">
        <w:rPr>
          <w:rFonts w:hint="eastAsia"/>
        </w:rPr>
        <w:t>・絵本の読み聞かせ、</w:t>
      </w:r>
      <w:r>
        <w:rPr>
          <w:rFonts w:cs="ＭＳ Ｐゴシック" w:hint="eastAsia"/>
        </w:rPr>
        <w:t>1</w:t>
      </w:r>
      <w:r w:rsidRPr="00FA2826">
        <w:rPr>
          <w:rFonts w:hint="eastAsia"/>
        </w:rPr>
        <w:t>日のスケジュール発表にも同じに参加。その子に理解出来るようにオーバーリアクションにて伝えている。</w:t>
      </w:r>
    </w:p>
    <w:p w:rsidR="009B04D9" w:rsidRPr="00FA2826" w:rsidRDefault="009B04D9" w:rsidP="009B04D9">
      <w:pPr>
        <w:pStyle w:val="1"/>
      </w:pPr>
      <w:r w:rsidRPr="00FA2826">
        <w:rPr>
          <w:rFonts w:hint="eastAsia"/>
        </w:rPr>
        <w:t>・絵、写真カードを使用し、コミュニケーションをとっている。</w:t>
      </w:r>
    </w:p>
    <w:p w:rsidR="009B04D9" w:rsidRPr="00FA2826" w:rsidRDefault="009B04D9" w:rsidP="009B04D9">
      <w:pPr>
        <w:pStyle w:val="1"/>
        <w:rPr>
          <w:rFonts w:cs="ＭＳ Ｐゴシック"/>
        </w:rPr>
      </w:pPr>
      <w:r w:rsidRPr="00FA2826">
        <w:rPr>
          <w:rFonts w:hint="eastAsia"/>
        </w:rPr>
        <w:t>・絵カード等での構造化を行っている。</w:t>
      </w:r>
    </w:p>
    <w:p w:rsidR="009B04D9" w:rsidRPr="00FA2826" w:rsidRDefault="009B04D9" w:rsidP="009B04D9">
      <w:pPr>
        <w:pStyle w:val="1"/>
        <w:rPr>
          <w:rFonts w:cs="ＭＳ Ｐゴシック"/>
        </w:rPr>
      </w:pPr>
      <w:r w:rsidRPr="00FA2826">
        <w:rPr>
          <w:rFonts w:hint="eastAsia"/>
        </w:rPr>
        <w:t>・手話を導入している。</w:t>
      </w:r>
    </w:p>
    <w:p w:rsidR="009B04D9" w:rsidRPr="00FA2826" w:rsidRDefault="009B04D9" w:rsidP="009B04D9">
      <w:pPr>
        <w:pStyle w:val="1"/>
        <w:rPr>
          <w:rFonts w:cs="ＭＳ Ｐゴシック"/>
        </w:rPr>
      </w:pPr>
      <w:r w:rsidRPr="00FA2826">
        <w:rPr>
          <w:rFonts w:hint="eastAsia"/>
        </w:rPr>
        <w:t>・家庭や学校で取り組んでいるコミュニケーション手段や方法を確認し、出来る範囲の中で同じように取り入れる。</w:t>
      </w:r>
    </w:p>
    <w:p w:rsidR="009B04D9" w:rsidRPr="00FA2826" w:rsidRDefault="009B04D9" w:rsidP="009B04D9">
      <w:pPr>
        <w:pStyle w:val="1"/>
        <w:rPr>
          <w:rFonts w:cs="ＭＳ Ｐゴシック"/>
        </w:rPr>
      </w:pPr>
      <w:r w:rsidRPr="00FA2826">
        <w:rPr>
          <w:rFonts w:hint="eastAsia"/>
        </w:rPr>
        <w:t>・楽器や身振り等で、活動の始まりと終わりが分かる工夫を行っている。</w:t>
      </w:r>
    </w:p>
    <w:p w:rsidR="009B04D9" w:rsidRPr="00FA2826" w:rsidRDefault="009B04D9" w:rsidP="009B04D9">
      <w:pPr>
        <w:pStyle w:val="1"/>
        <w:rPr>
          <w:rFonts w:cs="ＭＳ Ｐゴシック"/>
        </w:rPr>
      </w:pPr>
      <w:r w:rsidRPr="00FA2826">
        <w:rPr>
          <w:rFonts w:hint="eastAsia"/>
        </w:rPr>
        <w:t>・</w:t>
      </w:r>
      <w:r w:rsidRPr="00FA2826">
        <w:rPr>
          <w:rFonts w:cs="ＭＳ Ｐゴシック" w:hint="eastAsia"/>
        </w:rPr>
        <w:t>AAC</w:t>
      </w:r>
      <w:r w:rsidRPr="00FA2826">
        <w:rPr>
          <w:rFonts w:hint="eastAsia"/>
        </w:rPr>
        <w:t>を積極的に活用し、その児の持っている力を引き出せるようにしている。</w:t>
      </w:r>
    </w:p>
    <w:p w:rsidR="009B04D9" w:rsidRPr="00FA2826" w:rsidRDefault="009B04D9" w:rsidP="009B04D9">
      <w:pPr>
        <w:pStyle w:val="1"/>
        <w:rPr>
          <w:rFonts w:cs="ＭＳ Ｐゴシック"/>
        </w:rPr>
      </w:pPr>
      <w:r w:rsidRPr="00FA2826">
        <w:rPr>
          <w:rFonts w:hint="eastAsia"/>
        </w:rPr>
        <w:t>・本人からの意思表示や選ぶ力をサポートする。</w:t>
      </w:r>
    </w:p>
    <w:p w:rsidR="009B04D9" w:rsidRPr="00FA2826" w:rsidRDefault="009B04D9" w:rsidP="009B04D9">
      <w:pPr>
        <w:pStyle w:val="1"/>
        <w:rPr>
          <w:rFonts w:cs="ＭＳ Ｐゴシック"/>
        </w:rPr>
      </w:pPr>
      <w:r w:rsidRPr="00FA2826">
        <w:rPr>
          <w:rFonts w:hint="eastAsia"/>
        </w:rPr>
        <w:t>・本人の表情や身振り手振りをよく観察して快・不快を早く他者が分かるように接している。</w:t>
      </w:r>
    </w:p>
    <w:p w:rsidR="009B04D9" w:rsidRPr="00FA2826" w:rsidRDefault="009B04D9" w:rsidP="009B04D9">
      <w:pPr>
        <w:pStyle w:val="1"/>
        <w:rPr>
          <w:rFonts w:cs="ＭＳ Ｐゴシック"/>
        </w:rPr>
      </w:pPr>
      <w:r w:rsidRPr="00FA2826">
        <w:rPr>
          <w:rFonts w:hint="eastAsia"/>
        </w:rPr>
        <w:t>・本児からの表現が泣き声と笑顔のみなので色々と推測するしかなく、この方法で良いのかと模索しながら支援しているところがある。</w:t>
      </w:r>
    </w:p>
    <w:p w:rsidR="009B04D9" w:rsidRPr="00FA2826" w:rsidRDefault="009B04D9" w:rsidP="009B04D9">
      <w:pPr>
        <w:pStyle w:val="1"/>
        <w:rPr>
          <w:rFonts w:cs="ＭＳ Ｐゴシック"/>
        </w:rPr>
      </w:pPr>
      <w:r w:rsidRPr="00FA2826">
        <w:rPr>
          <w:rFonts w:hint="eastAsia"/>
        </w:rPr>
        <w:t>・わずかな表情の変化を見逃さないようにしている。</w:t>
      </w:r>
      <w:r w:rsidRPr="00FA2826">
        <w:rPr>
          <w:rFonts w:cs="ＭＳ Ｐゴシック" w:hint="eastAsia"/>
        </w:rPr>
        <w:br/>
      </w:r>
      <w:r w:rsidRPr="00FA2826">
        <w:rPr>
          <w:rFonts w:hint="eastAsia"/>
        </w:rPr>
        <w:t>・代償コミュニケーション手段</w:t>
      </w:r>
      <w:r w:rsidRPr="00FA2826">
        <w:rPr>
          <w:rFonts w:cs="ＭＳ Ｐゴシック" w:hint="eastAsia"/>
        </w:rPr>
        <w:t>(</w:t>
      </w:r>
      <w:r w:rsidRPr="00FA2826">
        <w:rPr>
          <w:rFonts w:hint="eastAsia"/>
        </w:rPr>
        <w:t>機器</w:t>
      </w:r>
      <w:r w:rsidRPr="00FA2826">
        <w:rPr>
          <w:rFonts w:cs="ＭＳ Ｐゴシック" w:hint="eastAsia"/>
        </w:rPr>
        <w:t>)</w:t>
      </w:r>
      <w:r w:rsidRPr="00FA2826">
        <w:rPr>
          <w:rFonts w:hint="eastAsia"/>
        </w:rPr>
        <w:t>を念頭におきながらも、支援者が子どもの気持ちを読み取り、反応することに重きをおいている。</w:t>
      </w:r>
    </w:p>
    <w:p w:rsidR="009B04D9" w:rsidRPr="00FA2826" w:rsidRDefault="009B04D9" w:rsidP="009B04D9">
      <w:pPr>
        <w:pStyle w:val="1"/>
        <w:rPr>
          <w:rFonts w:cs="ＭＳ Ｐゴシック"/>
        </w:rPr>
      </w:pPr>
      <w:r>
        <w:rPr>
          <w:rFonts w:hint="eastAsia"/>
        </w:rPr>
        <w:t>・日常的に用いる手話を</w:t>
      </w:r>
      <w:r w:rsidRPr="00FA2826">
        <w:rPr>
          <w:rFonts w:hint="eastAsia"/>
        </w:rPr>
        <w:t>なるべく身につけて</w:t>
      </w:r>
      <w:r>
        <w:rPr>
          <w:rFonts w:hint="eastAsia"/>
        </w:rPr>
        <w:t>、</w:t>
      </w:r>
      <w:r w:rsidRPr="00FA2826">
        <w:rPr>
          <w:rFonts w:hint="eastAsia"/>
        </w:rPr>
        <w:t>本人の前で使う。</w:t>
      </w:r>
    </w:p>
    <w:p w:rsidR="009B04D9" w:rsidRPr="00FA2826" w:rsidRDefault="009B04D9" w:rsidP="009B04D9">
      <w:pPr>
        <w:pStyle w:val="1"/>
        <w:rPr>
          <w:rFonts w:cs="ＭＳ Ｐゴシック"/>
        </w:rPr>
      </w:pPr>
      <w:r w:rsidRPr="00FA2826">
        <w:rPr>
          <w:rFonts w:hint="eastAsia"/>
        </w:rPr>
        <w:t>・個々の障害の程度や特性に応じて子どもにとって受信、発信しやすいように支援を行っている。</w:t>
      </w:r>
    </w:p>
    <w:p w:rsidR="009B04D9" w:rsidRPr="00FA2826" w:rsidRDefault="009B04D9" w:rsidP="009B04D9">
      <w:pPr>
        <w:pStyle w:val="1"/>
        <w:rPr>
          <w:rFonts w:cs="ＭＳ Ｐゴシック"/>
        </w:rPr>
      </w:pPr>
      <w:r w:rsidRPr="00FA2826">
        <w:rPr>
          <w:rFonts w:hint="eastAsia"/>
        </w:rPr>
        <w:t>・言葉と一緒に絵カードやサインを使って</w:t>
      </w:r>
      <w:r>
        <w:rPr>
          <w:rFonts w:hint="eastAsia"/>
        </w:rPr>
        <w:t>、</w:t>
      </w:r>
      <w:r w:rsidRPr="00FA2826">
        <w:rPr>
          <w:rFonts w:hint="eastAsia"/>
        </w:rPr>
        <w:t>目を見て伝えるようにしている。又、複数のものを組み合わせて行う。</w:t>
      </w:r>
    </w:p>
    <w:p w:rsidR="009B04D9" w:rsidRPr="00FA2826" w:rsidRDefault="009B04D9" w:rsidP="009B04D9">
      <w:pPr>
        <w:pStyle w:val="1"/>
        <w:rPr>
          <w:rFonts w:cs="ＭＳ Ｐゴシック"/>
        </w:rPr>
      </w:pPr>
      <w:r w:rsidRPr="00FA2826">
        <w:rPr>
          <w:rFonts w:hint="eastAsia"/>
        </w:rPr>
        <w:t>・本人の意思表示がほとんどない為、体を触ったことによる本人の緊張の入り方などから</w:t>
      </w:r>
      <w:r>
        <w:rPr>
          <w:rFonts w:hint="eastAsia"/>
        </w:rPr>
        <w:t>、</w:t>
      </w:r>
      <w:r w:rsidRPr="00FA2826">
        <w:rPr>
          <w:rFonts w:hint="eastAsia"/>
        </w:rPr>
        <w:t>本人の意思表示を推測するように心掛けている。</w:t>
      </w:r>
    </w:p>
    <w:p w:rsidR="009B04D9" w:rsidRPr="00FA2826" w:rsidRDefault="009B04D9" w:rsidP="009B04D9">
      <w:pPr>
        <w:pStyle w:val="1"/>
        <w:rPr>
          <w:rFonts w:cs="ＭＳ Ｐゴシック"/>
        </w:rPr>
      </w:pPr>
      <w:r w:rsidRPr="00FA2826">
        <w:rPr>
          <w:rFonts w:hint="eastAsia"/>
        </w:rPr>
        <w:t>・触覚、前庭覚等の刺激の要素を含んだ遊び</w:t>
      </w:r>
      <w:r w:rsidRPr="00FA2826">
        <w:rPr>
          <w:rFonts w:cs="ＭＳ Ｐゴシック" w:hint="eastAsia"/>
        </w:rPr>
        <w:t>(</w:t>
      </w:r>
      <w:r w:rsidRPr="00FA2826">
        <w:rPr>
          <w:rFonts w:hint="eastAsia"/>
        </w:rPr>
        <w:t>保育活動</w:t>
      </w:r>
      <w:r w:rsidRPr="00FA2826">
        <w:rPr>
          <w:rFonts w:cs="ＭＳ Ｐゴシック" w:hint="eastAsia"/>
        </w:rPr>
        <w:t>)</w:t>
      </w:r>
      <w:r w:rsidRPr="00FA2826">
        <w:rPr>
          <w:rFonts w:hint="eastAsia"/>
        </w:rPr>
        <w:t>を通してコミュニケーション、主体的な関</w:t>
      </w:r>
      <w:r>
        <w:rPr>
          <w:rFonts w:hint="eastAsia"/>
        </w:rPr>
        <w:t>わ</w:t>
      </w:r>
      <w:r w:rsidRPr="00FA2826">
        <w:rPr>
          <w:rFonts w:hint="eastAsia"/>
        </w:rPr>
        <w:t>りを育てるよう配慮している。</w:t>
      </w:r>
    </w:p>
    <w:p w:rsidR="009B04D9" w:rsidRPr="00FA2826" w:rsidRDefault="009B04D9" w:rsidP="009B04D9">
      <w:pPr>
        <w:pStyle w:val="1"/>
        <w:rPr>
          <w:rFonts w:cs="ＭＳ Ｐゴシック"/>
        </w:rPr>
      </w:pPr>
      <w:r>
        <w:rPr>
          <w:rFonts w:hint="eastAsia"/>
        </w:rPr>
        <w:t>・</w:t>
      </w:r>
      <w:r w:rsidRPr="00FA2826">
        <w:rPr>
          <w:rFonts w:hint="eastAsia"/>
        </w:rPr>
        <w:t>手伝ってほしいことに対して、「手伝って下さい」など、人にお願いすること</w:t>
      </w:r>
      <w:r>
        <w:rPr>
          <w:rFonts w:hint="eastAsia"/>
        </w:rPr>
        <w:t>を</w:t>
      </w:r>
      <w:r w:rsidRPr="00FA2826">
        <w:rPr>
          <w:rFonts w:hint="eastAsia"/>
        </w:rPr>
        <w:t>回避するのではなく、ことばにしていく事を伝えている。</w:t>
      </w:r>
    </w:p>
    <w:p w:rsidR="009B04D9" w:rsidRPr="00FA2826" w:rsidRDefault="009B04D9" w:rsidP="009B04D9">
      <w:pPr>
        <w:pStyle w:val="1"/>
        <w:rPr>
          <w:rFonts w:cs="ＭＳ Ｐゴシック"/>
        </w:rPr>
      </w:pPr>
      <w:r>
        <w:rPr>
          <w:rFonts w:hint="eastAsia"/>
        </w:rPr>
        <w:t>・元々ろう学校に通っている児に</w:t>
      </w:r>
      <w:r>
        <w:t>対し、</w:t>
      </w:r>
      <w:r w:rsidRPr="00FA2826">
        <w:rPr>
          <w:rFonts w:hint="eastAsia"/>
        </w:rPr>
        <w:t>当事業所では多くの子と関</w:t>
      </w:r>
      <w:r>
        <w:rPr>
          <w:rFonts w:hint="eastAsia"/>
        </w:rPr>
        <w:t>わ</w:t>
      </w:r>
      <w:r w:rsidRPr="00FA2826">
        <w:rPr>
          <w:rFonts w:hint="eastAsia"/>
        </w:rPr>
        <w:t>るのが目的で来所しているため、手話やマカトン法を利用してみんなと楽しく過ごしている。</w:t>
      </w:r>
    </w:p>
    <w:p w:rsidR="009B04D9" w:rsidRPr="00FA2826" w:rsidRDefault="009B04D9" w:rsidP="009B04D9">
      <w:pPr>
        <w:pStyle w:val="1"/>
        <w:rPr>
          <w:rFonts w:cs="ＭＳ Ｐゴシック"/>
        </w:rPr>
      </w:pPr>
      <w:r>
        <w:rPr>
          <w:rFonts w:hint="eastAsia"/>
        </w:rPr>
        <w:t>・明るさを感じる程度の全盲且つ</w:t>
      </w:r>
      <w:r w:rsidRPr="00FA2826">
        <w:rPr>
          <w:rFonts w:hint="eastAsia"/>
        </w:rPr>
        <w:t>肢体不自由児のため、オムツ交換やバギーへの移乗時等には必ず声をかけてから体に触れるようにしている。</w:t>
      </w:r>
    </w:p>
    <w:p w:rsidR="009B04D9" w:rsidRPr="00FA2826" w:rsidRDefault="009B04D9" w:rsidP="009B04D9">
      <w:pPr>
        <w:pStyle w:val="1"/>
        <w:rPr>
          <w:rFonts w:cs="ＭＳ Ｐゴシック"/>
        </w:rPr>
      </w:pPr>
      <w:r w:rsidRPr="00FA2826">
        <w:rPr>
          <w:rFonts w:hint="eastAsia"/>
        </w:rPr>
        <w:t>・現時点では最重度の子供達が対象となるので</w:t>
      </w:r>
      <w:r>
        <w:rPr>
          <w:rFonts w:hint="eastAsia"/>
        </w:rPr>
        <w:t>、</w:t>
      </w:r>
      <w:r w:rsidRPr="00FA2826">
        <w:rPr>
          <w:rFonts w:hint="eastAsia"/>
        </w:rPr>
        <w:t>少しの表情の変化やバイタルサインの変化から</w:t>
      </w:r>
      <w:r>
        <w:rPr>
          <w:rFonts w:hint="eastAsia"/>
        </w:rPr>
        <w:t>、</w:t>
      </w:r>
      <w:r w:rsidRPr="00FA2826">
        <w:rPr>
          <w:rFonts w:hint="eastAsia"/>
        </w:rPr>
        <w:t>本人の身体状況等を読み取っている状況である。</w:t>
      </w: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FD3094">
      <w:pPr>
        <w:pStyle w:val="a7"/>
        <w:rPr>
          <w:rFonts w:cs="ＭＳ Ｐゴシック"/>
        </w:rPr>
      </w:pPr>
      <w:r w:rsidRPr="00FA2826">
        <w:rPr>
          <w:rFonts w:hint="eastAsia"/>
        </w:rPr>
        <w:t>(</w:t>
      </w:r>
      <w:r w:rsidRPr="00FA2826">
        <w:t>3</w:t>
      </w:r>
      <w:r w:rsidRPr="00FA2826">
        <w:rPr>
          <w:rFonts w:hint="eastAsia"/>
        </w:rPr>
        <w:t>)</w:t>
      </w:r>
      <w:r w:rsidRPr="00FA2826">
        <w:rPr>
          <w:rFonts w:cs="ＭＳ Ｐゴシック" w:hint="eastAsia"/>
        </w:rPr>
        <w:t xml:space="preserve"> </w:t>
      </w:r>
      <w:r w:rsidRPr="00FA2826">
        <w:rPr>
          <w:rFonts w:hint="eastAsia"/>
        </w:rPr>
        <w:t>その他の障害や個々のニーズに対する配慮</w:t>
      </w:r>
    </w:p>
    <w:p w:rsidR="009B04D9" w:rsidRPr="00FA2826" w:rsidRDefault="009B04D9" w:rsidP="009B04D9">
      <w:pPr>
        <w:pStyle w:val="1"/>
        <w:rPr>
          <w:rFonts w:cs="ＭＳ Ｐゴシック"/>
        </w:rPr>
      </w:pPr>
      <w:r w:rsidRPr="00FA2826">
        <w:rPr>
          <w:rFonts w:hint="eastAsia"/>
        </w:rPr>
        <w:t>・知的障害、肢体不自由でも様々な技法を学び実践してきた。</w:t>
      </w:r>
    </w:p>
    <w:p w:rsidR="009B04D9" w:rsidRPr="00FA2826" w:rsidRDefault="009B04D9" w:rsidP="009B04D9">
      <w:pPr>
        <w:pStyle w:val="1"/>
        <w:rPr>
          <w:rFonts w:cs="ＭＳ Ｐゴシック"/>
        </w:rPr>
      </w:pPr>
      <w:r>
        <w:rPr>
          <w:rFonts w:hint="eastAsia"/>
        </w:rPr>
        <w:t>・知的障害もあり、遊びが中心の支援を</w:t>
      </w:r>
      <w:r>
        <w:t>している</w:t>
      </w:r>
      <w:r w:rsidRPr="00FA2826">
        <w:rPr>
          <w:rFonts w:hint="eastAsia"/>
        </w:rPr>
        <w:t>。</w:t>
      </w:r>
      <w:r w:rsidRPr="00FA2826">
        <w:rPr>
          <w:rFonts w:cs="ＭＳ Ｐゴシック" w:hint="eastAsia"/>
        </w:rPr>
        <w:t>30</w:t>
      </w:r>
      <w:r w:rsidRPr="00FA2826">
        <w:rPr>
          <w:rFonts w:hint="eastAsia"/>
        </w:rPr>
        <w:t>数年おもちゃ図書館活動も実践してきたので、晴盲共遊玩具の研究の成果から彼らに会う遊具を購入、手作りして取り組んでいる。どんな配慮があれば、重複障害のある子も充実した時間が過ごせるかを試行錯誤している。</w:t>
      </w:r>
    </w:p>
    <w:p w:rsidR="009B04D9" w:rsidRPr="00FA2826" w:rsidRDefault="009B04D9" w:rsidP="009B04D9">
      <w:pPr>
        <w:pStyle w:val="1"/>
        <w:rPr>
          <w:rFonts w:cs="ＭＳ Ｐゴシック"/>
        </w:rPr>
      </w:pPr>
      <w:r w:rsidRPr="00FA2826">
        <w:rPr>
          <w:rFonts w:hint="eastAsia"/>
        </w:rPr>
        <w:lastRenderedPageBreak/>
        <w:t>・チャージ症候群であるが、体力、運動能力はか</w:t>
      </w:r>
      <w:r w:rsidR="001F69F2">
        <w:rPr>
          <w:rFonts w:hint="eastAsia"/>
        </w:rPr>
        <w:t>なり高く、運動面や作業面の集中力などへの支援が多くなっている。</w:t>
      </w:r>
    </w:p>
    <w:p w:rsidR="009B04D9" w:rsidRPr="00FA2826" w:rsidRDefault="009B04D9" w:rsidP="009B04D9">
      <w:pPr>
        <w:pStyle w:val="1"/>
        <w:rPr>
          <w:rFonts w:cs="ＭＳ Ｐゴシック"/>
        </w:rPr>
      </w:pPr>
      <w:r w:rsidRPr="00FA2826">
        <w:rPr>
          <w:rFonts w:hint="eastAsia"/>
        </w:rPr>
        <w:t>・視覚聴覚だけではないので</w:t>
      </w:r>
      <w:r>
        <w:rPr>
          <w:rFonts w:hint="eastAsia"/>
        </w:rPr>
        <w:t>、</w:t>
      </w:r>
      <w:r w:rsidRPr="00FA2826">
        <w:rPr>
          <w:rFonts w:hint="eastAsia"/>
        </w:rPr>
        <w:t>その他身体面への配慮が中心になっている。</w:t>
      </w:r>
    </w:p>
    <w:p w:rsidR="009B04D9" w:rsidRPr="00FA2826" w:rsidRDefault="009B04D9" w:rsidP="009B04D9">
      <w:pPr>
        <w:pStyle w:val="1"/>
        <w:rPr>
          <w:rFonts w:cs="ＭＳ Ｐゴシック"/>
        </w:rPr>
      </w:pPr>
      <w:r w:rsidRPr="00FA2826">
        <w:rPr>
          <w:rFonts w:hint="eastAsia"/>
        </w:rPr>
        <w:t>・発達が</w:t>
      </w:r>
      <w:r>
        <w:rPr>
          <w:rFonts w:hint="eastAsia"/>
        </w:rPr>
        <w:t>ゆっくりである子が多いため、何度もくり返しの支援を心掛けている</w:t>
      </w:r>
      <w:r w:rsidRPr="00FA2826">
        <w:rPr>
          <w:rFonts w:hint="eastAsia"/>
        </w:rPr>
        <w:t>。</w:t>
      </w:r>
    </w:p>
    <w:p w:rsidR="009B04D9" w:rsidRPr="00FA2826" w:rsidRDefault="009B04D9" w:rsidP="009B04D9">
      <w:pPr>
        <w:pStyle w:val="1"/>
        <w:rPr>
          <w:rFonts w:cs="ＭＳ Ｐゴシック"/>
        </w:rPr>
      </w:pPr>
      <w:r w:rsidRPr="00FA2826">
        <w:rPr>
          <w:rFonts w:hint="eastAsia"/>
        </w:rPr>
        <w:t>・当事業所を利用している</w:t>
      </w:r>
      <w:r>
        <w:rPr>
          <w:rFonts w:hint="eastAsia"/>
        </w:rPr>
        <w:t>盲ろう</w:t>
      </w:r>
      <w:r w:rsidRPr="00FA2826">
        <w:rPr>
          <w:rFonts w:hint="eastAsia"/>
        </w:rPr>
        <w:t>児は</w:t>
      </w:r>
      <w:r>
        <w:rPr>
          <w:rFonts w:hint="eastAsia"/>
        </w:rPr>
        <w:t>、</w:t>
      </w:r>
      <w:r w:rsidRPr="00FA2826">
        <w:rPr>
          <w:rFonts w:hint="eastAsia"/>
        </w:rPr>
        <w:t>小学高学年よりの利用であり、発達の過程では不明な点があり、二次障害の判断が困難なケースがある。</w:t>
      </w:r>
    </w:p>
    <w:p w:rsidR="009B04D9" w:rsidRPr="00FA2826" w:rsidRDefault="009B04D9" w:rsidP="009B04D9">
      <w:pPr>
        <w:pStyle w:val="1"/>
        <w:rPr>
          <w:rFonts w:cs="ＭＳ Ｐゴシック"/>
        </w:rPr>
      </w:pPr>
      <w:r w:rsidRPr="00FA2826">
        <w:rPr>
          <w:rFonts w:hint="eastAsia"/>
        </w:rPr>
        <w:t>・重症心身障害児を対象としているので、まずは体調管理や生活リズムを整えることから始めるようにしている。</w:t>
      </w:r>
    </w:p>
    <w:p w:rsidR="009B04D9" w:rsidRPr="00FA2826" w:rsidRDefault="009B04D9" w:rsidP="009B04D9">
      <w:pPr>
        <w:pStyle w:val="1"/>
        <w:rPr>
          <w:rFonts w:cs="ＭＳ Ｐゴシック"/>
        </w:rPr>
      </w:pPr>
      <w:r w:rsidRPr="00FA2826">
        <w:rPr>
          <w:rFonts w:hint="eastAsia"/>
        </w:rPr>
        <w:t>・感染症などが移らないよう</w:t>
      </w:r>
      <w:r>
        <w:rPr>
          <w:rFonts w:hint="eastAsia"/>
        </w:rPr>
        <w:t>、</w:t>
      </w:r>
      <w:r w:rsidRPr="00FA2826">
        <w:rPr>
          <w:rFonts w:hint="eastAsia"/>
        </w:rPr>
        <w:t>児と職員が触れ合う順番を配慮する。</w:t>
      </w:r>
    </w:p>
    <w:p w:rsidR="009B04D9" w:rsidRPr="00FA2826" w:rsidRDefault="009B04D9" w:rsidP="009B04D9">
      <w:pPr>
        <w:pStyle w:val="1"/>
        <w:rPr>
          <w:rFonts w:cs="ＭＳ Ｐゴシック"/>
        </w:rPr>
      </w:pPr>
      <w:r w:rsidRPr="00FA2826">
        <w:rPr>
          <w:rFonts w:hint="eastAsia"/>
        </w:rPr>
        <w:t>・重症心身障害児を対象とした施設なので、もとより意思疎通、自己表現の難しい児童ばかりなので主に声かけやスキンシップ等を多くし</w:t>
      </w:r>
      <w:r>
        <w:rPr>
          <w:rFonts w:hint="eastAsia"/>
        </w:rPr>
        <w:t>、安心して過ごしていただける様な配慮をしている</w:t>
      </w:r>
      <w:r w:rsidRPr="00FA2826">
        <w:rPr>
          <w:rFonts w:hint="eastAsia"/>
        </w:rPr>
        <w:t>。提供する活動については</w:t>
      </w:r>
      <w:r>
        <w:rPr>
          <w:rFonts w:hint="eastAsia"/>
        </w:rPr>
        <w:t>、</w:t>
      </w:r>
      <w:r w:rsidRPr="00FA2826">
        <w:rPr>
          <w:rFonts w:hint="eastAsia"/>
        </w:rPr>
        <w:t>他の児童と同じ物を用意し</w:t>
      </w:r>
      <w:r>
        <w:rPr>
          <w:rFonts w:hint="eastAsia"/>
        </w:rPr>
        <w:t>、職員と一緒になって行っている</w:t>
      </w:r>
      <w:r w:rsidRPr="00FA2826">
        <w:rPr>
          <w:rFonts w:hint="eastAsia"/>
        </w:rPr>
        <w:t>。</w:t>
      </w:r>
      <w:r w:rsidRPr="00FA2826">
        <w:rPr>
          <w:rFonts w:cs="ＭＳ Ｐゴシック" w:hint="eastAsia"/>
        </w:rPr>
        <w:t>(</w:t>
      </w:r>
      <w:r w:rsidRPr="00FA2826">
        <w:rPr>
          <w:rFonts w:hint="eastAsia"/>
        </w:rPr>
        <w:t>創作活動、楽器遊び、クッキング、散歩等の活動</w:t>
      </w:r>
      <w:r w:rsidRPr="00FA2826">
        <w:rPr>
          <w:rFonts w:cs="ＭＳ Ｐゴシック" w:hint="eastAsia"/>
        </w:rPr>
        <w:t>)</w:t>
      </w:r>
    </w:p>
    <w:p w:rsidR="009B04D9" w:rsidRPr="00FA2826" w:rsidRDefault="009B04D9" w:rsidP="009B04D9">
      <w:pPr>
        <w:pStyle w:val="1"/>
        <w:rPr>
          <w:rFonts w:cs="ＭＳ Ｐゴシック"/>
        </w:rPr>
      </w:pPr>
      <w:r w:rsidRPr="00FA2826">
        <w:rPr>
          <w:rFonts w:hint="eastAsia"/>
        </w:rPr>
        <w:t>・体調面など全スタッフで把握し、無理のないように活動に参加してもらっている。</w:t>
      </w:r>
    </w:p>
    <w:p w:rsidR="009B04D9" w:rsidRPr="00FA2826" w:rsidRDefault="009B04D9" w:rsidP="009B04D9">
      <w:pPr>
        <w:pStyle w:val="1"/>
        <w:rPr>
          <w:rFonts w:cs="ＭＳ Ｐゴシック"/>
        </w:rPr>
      </w:pPr>
      <w:r w:rsidRPr="00FA2826">
        <w:rPr>
          <w:rFonts w:hint="eastAsia"/>
        </w:rPr>
        <w:t>・においや感触、感覚で物の配置や誰が近くにいるのか等を把握し</w:t>
      </w:r>
      <w:r>
        <w:rPr>
          <w:rFonts w:hint="eastAsia"/>
        </w:rPr>
        <w:t>ているようなので、大きな物の配置はあまり変えないようにしたり、</w:t>
      </w:r>
      <w:r w:rsidRPr="00FA2826">
        <w:rPr>
          <w:rFonts w:hint="eastAsia"/>
        </w:rPr>
        <w:t>担当する支援員を、ある程度固定している。</w:t>
      </w:r>
    </w:p>
    <w:p w:rsidR="009B04D9" w:rsidRPr="00FA2826" w:rsidRDefault="009B04D9" w:rsidP="009B04D9">
      <w:pPr>
        <w:pStyle w:val="1"/>
        <w:rPr>
          <w:rFonts w:cs="ＭＳ Ｐゴシック"/>
        </w:rPr>
      </w:pPr>
      <w:r w:rsidRPr="00FA2826">
        <w:rPr>
          <w:rFonts w:hint="eastAsia"/>
        </w:rPr>
        <w:t>・知的障害、発達障害を併せ持つ児が多いため、未就学児に対しては様々な経験、固定化しない関</w:t>
      </w:r>
      <w:r>
        <w:rPr>
          <w:rFonts w:hint="eastAsia"/>
        </w:rPr>
        <w:t>わ</w:t>
      </w:r>
      <w:r w:rsidRPr="00FA2826">
        <w:rPr>
          <w:rFonts w:hint="eastAsia"/>
        </w:rPr>
        <w:t>りを心掛けていた。</w:t>
      </w:r>
    </w:p>
    <w:p w:rsidR="009B04D9" w:rsidRPr="00FA2826" w:rsidRDefault="009B04D9" w:rsidP="009B04D9">
      <w:pPr>
        <w:pStyle w:val="1"/>
        <w:rPr>
          <w:rFonts w:cs="ＭＳ Ｐゴシック"/>
        </w:rPr>
      </w:pPr>
      <w:r w:rsidRPr="00FA2826">
        <w:rPr>
          <w:rFonts w:hint="eastAsia"/>
        </w:rPr>
        <w:t>・通ってくることが困難なお子さんには訪問支援を行っている。</w:t>
      </w:r>
    </w:p>
    <w:p w:rsidR="009B04D9" w:rsidRPr="00FA2826" w:rsidRDefault="009B04D9" w:rsidP="009B04D9">
      <w:pPr>
        <w:pStyle w:val="1"/>
        <w:rPr>
          <w:rFonts w:cs="ＭＳ Ｐゴシック"/>
        </w:rPr>
      </w:pPr>
      <w:r w:rsidRPr="00FA2826">
        <w:rPr>
          <w:rFonts w:hint="eastAsia"/>
        </w:rPr>
        <w:t>・</w:t>
      </w:r>
      <w:r>
        <w:rPr>
          <w:rFonts w:hint="eastAsia"/>
        </w:rPr>
        <w:t>四肢の発達がほぼ充分であることから補聴器、眼鏡の装着を嫌がる</w:t>
      </w:r>
      <w:r w:rsidRPr="00FA2826">
        <w:rPr>
          <w:rFonts w:hint="eastAsia"/>
        </w:rPr>
        <w:t>児と</w:t>
      </w:r>
      <w:r>
        <w:rPr>
          <w:rFonts w:hint="eastAsia"/>
        </w:rPr>
        <w:t>、親の装着してほしいという強い思いに対し、強い思いの親</w:t>
      </w:r>
      <w:r w:rsidRPr="00FA2826">
        <w:rPr>
          <w:rFonts w:hint="eastAsia"/>
        </w:rPr>
        <w:t>の言葉をしっかり受け止め、できる限りその状況に近づけた。一方で装着部の皮膚ダメージの出現も出てくる。</w:t>
      </w:r>
    </w:p>
    <w:p w:rsidR="009B04D9" w:rsidRPr="00FA2826" w:rsidRDefault="009B04D9" w:rsidP="009B04D9">
      <w:pPr>
        <w:pStyle w:val="1"/>
        <w:rPr>
          <w:rFonts w:cs="ＭＳ Ｐゴシック"/>
        </w:rPr>
      </w:pPr>
      <w:r w:rsidRPr="00FA2826">
        <w:rPr>
          <w:rFonts w:hint="eastAsia"/>
        </w:rPr>
        <w:t>・</w:t>
      </w:r>
      <w:r>
        <w:rPr>
          <w:rFonts w:hint="eastAsia"/>
        </w:rPr>
        <w:t>当</w:t>
      </w:r>
      <w:r w:rsidRPr="00FA2826">
        <w:rPr>
          <w:rFonts w:hint="eastAsia"/>
        </w:rPr>
        <w:t>園はどの障害も差別しないという学園憲法があり、どの障害や医療的ケアでも通園を希望する児童に対して訪問支援等も含め、常に療育、発達支援を行ってきた。</w:t>
      </w:r>
    </w:p>
    <w:p w:rsidR="009B04D9" w:rsidRPr="00FA2826" w:rsidRDefault="009B04D9" w:rsidP="009B04D9">
      <w:pPr>
        <w:pStyle w:val="1"/>
        <w:rPr>
          <w:rFonts w:cs="ＭＳ Ｐゴシック"/>
        </w:rPr>
      </w:pPr>
      <w:r>
        <w:rPr>
          <w:rFonts w:hint="eastAsia"/>
        </w:rPr>
        <w:t>・対象児４名中</w:t>
      </w:r>
      <w:r>
        <w:t>３名</w:t>
      </w:r>
      <w:r>
        <w:rPr>
          <w:rFonts w:hint="eastAsia"/>
        </w:rPr>
        <w:t>が常時呼吸器を装着している。</w:t>
      </w:r>
      <w:r w:rsidRPr="00FA2826">
        <w:rPr>
          <w:rFonts w:hint="eastAsia"/>
        </w:rPr>
        <w:t>意思疎通が難しく、反応が悪い状態である。</w:t>
      </w: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FD3094">
      <w:pPr>
        <w:pStyle w:val="a7"/>
        <w:rPr>
          <w:rFonts w:cs="ＭＳ Ｐゴシック"/>
        </w:rPr>
      </w:pPr>
      <w:r w:rsidRPr="00FA2826">
        <w:rPr>
          <w:rFonts w:hint="eastAsia"/>
        </w:rPr>
        <w:t>(</w:t>
      </w:r>
      <w:r w:rsidRPr="00FA2826">
        <w:t>4</w:t>
      </w:r>
      <w:r w:rsidRPr="00FA2826">
        <w:rPr>
          <w:rFonts w:hint="eastAsia"/>
        </w:rPr>
        <w:t>)</w:t>
      </w:r>
      <w:r w:rsidRPr="00FA2826">
        <w:rPr>
          <w:rFonts w:cs="ＭＳ Ｐゴシック"/>
        </w:rPr>
        <w:t xml:space="preserve"> </w:t>
      </w:r>
      <w:r w:rsidRPr="00FA2826">
        <w:rPr>
          <w:rFonts w:hint="eastAsia"/>
        </w:rPr>
        <w:t>環境設定</w:t>
      </w:r>
    </w:p>
    <w:p w:rsidR="009B04D9" w:rsidRPr="00FA2826" w:rsidRDefault="009B04D9" w:rsidP="009B04D9">
      <w:pPr>
        <w:pStyle w:val="1"/>
        <w:rPr>
          <w:rFonts w:cs="ＭＳ Ｐゴシック"/>
        </w:rPr>
      </w:pPr>
      <w:r w:rsidRPr="00FA2826">
        <w:rPr>
          <w:rFonts w:hint="eastAsia"/>
        </w:rPr>
        <w:t>・明暗が感じられる設定を取り入れる。</w:t>
      </w:r>
    </w:p>
    <w:p w:rsidR="009B04D9" w:rsidRPr="00FA2826" w:rsidRDefault="009B04D9" w:rsidP="009B04D9">
      <w:pPr>
        <w:pStyle w:val="1"/>
        <w:rPr>
          <w:rFonts w:cs="ＭＳ Ｐゴシック"/>
        </w:rPr>
      </w:pPr>
      <w:r w:rsidRPr="00FA2826">
        <w:rPr>
          <w:rFonts w:hint="eastAsia"/>
        </w:rPr>
        <w:t>・背景に蛍光色を貼り、見え方に工夫している。</w:t>
      </w:r>
    </w:p>
    <w:p w:rsidR="009B04D9" w:rsidRPr="00FA2826" w:rsidRDefault="009B04D9" w:rsidP="009B04D9">
      <w:pPr>
        <w:pStyle w:val="1"/>
      </w:pPr>
      <w:r w:rsidRPr="00FA2826">
        <w:rPr>
          <w:rFonts w:hint="eastAsia"/>
        </w:rPr>
        <w:t>・部屋を暗くするなど、視覚、聴覚の刺激を整頓した環境の中で適した視聴覚刺激を入れるよう工夫する。</w:t>
      </w:r>
    </w:p>
    <w:p w:rsidR="009B04D9" w:rsidRPr="00FA2826" w:rsidRDefault="009B04D9" w:rsidP="009B04D9">
      <w:pPr>
        <w:pStyle w:val="1"/>
        <w:rPr>
          <w:rFonts w:cs="ＭＳ Ｐゴシック"/>
        </w:rPr>
      </w:pPr>
      <w:r w:rsidRPr="00FA2826">
        <w:rPr>
          <w:rFonts w:hint="eastAsia"/>
        </w:rPr>
        <w:t>・落ち着くことのできる環境設定をしている。</w:t>
      </w:r>
    </w:p>
    <w:p w:rsidR="009B04D9" w:rsidRPr="00FA2826" w:rsidRDefault="009B04D9" w:rsidP="009B04D9">
      <w:pPr>
        <w:pStyle w:val="1"/>
        <w:rPr>
          <w:rFonts w:cs="ＭＳ Ｐゴシック"/>
        </w:rPr>
      </w:pPr>
      <w:r w:rsidRPr="00FA2826">
        <w:rPr>
          <w:rFonts w:hint="eastAsia"/>
        </w:rPr>
        <w:t>・木工技術</w:t>
      </w:r>
      <w:r>
        <w:rPr>
          <w:rFonts w:hint="eastAsia"/>
        </w:rPr>
        <w:t>を活かし、座位保持装置、遊具、教具など個人ごとに製作している</w:t>
      </w:r>
      <w:r>
        <w:t>。</w:t>
      </w:r>
      <w:r w:rsidRPr="00FA2826">
        <w:rPr>
          <w:rFonts w:hint="eastAsia"/>
        </w:rPr>
        <w:t>。</w:t>
      </w:r>
    </w:p>
    <w:p w:rsidR="009B04D9" w:rsidRPr="00FA2826" w:rsidRDefault="009B04D9" w:rsidP="009B04D9">
      <w:pPr>
        <w:pStyle w:val="1"/>
        <w:rPr>
          <w:rFonts w:cs="ＭＳ Ｐゴシック"/>
        </w:rPr>
      </w:pPr>
      <w:r w:rsidRPr="00FA2826">
        <w:rPr>
          <w:rFonts w:hint="eastAsia"/>
        </w:rPr>
        <w:t>・視・聴を意識した環境を整えている。日光浴、声かけ、楽器、音楽などの刺激を取り入れた時間と、休憩時間はオルゴールや自然の音で静かな環境作りを行っている。</w:t>
      </w:r>
    </w:p>
    <w:p w:rsidR="009B04D9" w:rsidRPr="00FA2826" w:rsidRDefault="009B04D9" w:rsidP="009B04D9">
      <w:pPr>
        <w:pStyle w:val="1"/>
        <w:rPr>
          <w:rFonts w:cs="ＭＳ Ｐゴシック"/>
        </w:rPr>
      </w:pPr>
      <w:r w:rsidRPr="00FA2826">
        <w:rPr>
          <w:rFonts w:hint="eastAsia"/>
        </w:rPr>
        <w:t>・音源の音量等の工夫、光の加減に合わせた活動の場所を確保。部屋や教具の構造化も視覚障害の子どもにも分かりやすく、動きやすいと感じている。</w:t>
      </w:r>
    </w:p>
    <w:p w:rsidR="009B04D9" w:rsidRPr="00FA2826" w:rsidRDefault="009B04D9" w:rsidP="009B04D9">
      <w:pPr>
        <w:pStyle w:val="1"/>
        <w:rPr>
          <w:rFonts w:cs="ＭＳ Ｐゴシック"/>
        </w:rPr>
      </w:pPr>
      <w:r w:rsidRPr="00FA2826">
        <w:rPr>
          <w:rFonts w:hint="eastAsia"/>
        </w:rPr>
        <w:t>・部屋の床はじゅうたんにして、少しでも雑音を吸収する。</w:t>
      </w:r>
    </w:p>
    <w:p w:rsidR="009B04D9" w:rsidRPr="00FA2826" w:rsidRDefault="009B04D9" w:rsidP="009B04D9">
      <w:pPr>
        <w:pStyle w:val="1"/>
        <w:rPr>
          <w:rFonts w:cs="ＭＳ Ｐゴシック"/>
        </w:rPr>
      </w:pPr>
      <w:r w:rsidRPr="00FA2826">
        <w:rPr>
          <w:rFonts w:hint="eastAsia"/>
        </w:rPr>
        <w:t>・気づいて頂きたい刺激</w:t>
      </w:r>
      <w:r w:rsidRPr="00FA2826">
        <w:rPr>
          <w:rFonts w:cs="ＭＳ Ｐゴシック" w:hint="eastAsia"/>
        </w:rPr>
        <w:t>(</w:t>
      </w:r>
      <w:r w:rsidRPr="00FA2826">
        <w:rPr>
          <w:rFonts w:hint="eastAsia"/>
        </w:rPr>
        <w:t>視覚刺激</w:t>
      </w:r>
      <w:r w:rsidRPr="00FA2826">
        <w:rPr>
          <w:rFonts w:cs="ＭＳ Ｐゴシック" w:hint="eastAsia"/>
        </w:rPr>
        <w:t>)</w:t>
      </w:r>
      <w:r w:rsidRPr="00FA2826">
        <w:rPr>
          <w:rFonts w:hint="eastAsia"/>
        </w:rPr>
        <w:t>以外のものを減量する</w:t>
      </w:r>
      <w:r w:rsidRPr="00FA2826">
        <w:rPr>
          <w:rFonts w:cs="ＭＳ Ｐゴシック" w:hint="eastAsia"/>
        </w:rPr>
        <w:t>(</w:t>
      </w:r>
      <w:r w:rsidRPr="00FA2826">
        <w:rPr>
          <w:rFonts w:hint="eastAsia"/>
        </w:rPr>
        <w:t>スヌーズレンの際に</w:t>
      </w:r>
      <w:r w:rsidRPr="00FA2826">
        <w:rPr>
          <w:rFonts w:cs="ＭＳ Ｐゴシック" w:hint="eastAsia"/>
        </w:rPr>
        <w:t>)</w:t>
      </w:r>
      <w:r w:rsidRPr="00FA2826">
        <w:rPr>
          <w:rFonts w:hint="eastAsia"/>
        </w:rPr>
        <w:t>。</w:t>
      </w:r>
    </w:p>
    <w:p w:rsidR="009B04D9" w:rsidRPr="00FA2826" w:rsidRDefault="009B04D9" w:rsidP="009B04D9">
      <w:pPr>
        <w:pStyle w:val="1"/>
        <w:rPr>
          <w:rFonts w:cs="ＭＳ Ｐゴシック"/>
        </w:rPr>
      </w:pPr>
      <w:r>
        <w:rPr>
          <w:rFonts w:hint="eastAsia"/>
        </w:rPr>
        <w:lastRenderedPageBreak/>
        <w:t>・</w:t>
      </w:r>
      <w:r w:rsidRPr="00FA2826">
        <w:rPr>
          <w:rFonts w:hint="eastAsia"/>
        </w:rPr>
        <w:t>集団場面での活動は見えやすい位置</w:t>
      </w:r>
      <w:r w:rsidRPr="00FA2826">
        <w:rPr>
          <w:rFonts w:cs="ＭＳ Ｐゴシック" w:hint="eastAsia"/>
        </w:rPr>
        <w:t>(</w:t>
      </w:r>
      <w:r w:rsidRPr="00FA2826">
        <w:rPr>
          <w:rFonts w:hint="eastAsia"/>
        </w:rPr>
        <w:t>中央</w:t>
      </w:r>
      <w:r w:rsidRPr="00FA2826">
        <w:rPr>
          <w:rFonts w:cs="ＭＳ Ｐゴシック" w:hint="eastAsia"/>
        </w:rPr>
        <w:t>)</w:t>
      </w:r>
      <w:r w:rsidRPr="00FA2826">
        <w:rPr>
          <w:rFonts w:hint="eastAsia"/>
        </w:rPr>
        <w:t>や聞こえやすい位置に配慮している。</w:t>
      </w:r>
    </w:p>
    <w:p w:rsidR="009B04D9" w:rsidRPr="00FA2826" w:rsidRDefault="009B04D9" w:rsidP="009B04D9">
      <w:pPr>
        <w:pStyle w:val="1"/>
        <w:rPr>
          <w:rFonts w:cs="ＭＳ Ｐゴシック"/>
        </w:rPr>
      </w:pPr>
      <w:r w:rsidRPr="00FA2826">
        <w:rPr>
          <w:rFonts w:hint="eastAsia"/>
        </w:rPr>
        <w:t>・弱視であるが活動する上での情報を理解するまで説明する事で、本人が安心できる環境配慮を行っている。</w:t>
      </w:r>
    </w:p>
    <w:p w:rsidR="009B04D9" w:rsidRDefault="009B04D9" w:rsidP="009B04D9">
      <w:pPr>
        <w:pStyle w:val="1"/>
        <w:rPr>
          <w:rFonts w:cs="ＭＳ Ｐゴシック"/>
        </w:rPr>
      </w:pPr>
      <w:r>
        <w:rPr>
          <w:rFonts w:hint="eastAsia"/>
          <w:color w:val="0070C0"/>
        </w:rPr>
        <w:t>・</w:t>
      </w:r>
      <w:r w:rsidRPr="00FA2826">
        <w:rPr>
          <w:rFonts w:hint="eastAsia"/>
        </w:rPr>
        <w:t>お子さんが理解して療育に参加できるように、座る位置に気をつけている。</w:t>
      </w:r>
    </w:p>
    <w:p w:rsidR="009B04D9" w:rsidRPr="0077237F" w:rsidRDefault="009B04D9" w:rsidP="009B04D9">
      <w:pPr>
        <w:pStyle w:val="1"/>
        <w:rPr>
          <w:rFonts w:cs="ＭＳ Ｐゴシック"/>
        </w:rPr>
      </w:pPr>
      <w:r>
        <w:rPr>
          <w:rFonts w:cs="ＭＳ Ｐゴシック" w:hint="eastAsia"/>
        </w:rPr>
        <w:t>・</w:t>
      </w:r>
      <w:r>
        <w:rPr>
          <w:rFonts w:cs="ＭＳ Ｐゴシック"/>
        </w:rPr>
        <w:t>対象</w:t>
      </w:r>
      <w:r w:rsidRPr="00FA2826">
        <w:rPr>
          <w:rFonts w:hint="eastAsia"/>
        </w:rPr>
        <w:t>児のマー</w:t>
      </w:r>
      <w:r>
        <w:rPr>
          <w:rFonts w:hint="eastAsia"/>
        </w:rPr>
        <w:t>クを作り、マークの下に名前を書いて対象</w:t>
      </w:r>
      <w:r w:rsidRPr="00FA2826">
        <w:rPr>
          <w:rFonts w:hint="eastAsia"/>
        </w:rPr>
        <w:t>児の物やスケジュールを分かりやすくする。</w:t>
      </w:r>
    </w:p>
    <w:p w:rsidR="009B04D9" w:rsidRPr="00FA2826" w:rsidRDefault="009B04D9" w:rsidP="009B04D9">
      <w:pPr>
        <w:pStyle w:val="1"/>
      </w:pPr>
      <w:r w:rsidRPr="00FA2826">
        <w:rPr>
          <w:rFonts w:hint="eastAsia"/>
        </w:rPr>
        <w:t>・なるべく自分自身のことが出来るように、カバンの置き場所、導線上にある障害物の排除、声かけや判りやすい物の配置など</w:t>
      </w:r>
      <w:r>
        <w:rPr>
          <w:rFonts w:hint="eastAsia"/>
        </w:rPr>
        <w:t>を</w:t>
      </w:r>
      <w:r w:rsidRPr="00FA2826">
        <w:rPr>
          <w:rFonts w:hint="eastAsia"/>
        </w:rPr>
        <w:t>伝えている。</w:t>
      </w:r>
    </w:p>
    <w:p w:rsidR="009B04D9" w:rsidRPr="00FA2826" w:rsidRDefault="009B04D9" w:rsidP="009B04D9">
      <w:pPr>
        <w:pStyle w:val="1"/>
        <w:rPr>
          <w:rFonts w:cs="ＭＳ Ｐゴシック"/>
        </w:rPr>
      </w:pPr>
      <w:r w:rsidRPr="00FA2826">
        <w:rPr>
          <w:rFonts w:hint="eastAsia"/>
        </w:rPr>
        <w:t>・児の状態に合わせて机やイスの位置を工夫する等、環境設定に配慮する。</w:t>
      </w:r>
    </w:p>
    <w:p w:rsidR="009B04D9" w:rsidRPr="00FA2826" w:rsidRDefault="009B04D9" w:rsidP="009B04D9">
      <w:pPr>
        <w:pStyle w:val="1"/>
        <w:rPr>
          <w:rFonts w:cs="ＭＳ Ｐゴシック"/>
        </w:rPr>
      </w:pPr>
      <w:r>
        <w:rPr>
          <w:rFonts w:hint="eastAsia"/>
        </w:rPr>
        <w:t>・</w:t>
      </w:r>
      <w:r>
        <w:t>見</w:t>
      </w:r>
      <w:r>
        <w:rPr>
          <w:rFonts w:hint="eastAsia"/>
        </w:rPr>
        <w:t>やすさ</w:t>
      </w:r>
      <w:r>
        <w:t>、</w:t>
      </w:r>
      <w:r w:rsidRPr="00FA2826">
        <w:rPr>
          <w:rFonts w:hint="eastAsia"/>
        </w:rPr>
        <w:t>聞きやすさ、距離感など安定した姿勢作り等、集中しやすい環境作りをしている。</w:t>
      </w:r>
    </w:p>
    <w:p w:rsidR="009B04D9" w:rsidRPr="00FA2826" w:rsidRDefault="009B04D9" w:rsidP="009B04D9">
      <w:pPr>
        <w:pStyle w:val="1"/>
        <w:rPr>
          <w:rFonts w:cs="ＭＳ Ｐゴシック"/>
        </w:rPr>
      </w:pPr>
      <w:r w:rsidRPr="00FA2826">
        <w:rPr>
          <w:rFonts w:hint="eastAsia"/>
        </w:rPr>
        <w:t>・個室を使用して過ごすようにしている。</w:t>
      </w:r>
    </w:p>
    <w:p w:rsidR="009B04D9" w:rsidRPr="00FA2826"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rPr>
      </w:pPr>
    </w:p>
    <w:p w:rsidR="009B04D9" w:rsidRPr="00FA2826" w:rsidRDefault="009B04D9" w:rsidP="00FD3094">
      <w:pPr>
        <w:pStyle w:val="a7"/>
        <w:rPr>
          <w:rFonts w:cs="ＭＳ Ｐゴシック"/>
          <w:kern w:val="0"/>
        </w:rPr>
      </w:pPr>
      <w:r w:rsidRPr="00FA2826">
        <w:rPr>
          <w:rFonts w:hint="eastAsia"/>
        </w:rPr>
        <w:t>(</w:t>
      </w:r>
      <w:r w:rsidRPr="00FA2826">
        <w:t>5</w:t>
      </w:r>
      <w:r w:rsidRPr="00FA2826">
        <w:rPr>
          <w:rFonts w:hint="eastAsia"/>
        </w:rPr>
        <w:t>)</w:t>
      </w:r>
      <w:r w:rsidRPr="00FA2826">
        <w:t xml:space="preserve"> </w:t>
      </w:r>
      <w:r w:rsidRPr="00FA2826">
        <w:rPr>
          <w:rFonts w:cs="ＭＳ 明朝" w:hint="eastAsia"/>
          <w:kern w:val="0"/>
        </w:rPr>
        <w:t>教材</w:t>
      </w:r>
    </w:p>
    <w:p w:rsidR="009B04D9" w:rsidRPr="00FA2826" w:rsidRDefault="009B04D9" w:rsidP="009B04D9">
      <w:pPr>
        <w:pStyle w:val="1"/>
        <w:rPr>
          <w:rFonts w:cs="ＭＳ Ｐゴシック"/>
        </w:rPr>
      </w:pPr>
      <w:r w:rsidRPr="00FA2826">
        <w:rPr>
          <w:rFonts w:hint="eastAsia"/>
        </w:rPr>
        <w:t>・視覚的な情報提示</w:t>
      </w:r>
      <w:r w:rsidRPr="00FA2826">
        <w:rPr>
          <w:rFonts w:cs="ＭＳ Ｐゴシック" w:hint="eastAsia"/>
        </w:rPr>
        <w:t>(1</w:t>
      </w:r>
      <w:r w:rsidRPr="00FA2826">
        <w:rPr>
          <w:rFonts w:hint="eastAsia"/>
        </w:rPr>
        <w:t>日の流れや子どもの出席等</w:t>
      </w:r>
      <w:r w:rsidRPr="00FA2826">
        <w:rPr>
          <w:rFonts w:cs="ＭＳ Ｐゴシック" w:hint="eastAsia"/>
        </w:rPr>
        <w:t>)</w:t>
      </w:r>
      <w:r w:rsidRPr="00FA2826">
        <w:rPr>
          <w:rFonts w:hint="eastAsia"/>
        </w:rPr>
        <w:t>写真、イラスト、文字等を使用している。</w:t>
      </w:r>
    </w:p>
    <w:p w:rsidR="009B04D9" w:rsidRPr="00FA2826" w:rsidRDefault="009B04D9" w:rsidP="009B04D9">
      <w:pPr>
        <w:pStyle w:val="1"/>
        <w:rPr>
          <w:rFonts w:cs="ＭＳ Ｐゴシック"/>
        </w:rPr>
      </w:pPr>
      <w:r w:rsidRPr="00FA2826">
        <w:rPr>
          <w:rFonts w:hint="eastAsia"/>
        </w:rPr>
        <w:t>・コントラストがはっきりしている絵などを見せる。</w:t>
      </w:r>
    </w:p>
    <w:p w:rsidR="009B04D9" w:rsidRPr="00FA2826" w:rsidRDefault="009B04D9" w:rsidP="009B04D9">
      <w:pPr>
        <w:pStyle w:val="1"/>
        <w:rPr>
          <w:rFonts w:cs="ＭＳ Ｐゴシック"/>
        </w:rPr>
      </w:pPr>
      <w:r w:rsidRPr="00FA2826">
        <w:rPr>
          <w:rFonts w:hint="eastAsia"/>
        </w:rPr>
        <w:t>・弱視と難聴のため、全く見えず聞こえずという状態ではなく、自閉症の子ども</w:t>
      </w:r>
      <w:r>
        <w:rPr>
          <w:rFonts w:cs="ＭＳ Ｐゴシック" w:hint="eastAsia"/>
        </w:rPr>
        <w:t>たちの</w:t>
      </w:r>
      <w:r>
        <w:rPr>
          <w:rFonts w:cs="ＭＳ Ｐゴシック"/>
        </w:rPr>
        <w:t>見え方</w:t>
      </w:r>
      <w:r>
        <w:rPr>
          <w:rFonts w:cs="ＭＳ Ｐゴシック" w:hint="eastAsia"/>
        </w:rPr>
        <w:t>、</w:t>
      </w:r>
      <w:r>
        <w:rPr>
          <w:rFonts w:cs="ＭＳ Ｐゴシック"/>
        </w:rPr>
        <w:t>聞こえ方</w:t>
      </w:r>
      <w:r>
        <w:rPr>
          <w:rFonts w:cs="ＭＳ Ｐゴシック" w:hint="eastAsia"/>
        </w:rPr>
        <w:t>に</w:t>
      </w:r>
      <w:r>
        <w:rPr>
          <w:rFonts w:cs="ＭＳ Ｐゴシック"/>
        </w:rPr>
        <w:t>配慮した</w:t>
      </w:r>
      <w:r w:rsidRPr="00FA2826">
        <w:rPr>
          <w:rFonts w:hint="eastAsia"/>
        </w:rPr>
        <w:t>教具や教え方がとても有用であると実感している。</w:t>
      </w:r>
    </w:p>
    <w:p w:rsidR="001F69F2" w:rsidRDefault="009B04D9" w:rsidP="009B04D9">
      <w:pPr>
        <w:pStyle w:val="1"/>
      </w:pPr>
      <w:r w:rsidRPr="00FA2826">
        <w:rPr>
          <w:rFonts w:hint="eastAsia"/>
        </w:rPr>
        <w:t>・手で操作し、実感がもてるタイル算を使い、文字や数字を教えている。</w:t>
      </w:r>
    </w:p>
    <w:p w:rsidR="009B04D9" w:rsidRPr="00FA2826" w:rsidRDefault="009B04D9" w:rsidP="009B04D9">
      <w:pPr>
        <w:pStyle w:val="1"/>
        <w:rPr>
          <w:rFonts w:cs="ＭＳ Ｐゴシック"/>
        </w:rPr>
      </w:pPr>
      <w:r w:rsidRPr="00FA2826">
        <w:rPr>
          <w:rFonts w:hint="eastAsia"/>
        </w:rPr>
        <w:t>・本人には言葉と実物を見せるなどより理解しやすいように配慮している。</w:t>
      </w:r>
    </w:p>
    <w:p w:rsidR="009B04D9" w:rsidRPr="00FA2826" w:rsidRDefault="009B04D9" w:rsidP="009B04D9">
      <w:pPr>
        <w:pStyle w:val="1"/>
        <w:rPr>
          <w:rFonts w:cs="ＭＳ Ｐゴシック"/>
        </w:rPr>
      </w:pPr>
      <w:r w:rsidRPr="00FA2826">
        <w:rPr>
          <w:rFonts w:hint="eastAsia"/>
        </w:rPr>
        <w:t>・イメージしやすいよう、視覚からの情報を行ったあと、実物を使用し、言葉での声かけを行う。</w:t>
      </w:r>
    </w:p>
    <w:p w:rsidR="009B04D9" w:rsidRPr="00FA2826" w:rsidRDefault="009B04D9" w:rsidP="009B04D9">
      <w:pPr>
        <w:pStyle w:val="1"/>
        <w:rPr>
          <w:rFonts w:cs="ＭＳ Ｐゴシック"/>
        </w:rPr>
      </w:pPr>
      <w:r w:rsidRPr="00FA2826">
        <w:rPr>
          <w:rFonts w:hint="eastAsia"/>
        </w:rPr>
        <w:t>・カードや写真・実物などを提示した視覚支援。</w:t>
      </w:r>
    </w:p>
    <w:p w:rsidR="009B04D9" w:rsidRPr="00FA2826" w:rsidRDefault="009B04D9" w:rsidP="009B04D9">
      <w:pPr>
        <w:pStyle w:val="1"/>
        <w:rPr>
          <w:rFonts w:cs="ＭＳ Ｐゴシック"/>
        </w:rPr>
      </w:pPr>
      <w:r w:rsidRPr="00FA2826">
        <w:rPr>
          <w:rFonts w:hint="eastAsia"/>
        </w:rPr>
        <w:t>・手遊びや音楽遊び等、身振りのみでなく黒いボードに大きさや色に配慮した視覚教材を貼り、注目を取ることで動きが止まり</w:t>
      </w:r>
      <w:r>
        <w:rPr>
          <w:rFonts w:hint="eastAsia"/>
        </w:rPr>
        <w:t>、</w:t>
      </w:r>
      <w:r w:rsidRPr="00FA2826">
        <w:rPr>
          <w:rFonts w:hint="eastAsia"/>
        </w:rPr>
        <w:t>傾聴の機会になっている。</w:t>
      </w:r>
    </w:p>
    <w:p w:rsidR="009B04D9" w:rsidRPr="00FA2826" w:rsidRDefault="009B04D9" w:rsidP="009B04D9">
      <w:pPr>
        <w:pStyle w:val="1"/>
        <w:rPr>
          <w:rFonts w:cs="ＭＳ Ｐゴシック"/>
        </w:rPr>
      </w:pPr>
      <w:r w:rsidRPr="00FA2826">
        <w:rPr>
          <w:rFonts w:hint="eastAsia"/>
        </w:rPr>
        <w:t>・できるだけ実物を目の前に持ってきて、見せるようにしている。</w:t>
      </w:r>
    </w:p>
    <w:p w:rsidR="009B04D9" w:rsidRPr="00FA2826" w:rsidRDefault="009B04D9" w:rsidP="009B04D9">
      <w:pPr>
        <w:pStyle w:val="1"/>
        <w:rPr>
          <w:rFonts w:cs="ＭＳ Ｐゴシック"/>
        </w:rPr>
      </w:pPr>
      <w:r w:rsidRPr="00FA2826">
        <w:rPr>
          <w:rFonts w:hint="eastAsia"/>
        </w:rPr>
        <w:t>・反応がわかりやすい教材や玩具を探り、他の支援と情報共有している。</w:t>
      </w:r>
    </w:p>
    <w:p w:rsidR="009B04D9" w:rsidRPr="00FA2826" w:rsidRDefault="009B04D9" w:rsidP="009B04D9">
      <w:pPr>
        <w:pStyle w:val="1"/>
        <w:rPr>
          <w:rFonts w:cs="ＭＳ Ｐゴシック"/>
        </w:rPr>
      </w:pPr>
      <w:r w:rsidRPr="00FA2826">
        <w:rPr>
          <w:rFonts w:hint="eastAsia"/>
        </w:rPr>
        <w:t>・触覚にて物の形の把握、位置関係の把握</w:t>
      </w:r>
      <w:r>
        <w:rPr>
          <w:rFonts w:hint="eastAsia"/>
        </w:rPr>
        <w:t>をできるようにしている</w:t>
      </w:r>
      <w:r w:rsidRPr="00FA2826">
        <w:rPr>
          <w:rFonts w:hint="eastAsia"/>
        </w:rPr>
        <w:t>。</w:t>
      </w:r>
    </w:p>
    <w:p w:rsidR="009B04D9" w:rsidRPr="00FA2826" w:rsidRDefault="009B04D9" w:rsidP="009B04D9">
      <w:pPr>
        <w:pStyle w:val="1"/>
        <w:rPr>
          <w:rFonts w:cs="ＭＳ Ｐゴシック"/>
        </w:rPr>
      </w:pPr>
      <w:r>
        <w:rPr>
          <w:rFonts w:hint="eastAsia"/>
        </w:rPr>
        <w:t>・</w:t>
      </w:r>
      <w:r w:rsidRPr="00FA2826">
        <w:rPr>
          <w:rFonts w:hint="eastAsia"/>
        </w:rPr>
        <w:t>集団療育の中で揺れの刺激や色々なものに触れてもらいながら</w:t>
      </w:r>
      <w:r>
        <w:rPr>
          <w:rFonts w:hint="eastAsia"/>
        </w:rPr>
        <w:t>、</w:t>
      </w:r>
      <w:r w:rsidRPr="00FA2826">
        <w:rPr>
          <w:rFonts w:hint="eastAsia"/>
        </w:rPr>
        <w:t>反応の表出を目指している。</w:t>
      </w:r>
    </w:p>
    <w:p w:rsidR="009B04D9" w:rsidRPr="00FA2826" w:rsidRDefault="009B04D9" w:rsidP="009B04D9">
      <w:pPr>
        <w:pStyle w:val="1"/>
        <w:rPr>
          <w:rFonts w:cs="ＭＳ Ｐゴシック"/>
        </w:rPr>
      </w:pPr>
      <w:r>
        <w:rPr>
          <w:rFonts w:hint="eastAsia"/>
        </w:rPr>
        <w:t>・掲示物ははっきりした色・形の物</w:t>
      </w:r>
      <w:r w:rsidRPr="00FA2826">
        <w:rPr>
          <w:rFonts w:hint="eastAsia"/>
        </w:rPr>
        <w:t>を使用している。物を確認する時に、触っているだけの時は</w:t>
      </w:r>
      <w:r>
        <w:rPr>
          <w:rFonts w:hint="eastAsia"/>
        </w:rPr>
        <w:t>、</w:t>
      </w:r>
      <w:r w:rsidRPr="00FA2826">
        <w:rPr>
          <w:rFonts w:hint="eastAsia"/>
        </w:rPr>
        <w:t>見て確認するように導いている。</w:t>
      </w:r>
    </w:p>
    <w:p w:rsidR="009B04D9"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rPr>
      </w:pPr>
    </w:p>
    <w:p w:rsidR="009B04D9" w:rsidRPr="00FA2826" w:rsidRDefault="009B04D9" w:rsidP="00FD3094">
      <w:pPr>
        <w:pStyle w:val="a7"/>
      </w:pPr>
      <w:r w:rsidRPr="00FA2826">
        <w:rPr>
          <w:rFonts w:hint="eastAsia"/>
        </w:rPr>
        <w:t>(</w:t>
      </w:r>
      <w:r w:rsidRPr="00FA2826">
        <w:t>6</w:t>
      </w:r>
      <w:r w:rsidRPr="00FA2826">
        <w:rPr>
          <w:rFonts w:hint="eastAsia"/>
        </w:rPr>
        <w:t>)</w:t>
      </w:r>
      <w:r w:rsidRPr="00FA2826">
        <w:t xml:space="preserve"> </w:t>
      </w:r>
      <w:r w:rsidRPr="00FA2826">
        <w:rPr>
          <w:rFonts w:hint="eastAsia"/>
        </w:rPr>
        <w:t>活動内容、活動時の工夫・取組</w:t>
      </w:r>
    </w:p>
    <w:p w:rsidR="009B04D9" w:rsidRPr="00FA2826" w:rsidRDefault="009B04D9" w:rsidP="009B04D9">
      <w:pPr>
        <w:pStyle w:val="1"/>
      </w:pPr>
      <w:r w:rsidRPr="00FA2826">
        <w:rPr>
          <w:rFonts w:hint="eastAsia"/>
        </w:rPr>
        <w:t>・製作や絵本の読み聞かせ、お出かけ、歌などたくさんの刺激が受けられるようにしている。</w:t>
      </w:r>
    </w:p>
    <w:p w:rsidR="009B04D9" w:rsidRPr="00FA2826" w:rsidRDefault="009B04D9" w:rsidP="009B04D9">
      <w:pPr>
        <w:pStyle w:val="1"/>
        <w:rPr>
          <w:rFonts w:cs="ＭＳ Ｐゴシック"/>
        </w:rPr>
      </w:pPr>
      <w:r w:rsidRPr="00FA2826">
        <w:rPr>
          <w:rFonts w:hint="eastAsia"/>
        </w:rPr>
        <w:t>・「紙破り→吹き→吹いた紙を頬やおでこに触れさせる」、「吹いた紙をつかもうとする→一緒に吹き始める」といった配慮を行っている。</w:t>
      </w:r>
    </w:p>
    <w:p w:rsidR="009B04D9" w:rsidRPr="00FA2826" w:rsidRDefault="009B04D9" w:rsidP="009B04D9">
      <w:pPr>
        <w:pStyle w:val="1"/>
        <w:rPr>
          <w:rFonts w:cs="ＭＳ Ｐゴシック"/>
        </w:rPr>
      </w:pPr>
      <w:r w:rsidRPr="00FA2826">
        <w:rPr>
          <w:rFonts w:hint="eastAsia"/>
        </w:rPr>
        <w:t>・言語聴覚士</w:t>
      </w:r>
      <w:r>
        <w:rPr>
          <w:rFonts w:hint="eastAsia"/>
        </w:rPr>
        <w:t>は</w:t>
      </w:r>
      <w:r w:rsidRPr="00FA2826">
        <w:rPr>
          <w:rFonts w:hint="eastAsia"/>
        </w:rPr>
        <w:t>い</w:t>
      </w:r>
      <w:r>
        <w:rPr>
          <w:rFonts w:hint="eastAsia"/>
        </w:rPr>
        <w:t>ない</w:t>
      </w:r>
      <w:r w:rsidRPr="00FA2826">
        <w:rPr>
          <w:rFonts w:hint="eastAsia"/>
        </w:rPr>
        <w:t>が</w:t>
      </w:r>
      <w:r>
        <w:rPr>
          <w:rFonts w:hint="eastAsia"/>
        </w:rPr>
        <w:t>、遊びの中に訓練的要素を盛り込み、子供の興味を遊びに向けられるよう</w:t>
      </w:r>
      <w:r w:rsidRPr="00FA2826">
        <w:rPr>
          <w:rFonts w:hint="eastAsia"/>
        </w:rPr>
        <w:t>配慮した。</w:t>
      </w:r>
    </w:p>
    <w:p w:rsidR="001F69F2" w:rsidRDefault="009B04D9" w:rsidP="009B04D9">
      <w:pPr>
        <w:pStyle w:val="1"/>
      </w:pPr>
      <w:r>
        <w:rPr>
          <w:rFonts w:hint="eastAsia"/>
        </w:rPr>
        <w:t>・徐々に息を吹けるよう</w:t>
      </w:r>
      <w:r w:rsidRPr="00FA2826">
        <w:rPr>
          <w:rFonts w:hint="eastAsia"/>
        </w:rPr>
        <w:t>、児の手や頬に息を吹き、風を当て圧を感じてもらい、一緒に模倣したり、児の頬を挟み口をとがらせ、目の前で口をとがらせてみせたりしている。細かく紙を破ることを一緒に行い、それを吹くことが出来てくると楽しそうに吹いている様子がある。</w:t>
      </w:r>
    </w:p>
    <w:p w:rsidR="009B04D9" w:rsidRPr="00FA2826" w:rsidRDefault="009B04D9" w:rsidP="009B04D9">
      <w:pPr>
        <w:pStyle w:val="1"/>
        <w:rPr>
          <w:rFonts w:cs="ＭＳ Ｐゴシック"/>
        </w:rPr>
      </w:pPr>
      <w:r>
        <w:rPr>
          <w:rFonts w:hint="eastAsia"/>
        </w:rPr>
        <w:lastRenderedPageBreak/>
        <w:t>・リトミックダンスの</w:t>
      </w:r>
      <w:r>
        <w:t>ような</w:t>
      </w:r>
      <w:r w:rsidRPr="00FA2826">
        <w:rPr>
          <w:rFonts w:hint="eastAsia"/>
        </w:rPr>
        <w:t>動き、感覚統合的訓練等で全身への働きかけを行っている。</w:t>
      </w:r>
    </w:p>
    <w:p w:rsidR="009B04D9" w:rsidRPr="00FA2826" w:rsidRDefault="009B04D9" w:rsidP="009B04D9">
      <w:pPr>
        <w:pStyle w:val="1"/>
      </w:pPr>
      <w:r w:rsidRPr="00FA2826">
        <w:rPr>
          <w:rFonts w:hint="eastAsia"/>
        </w:rPr>
        <w:t>・感覚を刺激する遊びを考えている。</w:t>
      </w:r>
    </w:p>
    <w:p w:rsidR="009B04D9" w:rsidRPr="00FA2826" w:rsidRDefault="009B04D9" w:rsidP="009B04D9">
      <w:pPr>
        <w:pStyle w:val="1"/>
        <w:rPr>
          <w:rFonts w:cs="ＭＳ Ｐゴシック"/>
        </w:rPr>
      </w:pPr>
      <w:r w:rsidRPr="00FA2826">
        <w:rPr>
          <w:rFonts w:hint="eastAsia"/>
        </w:rPr>
        <w:t>・触覚刺激を多く用い、好みを見つけたり、過敏へのアプローチをする。</w:t>
      </w:r>
    </w:p>
    <w:p w:rsidR="009B04D9" w:rsidRPr="00FA2826" w:rsidRDefault="009B04D9" w:rsidP="009B04D9">
      <w:pPr>
        <w:pStyle w:val="1"/>
        <w:rPr>
          <w:rFonts w:cs="ＭＳ Ｐゴシック"/>
        </w:rPr>
      </w:pPr>
      <w:r w:rsidRPr="00FA2826">
        <w:rPr>
          <w:rFonts w:hint="eastAsia"/>
        </w:rPr>
        <w:t>・不安を感じないよう安心できる関係づくり。遊びを通しながら要求の促し、代弁、発声の誘導を行う</w:t>
      </w:r>
      <w:r>
        <w:rPr>
          <w:rFonts w:hint="eastAsia"/>
        </w:rPr>
        <w:t>。しっかりと触れ合ってい</w:t>
      </w:r>
      <w:r w:rsidRPr="00FA2826">
        <w:rPr>
          <w:rFonts w:hint="eastAsia"/>
        </w:rPr>
        <w:t>き、</w:t>
      </w:r>
      <w:r>
        <w:rPr>
          <w:rFonts w:hint="eastAsia"/>
        </w:rPr>
        <w:t>聞く事、発声することを楽しめるよう手遊び</w:t>
      </w:r>
      <w:r w:rsidRPr="00FA2826">
        <w:rPr>
          <w:rFonts w:hint="eastAsia"/>
        </w:rPr>
        <w:t>歌などを一緒に楽しむ。</w:t>
      </w:r>
    </w:p>
    <w:p w:rsidR="009B04D9" w:rsidRPr="00FA2826" w:rsidRDefault="009B04D9" w:rsidP="009B04D9">
      <w:pPr>
        <w:pStyle w:val="1"/>
        <w:rPr>
          <w:rFonts w:cs="ＭＳ Ｐゴシック"/>
        </w:rPr>
      </w:pPr>
      <w:r w:rsidRPr="00FA2826">
        <w:rPr>
          <w:rFonts w:hint="eastAsia"/>
        </w:rPr>
        <w:t>・重症児が在籍しており、視力聴力共に不明なケースが多い。視覚聴覚から得る刺激が少ない可能性があるが、他児と同様に活動や遊びを経験できるよう心掛けている。触感、香り等で変化をつけたり、職員へのアプローチを他児より増やして</w:t>
      </w:r>
      <w:r>
        <w:rPr>
          <w:rFonts w:hint="eastAsia"/>
        </w:rPr>
        <w:t>、</w:t>
      </w:r>
      <w:r w:rsidRPr="00FA2826">
        <w:rPr>
          <w:rFonts w:hint="eastAsia"/>
        </w:rPr>
        <w:t>刺激を体感できるようにしている。</w:t>
      </w:r>
    </w:p>
    <w:p w:rsidR="009B04D9" w:rsidRPr="00FA2826" w:rsidRDefault="009B04D9" w:rsidP="009B04D9">
      <w:pPr>
        <w:pStyle w:val="1"/>
        <w:rPr>
          <w:rFonts w:cs="ＭＳ Ｐゴシック"/>
        </w:rPr>
      </w:pPr>
      <w:r>
        <w:rPr>
          <w:rFonts w:hint="eastAsia"/>
        </w:rPr>
        <w:t>・</w:t>
      </w:r>
      <w:r w:rsidRPr="00FA2826">
        <w:rPr>
          <w:rFonts w:hint="eastAsia"/>
        </w:rPr>
        <w:t>振動刺激や揺れ刺激、姿勢変換等を意識して実施内容に取り入れる。</w:t>
      </w:r>
    </w:p>
    <w:p w:rsidR="009B04D9" w:rsidRPr="00FA2826" w:rsidRDefault="009B04D9" w:rsidP="009B04D9">
      <w:pPr>
        <w:pStyle w:val="1"/>
      </w:pPr>
      <w:r w:rsidRPr="00FA2826">
        <w:rPr>
          <w:rFonts w:hint="eastAsia"/>
        </w:rPr>
        <w:t>・数回ずつ繰り返していくことで</w:t>
      </w:r>
      <w:r>
        <w:rPr>
          <w:rFonts w:hint="eastAsia"/>
        </w:rPr>
        <w:t>、</w:t>
      </w:r>
      <w:r w:rsidRPr="00FA2826">
        <w:rPr>
          <w:rFonts w:hint="eastAsia"/>
        </w:rPr>
        <w:t>安心して「知っていること」として取り組めるようにしている。</w:t>
      </w:r>
    </w:p>
    <w:p w:rsidR="009B04D9" w:rsidRPr="00FA2826" w:rsidRDefault="009B04D9" w:rsidP="009B04D9">
      <w:pPr>
        <w:pStyle w:val="1"/>
        <w:rPr>
          <w:rFonts w:cs="ＭＳ Ｐゴシック"/>
        </w:rPr>
      </w:pPr>
      <w:r>
        <w:rPr>
          <w:rFonts w:hint="eastAsia"/>
        </w:rPr>
        <w:t>・</w:t>
      </w:r>
      <w:r w:rsidRPr="00FA2826">
        <w:rPr>
          <w:rFonts w:hint="eastAsia"/>
        </w:rPr>
        <w:t>粘土やスライムなどの感触遊び、光遊びやスヌーズレンなど様々な遊びを通して子どもからの興味を引き出し、</w:t>
      </w:r>
      <w:r>
        <w:rPr>
          <w:rFonts w:hint="eastAsia"/>
        </w:rPr>
        <w:t>“</w:t>
      </w:r>
      <w:r w:rsidRPr="00FA2826">
        <w:rPr>
          <w:rFonts w:hint="eastAsia"/>
        </w:rPr>
        <w:t>楽しい”と感じられる保育展開を心掛けるようにしている。</w:t>
      </w:r>
    </w:p>
    <w:p w:rsidR="009B04D9" w:rsidRPr="00FA2826" w:rsidRDefault="009B04D9" w:rsidP="009B04D9">
      <w:pPr>
        <w:pStyle w:val="1"/>
        <w:rPr>
          <w:rFonts w:cs="ＭＳ Ｐゴシック"/>
        </w:rPr>
      </w:pPr>
      <w:r w:rsidRPr="00FA2826">
        <w:rPr>
          <w:rFonts w:hint="eastAsia"/>
        </w:rPr>
        <w:t>・姿勢変換を出来るだけ行うようにしながら、ふれ合いや抱っこ等のスキンシップを多く取るよう心掛けている。</w:t>
      </w:r>
    </w:p>
    <w:p w:rsidR="009B04D9" w:rsidRPr="00FA2826" w:rsidRDefault="009B04D9" w:rsidP="009B04D9">
      <w:pPr>
        <w:pStyle w:val="1"/>
        <w:rPr>
          <w:rFonts w:cs="ＭＳ Ｐゴシック"/>
        </w:rPr>
      </w:pPr>
      <w:r w:rsidRPr="00FA2826">
        <w:rPr>
          <w:rFonts w:hint="eastAsia"/>
        </w:rPr>
        <w:t>・見る、聞く、触れる、総合的に体験することで理解を深めていく。</w:t>
      </w:r>
    </w:p>
    <w:p w:rsidR="009B04D9" w:rsidRPr="00FA2826" w:rsidRDefault="009B04D9" w:rsidP="009B04D9">
      <w:pPr>
        <w:pStyle w:val="1"/>
        <w:rPr>
          <w:rFonts w:cs="ＭＳ Ｐゴシック"/>
        </w:rPr>
      </w:pPr>
      <w:r w:rsidRPr="00FA2826">
        <w:rPr>
          <w:rFonts w:hint="eastAsia"/>
        </w:rPr>
        <w:t>・初めに感覚遊びを中心にしていき、本人にとって多重感覚入力になるように支援を提供している。そこから本人が何を得て、どんな反応をするのか注意深く観察し、そこを起点に遊びを広げていっている。</w:t>
      </w:r>
    </w:p>
    <w:p w:rsidR="009B04D9" w:rsidRPr="00FA2826" w:rsidRDefault="009B04D9" w:rsidP="009B04D9">
      <w:pPr>
        <w:pStyle w:val="1"/>
        <w:rPr>
          <w:rFonts w:cs="ＭＳ Ｐゴシック"/>
        </w:rPr>
      </w:pPr>
      <w:r w:rsidRPr="00FA2826">
        <w:rPr>
          <w:rFonts w:hint="eastAsia"/>
        </w:rPr>
        <w:t>・正確な検査結果は出にくいため、視覚聴覚、身体接触等</w:t>
      </w:r>
      <w:r>
        <w:rPr>
          <w:rFonts w:hint="eastAsia"/>
        </w:rPr>
        <w:t>、</w:t>
      </w:r>
      <w:r w:rsidRPr="00FA2826">
        <w:rPr>
          <w:rFonts w:hint="eastAsia"/>
        </w:rPr>
        <w:t>多方向からの働きかけを必ず行う。みんなの力がとても大切だと思う。全体への話だけでは伝えられないことも</w:t>
      </w:r>
      <w:r>
        <w:rPr>
          <w:rFonts w:hint="eastAsia"/>
        </w:rPr>
        <w:t>、</w:t>
      </w:r>
      <w:r w:rsidRPr="00FA2826">
        <w:rPr>
          <w:rFonts w:hint="eastAsia"/>
        </w:rPr>
        <w:t>他の子ども達の動きで見たり感じたりしながら行動できる。指導員が</w:t>
      </w:r>
      <w:r w:rsidRPr="00FA2826">
        <w:rPr>
          <w:rFonts w:cs="ＭＳ Ｐゴシック" w:hint="eastAsia"/>
        </w:rPr>
        <w:t>2</w:t>
      </w:r>
      <w:r w:rsidRPr="00FA2826">
        <w:rPr>
          <w:rFonts w:hint="eastAsia"/>
        </w:rPr>
        <w:t>回</w:t>
      </w:r>
      <w:r w:rsidRPr="00FA2826">
        <w:rPr>
          <w:rFonts w:cs="ＭＳ Ｐゴシック" w:hint="eastAsia"/>
        </w:rPr>
        <w:t>3</w:t>
      </w:r>
      <w:r w:rsidRPr="00FA2826">
        <w:rPr>
          <w:rFonts w:hint="eastAsia"/>
        </w:rPr>
        <w:t>回と言わなくても、子ども達の様子を見ている。視覚聴覚の子ども達も一緒に動こうとする力も持ち始めている。</w:t>
      </w:r>
    </w:p>
    <w:p w:rsidR="009B04D9" w:rsidRPr="00FA2826" w:rsidRDefault="009B04D9" w:rsidP="009B04D9">
      <w:pPr>
        <w:pStyle w:val="1"/>
        <w:rPr>
          <w:rFonts w:cs="ＭＳ Ｐゴシック"/>
        </w:rPr>
      </w:pPr>
      <w:r w:rsidRPr="00FA2826">
        <w:rPr>
          <w:rFonts w:hint="eastAsia"/>
        </w:rPr>
        <w:t>・朝の会で毎日同じ歌をうたってから呼名をして、子どもからの表出を促している。また、必ず天気を全員に聞くようにしている。「暑い」「寒い」「雨でジト</w:t>
      </w:r>
      <w:r>
        <w:rPr>
          <w:rFonts w:hint="eastAsia"/>
        </w:rPr>
        <w:t>ジトしている」など五感で感じる事柄の話をしたり、「晴」「雨」「曇</w:t>
      </w:r>
      <w:r w:rsidRPr="00FA2826">
        <w:rPr>
          <w:rFonts w:hint="eastAsia"/>
        </w:rPr>
        <w:t>」の３択の質問をして、子どもからそれぞれの表出方法を探るようにしている。</w:t>
      </w:r>
    </w:p>
    <w:p w:rsidR="009B04D9" w:rsidRPr="00FA2826" w:rsidRDefault="009B04D9" w:rsidP="009B04D9">
      <w:pPr>
        <w:pStyle w:val="1"/>
        <w:rPr>
          <w:rFonts w:cs="ＭＳ Ｐゴシック"/>
        </w:rPr>
      </w:pPr>
      <w:r w:rsidRPr="00FA2826">
        <w:rPr>
          <w:rFonts w:hint="eastAsia"/>
        </w:rPr>
        <w:t>・家庭や学校では取り組みにくいプログラムや体験を通し、本人の生活体験</w:t>
      </w:r>
      <w:r w:rsidRPr="00FA2826">
        <w:rPr>
          <w:rFonts w:cs="ＭＳ Ｐゴシック" w:hint="eastAsia"/>
        </w:rPr>
        <w:t>(</w:t>
      </w:r>
      <w:r w:rsidRPr="00FA2826">
        <w:rPr>
          <w:rFonts w:hint="eastAsia"/>
        </w:rPr>
        <w:t>のちにスキル</w:t>
      </w:r>
      <w:r w:rsidRPr="00FA2826">
        <w:rPr>
          <w:rFonts w:cs="ＭＳ Ｐゴシック" w:hint="eastAsia"/>
        </w:rPr>
        <w:t>)</w:t>
      </w:r>
      <w:r w:rsidRPr="00FA2826">
        <w:rPr>
          <w:rFonts w:hint="eastAsia"/>
        </w:rPr>
        <w:t>の向上を図っている。集団であるが故、本人がそのプログラムを理解</w:t>
      </w:r>
      <w:r w:rsidRPr="00FA2826">
        <w:rPr>
          <w:rFonts w:cs="ＭＳ Ｐゴシック" w:hint="eastAsia"/>
        </w:rPr>
        <w:t>(</w:t>
      </w:r>
      <w:r w:rsidRPr="00FA2826">
        <w:rPr>
          <w:rFonts w:hint="eastAsia"/>
        </w:rPr>
        <w:t>納得</w:t>
      </w:r>
      <w:r w:rsidRPr="00FA2826">
        <w:rPr>
          <w:rFonts w:cs="ＭＳ Ｐゴシック" w:hint="eastAsia"/>
        </w:rPr>
        <w:t>)</w:t>
      </w:r>
      <w:r w:rsidRPr="00FA2826">
        <w:rPr>
          <w:rFonts w:hint="eastAsia"/>
        </w:rPr>
        <w:t>して取り組めているかどうかを表情や動きを確認しながら支援している。</w:t>
      </w:r>
    </w:p>
    <w:p w:rsidR="009B04D9" w:rsidRDefault="009B04D9" w:rsidP="009B04D9">
      <w:pPr>
        <w:rPr>
          <w:rFonts w:ascii="ＭＳ Ｐゴシック" w:eastAsia="ＭＳ Ｐゴシック" w:hAnsi="ＭＳ Ｐゴシック" w:cs="ＭＳ Ｐゴシック"/>
          <w:kern w:val="0"/>
          <w:sz w:val="22"/>
        </w:rPr>
      </w:pP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FD3094">
      <w:pPr>
        <w:pStyle w:val="a7"/>
        <w:rPr>
          <w:rFonts w:cs="ＭＳ Ｐゴシック"/>
        </w:rPr>
      </w:pPr>
      <w:r w:rsidRPr="00FA2826">
        <w:rPr>
          <w:rFonts w:hint="eastAsia"/>
        </w:rPr>
        <w:t>(</w:t>
      </w:r>
      <w:r w:rsidRPr="00FA2826">
        <w:t>7</w:t>
      </w:r>
      <w:r w:rsidRPr="00FA2826">
        <w:rPr>
          <w:rFonts w:hint="eastAsia"/>
        </w:rPr>
        <w:t>)</w:t>
      </w:r>
      <w:r w:rsidRPr="00FA2826">
        <w:rPr>
          <w:rFonts w:cs="ＭＳ Ｐゴシック"/>
        </w:rPr>
        <w:t xml:space="preserve"> </w:t>
      </w:r>
      <w:r w:rsidRPr="00FA2826">
        <w:rPr>
          <w:rFonts w:hint="eastAsia"/>
        </w:rPr>
        <w:t>専門分野からの支援</w:t>
      </w:r>
    </w:p>
    <w:p w:rsidR="009B04D9" w:rsidRPr="00FA2826" w:rsidRDefault="009B04D9" w:rsidP="009B04D9">
      <w:pPr>
        <w:pStyle w:val="1"/>
        <w:rPr>
          <w:rFonts w:cs="ＭＳ Ｐゴシック"/>
        </w:rPr>
      </w:pPr>
      <w:r>
        <w:rPr>
          <w:rFonts w:hint="eastAsia"/>
        </w:rPr>
        <w:t>・言語聴覚士</w:t>
      </w:r>
      <w:r w:rsidRPr="00FA2826">
        <w:rPr>
          <w:rFonts w:hint="eastAsia"/>
        </w:rPr>
        <w:t>による個別トレーニングを行っている。</w:t>
      </w:r>
    </w:p>
    <w:p w:rsidR="009B04D9" w:rsidRPr="00FA2826" w:rsidRDefault="009B04D9" w:rsidP="009B04D9">
      <w:pPr>
        <w:pStyle w:val="1"/>
        <w:rPr>
          <w:rFonts w:cs="ＭＳ Ｐゴシック"/>
        </w:rPr>
      </w:pPr>
      <w:r>
        <w:rPr>
          <w:rFonts w:hint="eastAsia"/>
        </w:rPr>
        <w:t>・療育センターなどで行われているトレーニングを参照</w:t>
      </w:r>
      <w:r w:rsidRPr="00FA2826">
        <w:rPr>
          <w:rFonts w:hint="eastAsia"/>
        </w:rPr>
        <w:t>して</w:t>
      </w:r>
      <w:r>
        <w:rPr>
          <w:rFonts w:hint="eastAsia"/>
        </w:rPr>
        <w:t>、</w:t>
      </w:r>
      <w:r w:rsidRPr="00FA2826">
        <w:rPr>
          <w:rFonts w:hint="eastAsia"/>
        </w:rPr>
        <w:t>引き続き看護師や機能担当スタッフが実施する。</w:t>
      </w:r>
    </w:p>
    <w:p w:rsidR="009B04D9" w:rsidRPr="00FA2826" w:rsidRDefault="009B04D9" w:rsidP="009B04D9">
      <w:pPr>
        <w:pStyle w:val="1"/>
        <w:rPr>
          <w:rFonts w:cs="ＭＳ Ｐゴシック"/>
        </w:rPr>
      </w:pPr>
      <w:r w:rsidRPr="00FA2826">
        <w:rPr>
          <w:rFonts w:hint="eastAsia"/>
        </w:rPr>
        <w:t>・言語聴覚士との連携により療育的な活動を取り入れた。</w:t>
      </w:r>
    </w:p>
    <w:p w:rsidR="009B04D9" w:rsidRDefault="009B04D9" w:rsidP="009B04D9">
      <w:pPr>
        <w:pStyle w:val="1"/>
      </w:pPr>
      <w:r w:rsidRPr="00FA2826">
        <w:rPr>
          <w:rFonts w:hint="eastAsia"/>
        </w:rPr>
        <w:t>・同一施設内に聴覚障害児部門、視覚障害児部門があるため、専門職と連携をとりながら療育を進めている。</w:t>
      </w:r>
    </w:p>
    <w:p w:rsidR="009B04D9" w:rsidRPr="00FA2826" w:rsidRDefault="009B04D9" w:rsidP="009B04D9">
      <w:pPr>
        <w:pStyle w:val="1"/>
        <w:rPr>
          <w:rFonts w:cs="ＭＳ Ｐゴシック"/>
        </w:rPr>
      </w:pPr>
      <w:r w:rsidRPr="00FA2826">
        <w:rPr>
          <w:rFonts w:hint="eastAsia"/>
        </w:rPr>
        <w:t>・姿勢と感覚の経験を通して、全体的な発達を促す取り組みを主に理学療法士が行っている。</w:t>
      </w:r>
    </w:p>
    <w:p w:rsidR="009B04D9" w:rsidRPr="00FA2826" w:rsidRDefault="009B04D9" w:rsidP="009B04D9">
      <w:pPr>
        <w:pStyle w:val="1"/>
        <w:rPr>
          <w:rFonts w:cs="ＭＳ Ｐゴシック"/>
        </w:rPr>
      </w:pPr>
      <w:r w:rsidRPr="00FA2826">
        <w:rPr>
          <w:rFonts w:hint="eastAsia"/>
        </w:rPr>
        <w:t>・スタッフに対して、</w:t>
      </w:r>
      <w:r w:rsidRPr="00FA2826">
        <w:rPr>
          <w:rFonts w:cs="ＭＳ Ｐゴシック" w:hint="eastAsia"/>
        </w:rPr>
        <w:t>ST</w:t>
      </w:r>
      <w:r w:rsidRPr="00FA2826">
        <w:rPr>
          <w:rFonts w:hint="eastAsia"/>
        </w:rPr>
        <w:t>による補聴器についての学習機会の提供をおこなっている。</w:t>
      </w:r>
    </w:p>
    <w:p w:rsidR="009B04D9" w:rsidRPr="00FA2826" w:rsidRDefault="009B04D9" w:rsidP="009B04D9">
      <w:pPr>
        <w:pStyle w:val="1"/>
        <w:rPr>
          <w:rFonts w:cs="ＭＳ Ｐゴシック"/>
        </w:rPr>
      </w:pPr>
      <w:r w:rsidRPr="00FA2826">
        <w:rPr>
          <w:rFonts w:hint="eastAsia"/>
        </w:rPr>
        <w:t>・医療との情報提供</w:t>
      </w:r>
      <w:r w:rsidRPr="00FA2826">
        <w:rPr>
          <w:rFonts w:cs="ＭＳ Ｐゴシック" w:hint="eastAsia"/>
        </w:rPr>
        <w:t>(</w:t>
      </w:r>
      <w:r w:rsidRPr="00FA2826">
        <w:rPr>
          <w:rFonts w:hint="eastAsia"/>
        </w:rPr>
        <w:t>オージオグラム、医師の所見等</w:t>
      </w:r>
      <w:r w:rsidRPr="00FA2826">
        <w:rPr>
          <w:rFonts w:cs="ＭＳ Ｐゴシック" w:hint="eastAsia"/>
        </w:rPr>
        <w:t>)</w:t>
      </w:r>
      <w:r w:rsidRPr="00FA2826">
        <w:rPr>
          <w:rFonts w:hint="eastAsia"/>
        </w:rPr>
        <w:t>を依頼。どのスタッフでも正しく補聴器や眼鏡装用介助が出来るような指導</w:t>
      </w:r>
      <w:r>
        <w:rPr>
          <w:rFonts w:hint="eastAsia"/>
        </w:rPr>
        <w:t>を行</w:t>
      </w:r>
      <w:r w:rsidRPr="00FA2826">
        <w:rPr>
          <w:rFonts w:hint="eastAsia"/>
        </w:rPr>
        <w:t>っている。</w:t>
      </w:r>
    </w:p>
    <w:p w:rsidR="009B04D9" w:rsidRPr="00FA2826" w:rsidRDefault="009B04D9" w:rsidP="009B04D9">
      <w:pPr>
        <w:pStyle w:val="1"/>
        <w:rPr>
          <w:rFonts w:cs="ＭＳ Ｐゴシック"/>
        </w:rPr>
      </w:pPr>
      <w:r w:rsidRPr="00FA2826">
        <w:rPr>
          <w:rFonts w:hint="eastAsia"/>
        </w:rPr>
        <w:lastRenderedPageBreak/>
        <w:t>・集団療育と個別療育</w:t>
      </w:r>
      <w:r>
        <w:rPr>
          <w:rFonts w:cs="ＭＳ Ｐゴシック" w:hint="eastAsia"/>
        </w:rPr>
        <w:t>(</w:t>
      </w:r>
      <w:r>
        <w:rPr>
          <w:rFonts w:cs="ＭＳ Ｐゴシック" w:hint="eastAsia"/>
        </w:rPr>
        <w:t>理学療法士</w:t>
      </w:r>
      <w:r>
        <w:rPr>
          <w:rFonts w:cs="ＭＳ Ｐゴシック"/>
        </w:rPr>
        <w:t>、</w:t>
      </w:r>
      <w:r>
        <w:rPr>
          <w:rFonts w:cs="ＭＳ Ｐゴシック" w:hint="eastAsia"/>
        </w:rPr>
        <w:t>作業療法士</w:t>
      </w:r>
      <w:r>
        <w:rPr>
          <w:rFonts w:cs="ＭＳ Ｐゴシック"/>
        </w:rPr>
        <w:t>、</w:t>
      </w:r>
      <w:r>
        <w:rPr>
          <w:rFonts w:cs="ＭＳ Ｐゴシック" w:hint="eastAsia"/>
        </w:rPr>
        <w:t>言語聴覚士</w:t>
      </w:r>
      <w:r w:rsidRPr="00FA2826">
        <w:rPr>
          <w:rFonts w:cs="ＭＳ Ｐゴシック" w:hint="eastAsia"/>
        </w:rPr>
        <w:t>)</w:t>
      </w:r>
      <w:r w:rsidRPr="00FA2826">
        <w:rPr>
          <w:rFonts w:hint="eastAsia"/>
        </w:rPr>
        <w:t>の保障を実施している。</w:t>
      </w:r>
    </w:p>
    <w:p w:rsidR="009B04D9" w:rsidRPr="00FA2826" w:rsidRDefault="009B04D9" w:rsidP="009B04D9">
      <w:pPr>
        <w:pStyle w:val="1"/>
        <w:rPr>
          <w:rFonts w:cs="ＭＳ Ｐゴシック"/>
        </w:rPr>
      </w:pPr>
      <w:r w:rsidRPr="00FA2826">
        <w:rPr>
          <w:rFonts w:hint="eastAsia"/>
        </w:rPr>
        <w:t>・専門的な支援内容や配慮等の助言を得ている。</w:t>
      </w:r>
    </w:p>
    <w:p w:rsidR="009B04D9"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rPr>
      </w:pPr>
    </w:p>
    <w:p w:rsidR="009B04D9" w:rsidRPr="00FA2826" w:rsidRDefault="009B04D9" w:rsidP="00FD3094">
      <w:pPr>
        <w:pStyle w:val="a7"/>
      </w:pPr>
      <w:r w:rsidRPr="00FA2826">
        <w:rPr>
          <w:rFonts w:hint="eastAsia"/>
        </w:rPr>
        <w:t>(</w:t>
      </w:r>
      <w:r w:rsidRPr="00FA2826">
        <w:t>8</w:t>
      </w:r>
      <w:r w:rsidRPr="00FA2826">
        <w:rPr>
          <w:rFonts w:hint="eastAsia"/>
        </w:rPr>
        <w:t>)</w:t>
      </w:r>
      <w:r w:rsidRPr="00FA2826">
        <w:t xml:space="preserve"> </w:t>
      </w:r>
      <w:r w:rsidRPr="00FA2826">
        <w:rPr>
          <w:rFonts w:hint="eastAsia"/>
        </w:rPr>
        <w:t>体制・支援計画</w:t>
      </w:r>
    </w:p>
    <w:p w:rsidR="009B04D9" w:rsidRDefault="009B04D9" w:rsidP="009B04D9">
      <w:pPr>
        <w:pStyle w:val="1"/>
      </w:pPr>
      <w:r w:rsidRPr="00FA2826">
        <w:rPr>
          <w:rFonts w:hint="eastAsia"/>
        </w:rPr>
        <w:t>・</w:t>
      </w:r>
      <w:r w:rsidRPr="00FA2826">
        <w:rPr>
          <w:rFonts w:cs="ＭＳ Ｐゴシック" w:hint="eastAsia"/>
        </w:rPr>
        <w:t>1</w:t>
      </w:r>
      <w:r w:rsidRPr="00FA2826">
        <w:rPr>
          <w:rFonts w:hint="eastAsia"/>
        </w:rPr>
        <w:t>対</w:t>
      </w:r>
      <w:r w:rsidRPr="00FA2826">
        <w:rPr>
          <w:rFonts w:cs="ＭＳ Ｐゴシック" w:hint="eastAsia"/>
        </w:rPr>
        <w:t>1</w:t>
      </w:r>
      <w:r w:rsidRPr="00FA2826">
        <w:rPr>
          <w:rFonts w:hint="eastAsia"/>
        </w:rPr>
        <w:t>の支援を行っている。</w:t>
      </w:r>
    </w:p>
    <w:p w:rsidR="009B04D9" w:rsidRPr="00FA2826" w:rsidRDefault="009B04D9" w:rsidP="009B04D9">
      <w:pPr>
        <w:pStyle w:val="1"/>
        <w:rPr>
          <w:rFonts w:cs="ＭＳ Ｐゴシック"/>
        </w:rPr>
      </w:pPr>
      <w:r w:rsidRPr="00FA2826">
        <w:rPr>
          <w:rFonts w:hint="eastAsia"/>
        </w:rPr>
        <w:t>・保護者が児の様子がよく見られるよう、介助者の交替をする。</w:t>
      </w:r>
    </w:p>
    <w:p w:rsidR="009B04D9" w:rsidRPr="00FA2826" w:rsidRDefault="009B04D9" w:rsidP="009B04D9">
      <w:pPr>
        <w:pStyle w:val="1"/>
        <w:rPr>
          <w:rFonts w:cs="ＭＳ Ｐゴシック"/>
        </w:rPr>
      </w:pPr>
      <w:r w:rsidRPr="00FA2826">
        <w:rPr>
          <w:rFonts w:hint="eastAsia"/>
        </w:rPr>
        <w:t>・管理を徹底している。</w:t>
      </w:r>
    </w:p>
    <w:p w:rsidR="009B04D9" w:rsidRPr="00FA2826" w:rsidRDefault="009B04D9" w:rsidP="009B04D9">
      <w:pPr>
        <w:pStyle w:val="1"/>
      </w:pPr>
      <w:r>
        <w:rPr>
          <w:rFonts w:hint="eastAsia"/>
        </w:rPr>
        <w:t>・</w:t>
      </w:r>
      <w:r w:rsidRPr="00FA2826">
        <w:rPr>
          <w:rFonts w:hint="eastAsia"/>
        </w:rPr>
        <w:t>各スタッフが役割分担し、チームでサービスを提供するよう留意している。</w:t>
      </w:r>
    </w:p>
    <w:p w:rsidR="009B04D9" w:rsidRPr="00FA2826" w:rsidRDefault="009B04D9" w:rsidP="009B04D9">
      <w:pPr>
        <w:pStyle w:val="1"/>
        <w:rPr>
          <w:rFonts w:cs="ＭＳ Ｐゴシック"/>
        </w:rPr>
      </w:pPr>
      <w:r>
        <w:rPr>
          <w:rFonts w:hint="eastAsia"/>
        </w:rPr>
        <w:t>・児本人</w:t>
      </w:r>
      <w:r>
        <w:t>が</w:t>
      </w:r>
      <w:r>
        <w:rPr>
          <w:rFonts w:hint="eastAsia"/>
        </w:rPr>
        <w:t>意思表示し自己選択</w:t>
      </w:r>
      <w:r>
        <w:t>できるようにしている</w:t>
      </w:r>
      <w:r>
        <w:rPr>
          <w:rFonts w:hint="eastAsia"/>
        </w:rPr>
        <w:t>が</w:t>
      </w:r>
      <w:r w:rsidRPr="00FA2826">
        <w:rPr>
          <w:rFonts w:hint="eastAsia"/>
        </w:rPr>
        <w:t>、</w:t>
      </w:r>
      <w:r>
        <w:rPr>
          <w:rFonts w:hint="eastAsia"/>
        </w:rPr>
        <w:t>本人のわがまま等には支援側もルールを決め、ぶれないよう</w:t>
      </w:r>
      <w:r w:rsidRPr="00FA2826">
        <w:rPr>
          <w:rFonts w:hint="eastAsia"/>
        </w:rPr>
        <w:t>にしている。</w:t>
      </w:r>
    </w:p>
    <w:p w:rsidR="009B04D9" w:rsidRPr="00FA2826" w:rsidRDefault="009B04D9" w:rsidP="009B04D9">
      <w:pPr>
        <w:pStyle w:val="1"/>
        <w:rPr>
          <w:rFonts w:cs="ＭＳ Ｐゴシック"/>
        </w:rPr>
      </w:pPr>
      <w:r w:rsidRPr="00FA2826">
        <w:rPr>
          <w:rFonts w:hint="eastAsia"/>
        </w:rPr>
        <w:t>・全盲、歩行も困難、発語もなし、衣服着脱も指導が必要なのでマンツーマンの指導が必要である。</w:t>
      </w:r>
    </w:p>
    <w:p w:rsidR="009B04D9" w:rsidRPr="00FA2826" w:rsidRDefault="009B04D9" w:rsidP="009B04D9">
      <w:pPr>
        <w:pStyle w:val="1"/>
        <w:rPr>
          <w:rFonts w:cs="ＭＳ Ｐゴシック"/>
        </w:rPr>
      </w:pPr>
      <w:r w:rsidRPr="00FA2826">
        <w:rPr>
          <w:rFonts w:hint="eastAsia"/>
        </w:rPr>
        <w:t>・できる限り個別対応を心掛けている。</w:t>
      </w:r>
    </w:p>
    <w:p w:rsidR="009B04D9" w:rsidRPr="00FA2826" w:rsidRDefault="009B04D9" w:rsidP="009B04D9">
      <w:pPr>
        <w:pStyle w:val="1"/>
        <w:rPr>
          <w:rFonts w:cs="ＭＳ Ｐゴシック"/>
          <w:color w:val="FF0000"/>
        </w:rPr>
      </w:pPr>
      <w:r w:rsidRPr="00FA2826">
        <w:rPr>
          <w:rFonts w:hint="eastAsia"/>
        </w:rPr>
        <w:t>・マンツーマン支援で安心、安全を確保している。</w:t>
      </w:r>
    </w:p>
    <w:p w:rsidR="009B04D9" w:rsidRPr="00FA2826" w:rsidRDefault="009B04D9" w:rsidP="009B04D9">
      <w:pPr>
        <w:pStyle w:val="1"/>
        <w:rPr>
          <w:rFonts w:cs="ＭＳ Ｐゴシック"/>
        </w:rPr>
      </w:pPr>
      <w:r w:rsidRPr="00FA2826">
        <w:rPr>
          <w:rFonts w:hint="eastAsia"/>
        </w:rPr>
        <w:t>・マンツーマンでの活動参加をし、本児のペースに合わせている。</w:t>
      </w:r>
    </w:p>
    <w:p w:rsidR="009B04D9" w:rsidRPr="00FA2826" w:rsidRDefault="009B04D9" w:rsidP="009B04D9">
      <w:pPr>
        <w:pStyle w:val="1"/>
        <w:rPr>
          <w:rFonts w:cs="ＭＳ Ｐゴシック"/>
        </w:rPr>
      </w:pPr>
      <w:r w:rsidRPr="00FA2826">
        <w:rPr>
          <w:rFonts w:hint="eastAsia"/>
        </w:rPr>
        <w:t>・小集団</w:t>
      </w:r>
      <w:r w:rsidRPr="00FA2826">
        <w:rPr>
          <w:rFonts w:cs="ＭＳ Ｐゴシック" w:hint="eastAsia"/>
        </w:rPr>
        <w:t>(2</w:t>
      </w:r>
      <w:r w:rsidRPr="00FA2826">
        <w:rPr>
          <w:rFonts w:hint="eastAsia"/>
        </w:rPr>
        <w:t>～</w:t>
      </w:r>
      <w:r w:rsidRPr="00FA2826">
        <w:rPr>
          <w:rFonts w:cs="ＭＳ Ｐゴシック" w:hint="eastAsia"/>
        </w:rPr>
        <w:t>5</w:t>
      </w:r>
      <w:r w:rsidRPr="00FA2826">
        <w:rPr>
          <w:rFonts w:hint="eastAsia"/>
        </w:rPr>
        <w:t>名</w:t>
      </w:r>
      <w:r w:rsidRPr="00FA2826">
        <w:rPr>
          <w:rFonts w:cs="ＭＳ Ｐゴシック" w:hint="eastAsia"/>
        </w:rPr>
        <w:t>)</w:t>
      </w:r>
      <w:r w:rsidRPr="00FA2826">
        <w:rPr>
          <w:rFonts w:hint="eastAsia"/>
        </w:rPr>
        <w:t>の活動に</w:t>
      </w:r>
      <w:r>
        <w:rPr>
          <w:rFonts w:hint="eastAsia"/>
        </w:rPr>
        <w:t>、</w:t>
      </w:r>
      <w:r w:rsidRPr="00FA2826">
        <w:rPr>
          <w:rFonts w:hint="eastAsia"/>
        </w:rPr>
        <w:t>個別に職員がついて個別配慮のもと進めている。</w:t>
      </w:r>
    </w:p>
    <w:p w:rsidR="009B04D9" w:rsidRDefault="009B04D9" w:rsidP="009B04D9">
      <w:pPr>
        <w:pStyle w:val="1"/>
      </w:pPr>
      <w:r w:rsidRPr="00FA2826">
        <w:rPr>
          <w:rFonts w:hint="eastAsia"/>
        </w:rPr>
        <w:t>・</w:t>
      </w:r>
      <w:r>
        <w:rPr>
          <w:rFonts w:hint="eastAsia"/>
        </w:rPr>
        <w:t>当施設は重度の障害を持たれているお子さんに対する支援を行う</w:t>
      </w:r>
      <w:r w:rsidRPr="00FA2826">
        <w:rPr>
          <w:rFonts w:hint="eastAsia"/>
        </w:rPr>
        <w:t>ため、できる限り１対１</w:t>
      </w:r>
      <w:r>
        <w:rPr>
          <w:rFonts w:hint="eastAsia"/>
        </w:rPr>
        <w:t>での</w:t>
      </w:r>
      <w:r w:rsidRPr="00FA2826">
        <w:rPr>
          <w:rFonts w:hint="eastAsia"/>
        </w:rPr>
        <w:t>対応を行い、</w:t>
      </w:r>
      <w:r>
        <w:rPr>
          <w:rFonts w:hint="eastAsia"/>
        </w:rPr>
        <w:t>利用者一人</w:t>
      </w:r>
      <w:r w:rsidRPr="00FA2826">
        <w:rPr>
          <w:rFonts w:hint="eastAsia"/>
        </w:rPr>
        <w:t>一人に応じたケアを行えるように配慮している。</w:t>
      </w:r>
    </w:p>
    <w:p w:rsidR="009B04D9" w:rsidRPr="00FA2826" w:rsidRDefault="009B04D9" w:rsidP="009B04D9">
      <w:pPr>
        <w:pStyle w:val="1"/>
        <w:rPr>
          <w:rFonts w:cs="ＭＳ Ｐゴシック"/>
        </w:rPr>
      </w:pPr>
      <w:r w:rsidRPr="00FA2826">
        <w:rPr>
          <w:rFonts w:hint="eastAsia"/>
          <w:color w:val="0070C0"/>
        </w:rPr>
        <w:t>・</w:t>
      </w:r>
      <w:r w:rsidRPr="00FA2826">
        <w:rPr>
          <w:rFonts w:hint="eastAsia"/>
        </w:rPr>
        <w:t>１対１での関</w:t>
      </w:r>
      <w:r>
        <w:rPr>
          <w:rFonts w:hint="eastAsia"/>
        </w:rPr>
        <w:t>わ</w:t>
      </w:r>
      <w:r w:rsidRPr="00FA2826">
        <w:rPr>
          <w:rFonts w:hint="eastAsia"/>
        </w:rPr>
        <w:t>りにおいては、声かけを簡潔にわかりやすく、物や動作と一致させながらやり取りをする。</w:t>
      </w:r>
    </w:p>
    <w:p w:rsidR="009B04D9" w:rsidRPr="00FA2826" w:rsidRDefault="009B04D9" w:rsidP="009B04D9">
      <w:pPr>
        <w:pStyle w:val="1"/>
        <w:rPr>
          <w:rFonts w:cs="ＭＳ Ｐゴシック"/>
          <w:color w:val="0070C0"/>
        </w:rPr>
      </w:pPr>
      <w:r w:rsidRPr="00FA2826">
        <w:rPr>
          <w:rFonts w:hint="eastAsia"/>
        </w:rPr>
        <w:t>・児童の思いに寄り添い、出来るだけマンツーマンで支援するようにしている。</w:t>
      </w:r>
    </w:p>
    <w:p w:rsidR="009B04D9" w:rsidRPr="00FA2826" w:rsidRDefault="009B04D9" w:rsidP="009B04D9">
      <w:pPr>
        <w:pStyle w:val="1"/>
        <w:rPr>
          <w:rFonts w:cs="ＭＳ Ｐゴシック"/>
        </w:rPr>
      </w:pPr>
      <w:r w:rsidRPr="00FA2826">
        <w:rPr>
          <w:rFonts w:hint="eastAsia"/>
        </w:rPr>
        <w:t>・統一した支援方法で継続的な支援につなげている。個別支援計画に反映している。</w:t>
      </w:r>
    </w:p>
    <w:p w:rsidR="009B04D9" w:rsidRPr="00FA2826" w:rsidRDefault="009B04D9" w:rsidP="009B04D9">
      <w:pPr>
        <w:pStyle w:val="1"/>
        <w:rPr>
          <w:rFonts w:cs="ＭＳ Ｐゴシック"/>
        </w:rPr>
      </w:pPr>
      <w:r w:rsidRPr="00FA2826">
        <w:rPr>
          <w:rFonts w:hint="eastAsia"/>
        </w:rPr>
        <w:t>・個別支援計画に具体的な取り組みを落とし込み、家庭と共に実践できるよう留意している。</w:t>
      </w:r>
    </w:p>
    <w:p w:rsidR="009B04D9" w:rsidRPr="00FA2826" w:rsidRDefault="009B04D9" w:rsidP="009B04D9">
      <w:pPr>
        <w:pStyle w:val="1"/>
        <w:rPr>
          <w:rFonts w:cs="ＭＳ Ｐゴシック"/>
        </w:rPr>
      </w:pPr>
      <w:r w:rsidRPr="00FA2826">
        <w:rPr>
          <w:rFonts w:hint="eastAsia"/>
        </w:rPr>
        <w:t>・保育は</w:t>
      </w:r>
      <w:r>
        <w:rPr>
          <w:rFonts w:hint="eastAsia"/>
        </w:rPr>
        <w:t>、</w:t>
      </w:r>
      <w:r>
        <w:rPr>
          <w:rFonts w:cs="ＭＳ Ｐゴシック" w:hint="eastAsia"/>
        </w:rPr>
        <w:t>新生児</w:t>
      </w:r>
      <w:r>
        <w:rPr>
          <w:rFonts w:cs="ＭＳ Ｐゴシック"/>
        </w:rPr>
        <w:t>スクリ</w:t>
      </w:r>
      <w:r>
        <w:rPr>
          <w:rFonts w:cs="ＭＳ Ｐゴシック" w:hint="eastAsia"/>
        </w:rPr>
        <w:t>ー</w:t>
      </w:r>
      <w:r>
        <w:rPr>
          <w:rFonts w:cs="ＭＳ Ｐゴシック"/>
        </w:rPr>
        <w:t>ニング</w:t>
      </w:r>
      <w:r>
        <w:rPr>
          <w:rFonts w:hint="eastAsia"/>
        </w:rPr>
        <w:t>や</w:t>
      </w:r>
      <w:r w:rsidRPr="00FA2826">
        <w:rPr>
          <w:rFonts w:hint="eastAsia"/>
        </w:rPr>
        <w:t>リハ</w:t>
      </w:r>
      <w:r>
        <w:rPr>
          <w:rFonts w:hint="eastAsia"/>
        </w:rPr>
        <w:t>ビリテーション</w:t>
      </w:r>
      <w:r>
        <w:t>の情報</w:t>
      </w:r>
      <w:r w:rsidRPr="00FA2826">
        <w:rPr>
          <w:rFonts w:hint="eastAsia"/>
        </w:rPr>
        <w:t>、児童発達管理責任者が家族よりヒア</w:t>
      </w:r>
      <w:r>
        <w:rPr>
          <w:rFonts w:hint="eastAsia"/>
        </w:rPr>
        <w:t>リングしたシートを活用し、支</w:t>
      </w:r>
      <w:r w:rsidRPr="00FA2826">
        <w:rPr>
          <w:rFonts w:hint="eastAsia"/>
        </w:rPr>
        <w:t>援内容を常に考えている。ミーティングも頻繁に行っている。</w:t>
      </w:r>
    </w:p>
    <w:p w:rsidR="009B04D9" w:rsidRPr="00FA2826" w:rsidRDefault="009B04D9" w:rsidP="009B04D9">
      <w:pPr>
        <w:rPr>
          <w:rFonts w:ascii="ＭＳ Ｐゴシック" w:eastAsia="ＭＳ Ｐゴシック" w:hAnsi="ＭＳ Ｐゴシック"/>
          <w:color w:val="00B050"/>
        </w:rPr>
      </w:pPr>
    </w:p>
    <w:p w:rsidR="009B04D9" w:rsidRPr="00FA2826" w:rsidRDefault="009B04D9" w:rsidP="009B04D9">
      <w:pPr>
        <w:rPr>
          <w:rFonts w:ascii="ＭＳ Ｐゴシック" w:eastAsia="ＭＳ Ｐゴシック" w:hAnsi="ＭＳ Ｐゴシック"/>
          <w:color w:val="00B050"/>
        </w:rPr>
      </w:pPr>
    </w:p>
    <w:p w:rsidR="009B04D9" w:rsidRPr="00FA2826" w:rsidRDefault="009B04D9" w:rsidP="00FD3094">
      <w:pPr>
        <w:pStyle w:val="a7"/>
      </w:pPr>
      <w:r w:rsidRPr="00FA2826">
        <w:rPr>
          <w:rFonts w:hint="eastAsia"/>
        </w:rPr>
        <w:t>(</w:t>
      </w:r>
      <w:r w:rsidRPr="00FA2826">
        <w:t>9</w:t>
      </w:r>
      <w:r w:rsidRPr="00FA2826">
        <w:rPr>
          <w:rFonts w:hint="eastAsia"/>
        </w:rPr>
        <w:t>)</w:t>
      </w:r>
      <w:r w:rsidRPr="00FA2826">
        <w:t xml:space="preserve"> </w:t>
      </w:r>
      <w:r w:rsidRPr="00FA2826">
        <w:rPr>
          <w:rFonts w:cs="ＭＳ 明朝" w:hint="eastAsia"/>
        </w:rPr>
        <w:t>職員研修</w:t>
      </w:r>
    </w:p>
    <w:p w:rsidR="009B04D9" w:rsidRPr="00FA2826" w:rsidRDefault="009B04D9" w:rsidP="009B04D9">
      <w:pPr>
        <w:pStyle w:val="1"/>
        <w:rPr>
          <w:rFonts w:cs="ＭＳ Ｐゴシック"/>
        </w:rPr>
      </w:pPr>
      <w:r w:rsidRPr="00FA2826">
        <w:rPr>
          <w:rFonts w:hint="eastAsia"/>
        </w:rPr>
        <w:t>・職員に対する専門性の研修と伝達、伝授を行うようにしている。</w:t>
      </w:r>
    </w:p>
    <w:p w:rsidR="009B04D9" w:rsidRPr="00FA2826" w:rsidRDefault="009B04D9" w:rsidP="009B04D9">
      <w:pPr>
        <w:pStyle w:val="1"/>
        <w:rPr>
          <w:rFonts w:cs="ＭＳ Ｐゴシック"/>
        </w:rPr>
      </w:pPr>
      <w:r w:rsidRPr="00FA2826">
        <w:rPr>
          <w:rFonts w:hint="eastAsia"/>
        </w:rPr>
        <w:t>・利用中の様子、何気ない動作からも児の様子が読み取れる、把握するための判断材料になるので気になったことはその場で、なるべく職員内で話すようにしている。</w:t>
      </w:r>
    </w:p>
    <w:p w:rsidR="009B04D9" w:rsidRPr="00FA2826" w:rsidRDefault="009B04D9" w:rsidP="009B04D9">
      <w:pPr>
        <w:pStyle w:val="1"/>
        <w:rPr>
          <w:rFonts w:cs="ＭＳ Ｐゴシック"/>
        </w:rPr>
      </w:pPr>
      <w:r w:rsidRPr="00FA2826">
        <w:rPr>
          <w:rFonts w:hint="eastAsia"/>
        </w:rPr>
        <w:t>・当施設のサービスは放課後デイのため、肢体不自由の子ども達がほとんどいない。そのため支援者もこれからいろいろな障害児に対しての知識を向上させるために、管理者だけでなく、スタッフ一同に児童発達支援や視覚聴覚二重障害児の知識を収集させたい。</w:t>
      </w:r>
    </w:p>
    <w:p w:rsidR="009B04D9" w:rsidRPr="00FA2826" w:rsidRDefault="009B04D9" w:rsidP="009B04D9">
      <w:pPr>
        <w:pStyle w:val="1"/>
        <w:rPr>
          <w:rFonts w:cs="ＭＳ Ｐゴシック"/>
          <w:color w:val="00B050"/>
        </w:rPr>
      </w:pPr>
      <w:r>
        <w:rPr>
          <w:rFonts w:hint="eastAsia"/>
        </w:rPr>
        <w:t>・担当する職員の固定、</w:t>
      </w:r>
      <w:r w:rsidRPr="00FA2826">
        <w:rPr>
          <w:rFonts w:hint="eastAsia"/>
        </w:rPr>
        <w:t>職員に対するコミュニケーション、重度重複障害に関する研修を行っている。</w:t>
      </w:r>
    </w:p>
    <w:p w:rsidR="009B04D9"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rPr>
      </w:pPr>
    </w:p>
    <w:p w:rsidR="009B04D9" w:rsidRPr="00FA2826" w:rsidRDefault="009B04D9" w:rsidP="00FD3094">
      <w:pPr>
        <w:pStyle w:val="a7"/>
      </w:pPr>
      <w:r w:rsidRPr="00FA2826">
        <w:rPr>
          <w:rFonts w:hint="eastAsia"/>
        </w:rPr>
        <w:t>(</w:t>
      </w:r>
      <w:r w:rsidRPr="00FA2826">
        <w:t>10</w:t>
      </w:r>
      <w:r w:rsidRPr="00FA2826">
        <w:rPr>
          <w:rFonts w:hint="eastAsia"/>
        </w:rPr>
        <w:t>)</w:t>
      </w:r>
      <w:r w:rsidRPr="00FA2826">
        <w:t xml:space="preserve"> </w:t>
      </w:r>
      <w:r w:rsidRPr="00FA2826">
        <w:rPr>
          <w:rFonts w:cs="ＭＳ 明朝" w:hint="eastAsia"/>
        </w:rPr>
        <w:t>家庭との連携</w:t>
      </w:r>
    </w:p>
    <w:p w:rsidR="009B04D9" w:rsidRPr="00FA2826" w:rsidRDefault="009B04D9" w:rsidP="009B04D9">
      <w:pPr>
        <w:pStyle w:val="1"/>
      </w:pPr>
      <w:r w:rsidRPr="00FA2826">
        <w:rPr>
          <w:rFonts w:hint="eastAsia"/>
        </w:rPr>
        <w:t>・母との情報共有の機会を、できる限りもつようにしている。</w:t>
      </w:r>
    </w:p>
    <w:p w:rsidR="009B04D9" w:rsidRPr="00FA2826" w:rsidRDefault="009B04D9" w:rsidP="009B04D9">
      <w:pPr>
        <w:pStyle w:val="1"/>
        <w:rPr>
          <w:rFonts w:cs="ＭＳ Ｐゴシック"/>
        </w:rPr>
      </w:pPr>
      <w:r w:rsidRPr="00FA2826">
        <w:rPr>
          <w:rFonts w:hint="eastAsia"/>
        </w:rPr>
        <w:t>・普段の様子を保護者様から詳しく聞き取り、沿った援助を実施する。</w:t>
      </w:r>
    </w:p>
    <w:p w:rsidR="009B04D9" w:rsidRPr="00FA2826" w:rsidRDefault="009B04D9" w:rsidP="009B04D9">
      <w:pPr>
        <w:pStyle w:val="1"/>
        <w:rPr>
          <w:rFonts w:cs="ＭＳ Ｐゴシック"/>
        </w:rPr>
      </w:pPr>
      <w:r w:rsidRPr="00FA2826">
        <w:rPr>
          <w:rFonts w:hint="eastAsia"/>
        </w:rPr>
        <w:lastRenderedPageBreak/>
        <w:t>・当事業所では、発達障害児童とともに遊びやコミュニケーションの方法を親と一緒に学んでいる。</w:t>
      </w:r>
    </w:p>
    <w:p w:rsidR="009B04D9" w:rsidRDefault="009B04D9" w:rsidP="009B04D9">
      <w:pPr>
        <w:pStyle w:val="1"/>
      </w:pPr>
      <w:r w:rsidRPr="00FA2826">
        <w:rPr>
          <w:rFonts w:hint="eastAsia"/>
        </w:rPr>
        <w:t>・家庭支援が重要と考える</w:t>
      </w:r>
    </w:p>
    <w:p w:rsidR="009B04D9" w:rsidRPr="00FA2826" w:rsidRDefault="009B04D9" w:rsidP="009B04D9">
      <w:pPr>
        <w:pStyle w:val="1"/>
        <w:rPr>
          <w:rFonts w:cs="ＭＳ Ｐゴシック"/>
        </w:rPr>
      </w:pPr>
      <w:r>
        <w:rPr>
          <w:rFonts w:hint="eastAsia"/>
        </w:rPr>
        <w:t>・</w:t>
      </w:r>
      <w:r w:rsidRPr="00FA2826">
        <w:rPr>
          <w:rFonts w:hint="eastAsia"/>
        </w:rPr>
        <w:t>周囲の人の働きかけや環境設定の違いで表れるお子さんの小さな変化を見逃さないようにし、保護者とその様子を共有できるようにする。</w:t>
      </w:r>
    </w:p>
    <w:p w:rsidR="009B04D9" w:rsidRPr="00FA2826" w:rsidRDefault="009B04D9" w:rsidP="009B04D9">
      <w:pPr>
        <w:pStyle w:val="1"/>
      </w:pPr>
      <w:r w:rsidRPr="00FA2826">
        <w:rPr>
          <w:rFonts w:hint="eastAsia"/>
        </w:rPr>
        <w:t>・保護者の「気持ち」「思い」をしっかりとらえ、適切な時期に適切な支援が出来るようにする。</w:t>
      </w:r>
    </w:p>
    <w:p w:rsidR="009B04D9" w:rsidRPr="00FA2826" w:rsidRDefault="009B04D9" w:rsidP="009B04D9">
      <w:pPr>
        <w:pStyle w:val="1"/>
      </w:pPr>
      <w:r w:rsidRPr="00FA2826">
        <w:rPr>
          <w:rFonts w:hint="eastAsia"/>
        </w:rPr>
        <w:t>・支援上</w:t>
      </w:r>
      <w:r>
        <w:rPr>
          <w:rFonts w:hint="eastAsia"/>
        </w:rPr>
        <w:t>、</w:t>
      </w:r>
      <w:r w:rsidRPr="00FA2826">
        <w:rPr>
          <w:rFonts w:hint="eastAsia"/>
        </w:rPr>
        <w:t>複数の職員が関</w:t>
      </w:r>
      <w:r>
        <w:rPr>
          <w:rFonts w:hint="eastAsia"/>
        </w:rPr>
        <w:t>わ</w:t>
      </w:r>
      <w:r w:rsidRPr="00FA2826">
        <w:rPr>
          <w:rFonts w:hint="eastAsia"/>
        </w:rPr>
        <w:t>りをもつことになるが、統一したガイド</w:t>
      </w:r>
      <w:r w:rsidRPr="00FA2826">
        <w:rPr>
          <w:rFonts w:cs="ＭＳ Ｐゴシック" w:hint="eastAsia"/>
        </w:rPr>
        <w:t>(</w:t>
      </w:r>
      <w:r w:rsidRPr="00FA2826">
        <w:rPr>
          <w:rFonts w:hint="eastAsia"/>
        </w:rPr>
        <w:t>個々に適した情報提供、ガイドヘルプ</w:t>
      </w:r>
      <w:r w:rsidRPr="00FA2826">
        <w:rPr>
          <w:rFonts w:cs="ＭＳ Ｐゴシック" w:hint="eastAsia"/>
        </w:rPr>
        <w:t>)</w:t>
      </w:r>
      <w:r w:rsidRPr="00FA2826">
        <w:rPr>
          <w:rFonts w:hint="eastAsia"/>
        </w:rPr>
        <w:t>及び成長に合わせたガイドヘルプの段階について</w:t>
      </w:r>
      <w:r>
        <w:rPr>
          <w:rFonts w:hint="eastAsia"/>
        </w:rPr>
        <w:t>、本人と</w:t>
      </w:r>
      <w:r w:rsidRPr="00FA2826">
        <w:rPr>
          <w:rFonts w:hint="eastAsia"/>
        </w:rPr>
        <w:t>家族、学校</w:t>
      </w:r>
      <w:r>
        <w:rPr>
          <w:rFonts w:hint="eastAsia"/>
        </w:rPr>
        <w:t>と</w:t>
      </w:r>
      <w:r w:rsidRPr="00FA2826">
        <w:rPr>
          <w:rFonts w:hint="eastAsia"/>
        </w:rPr>
        <w:t>連携している</w:t>
      </w:r>
      <w:r w:rsidRPr="00FA2826">
        <w:rPr>
          <w:rFonts w:cs="ＭＳ Ｐゴシック" w:hint="eastAsia"/>
        </w:rPr>
        <w:t>(</w:t>
      </w:r>
      <w:r w:rsidRPr="00FA2826">
        <w:rPr>
          <w:rFonts w:hint="eastAsia"/>
        </w:rPr>
        <w:t>例：手つなぎ→二の腕を持ってもらう等</w:t>
      </w:r>
      <w:r w:rsidRPr="00FA2826">
        <w:rPr>
          <w:rFonts w:cs="ＭＳ Ｐゴシック" w:hint="eastAsia"/>
        </w:rPr>
        <w:t>)</w:t>
      </w:r>
      <w:r w:rsidRPr="00FA2826">
        <w:rPr>
          <w:rFonts w:hint="eastAsia"/>
        </w:rPr>
        <w:t>。</w:t>
      </w:r>
    </w:p>
    <w:p w:rsidR="009B04D9" w:rsidRPr="00FA2826" w:rsidRDefault="009B04D9" w:rsidP="009B04D9">
      <w:pPr>
        <w:pStyle w:val="1"/>
        <w:rPr>
          <w:rFonts w:cs="ＭＳ Ｐゴシック"/>
        </w:rPr>
      </w:pPr>
      <w:r w:rsidRPr="00FA2826">
        <w:rPr>
          <w:rFonts w:hint="eastAsia"/>
        </w:rPr>
        <w:t>・保護者には適宜</w:t>
      </w:r>
      <w:r>
        <w:rPr>
          <w:rFonts w:hint="eastAsia"/>
        </w:rPr>
        <w:t>、</w:t>
      </w:r>
      <w:r w:rsidRPr="00FA2826">
        <w:rPr>
          <w:rFonts w:hint="eastAsia"/>
        </w:rPr>
        <w:t>専門の医療機関や専門の盲学校、ろう学校のことを情報提供し、病院受診や学校の幼稚部に相談に出向いてもらっている。可能であれば並行通園をしてもらっている。</w:t>
      </w:r>
    </w:p>
    <w:p w:rsidR="009B04D9" w:rsidRPr="00FA2826" w:rsidRDefault="009B04D9" w:rsidP="009B04D9">
      <w:pPr>
        <w:pStyle w:val="1"/>
      </w:pPr>
      <w:r w:rsidRPr="00FA2826">
        <w:rPr>
          <w:rFonts w:hint="eastAsia"/>
        </w:rPr>
        <w:t>・保護者との密なやり取</w:t>
      </w:r>
      <w:r>
        <w:rPr>
          <w:rFonts w:hint="eastAsia"/>
        </w:rPr>
        <w:t>りをすることで、当該</w:t>
      </w:r>
      <w:r w:rsidRPr="00FA2826">
        <w:rPr>
          <w:rFonts w:hint="eastAsia"/>
        </w:rPr>
        <w:t>児への支援方法をスタッフと話し合いを行っている。</w:t>
      </w:r>
    </w:p>
    <w:p w:rsidR="009B04D9" w:rsidRPr="00FA2826" w:rsidRDefault="009B04D9" w:rsidP="009B04D9">
      <w:pPr>
        <w:pStyle w:val="1"/>
        <w:rPr>
          <w:rFonts w:cs="ＭＳ Ｐゴシック"/>
        </w:rPr>
      </w:pPr>
      <w:r w:rsidRPr="00FA2826">
        <w:rPr>
          <w:rFonts w:hint="eastAsia"/>
        </w:rPr>
        <w:t>・</w:t>
      </w:r>
      <w:r>
        <w:rPr>
          <w:rFonts w:hint="eastAsia"/>
        </w:rPr>
        <w:t>食育の部分で支援方法を提供しているが、家族での</w:t>
      </w:r>
      <w:r>
        <w:t>方法</w:t>
      </w:r>
      <w:r w:rsidRPr="00FA2826">
        <w:rPr>
          <w:rFonts w:hint="eastAsia"/>
        </w:rPr>
        <w:t>と全然ちがうことと</w:t>
      </w:r>
      <w:r>
        <w:rPr>
          <w:rFonts w:hint="eastAsia"/>
        </w:rPr>
        <w:t>、小さな時から関っていない所で支援方法</w:t>
      </w:r>
      <w:r w:rsidRPr="00FA2826">
        <w:rPr>
          <w:rFonts w:hint="eastAsia"/>
        </w:rPr>
        <w:t>が仕上がっていることが難しいと思う。</w:t>
      </w:r>
    </w:p>
    <w:p w:rsidR="009B04D9" w:rsidRPr="00FA2826" w:rsidRDefault="009B04D9" w:rsidP="009B04D9">
      <w:pPr>
        <w:pStyle w:val="1"/>
        <w:rPr>
          <w:rFonts w:cs="ＭＳ Ｐゴシック"/>
        </w:rPr>
      </w:pPr>
      <w:r w:rsidRPr="00FA2826">
        <w:rPr>
          <w:rFonts w:hint="eastAsia"/>
        </w:rPr>
        <w:t>・保護者との連携を密に行い、家庭での関わりの状況に基づいて、園ではあそびを中心に、それらの関わりが活かせるようにしている。</w:t>
      </w:r>
    </w:p>
    <w:p w:rsidR="009B04D9" w:rsidRPr="00FA2826" w:rsidRDefault="009B04D9" w:rsidP="009B04D9">
      <w:pPr>
        <w:pStyle w:val="1"/>
      </w:pPr>
      <w:r w:rsidRPr="00FA2826">
        <w:rPr>
          <w:rFonts w:hint="eastAsia"/>
        </w:rPr>
        <w:t>・保護者自身も手話を学んだりしているので、情報共有を行った。</w:t>
      </w:r>
    </w:p>
    <w:p w:rsidR="009B04D9" w:rsidRPr="00FA2826"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cs="ＭＳ Ｐゴシック"/>
          <w:kern w:val="0"/>
          <w:sz w:val="22"/>
        </w:rPr>
      </w:pPr>
    </w:p>
    <w:p w:rsidR="009B04D9" w:rsidRPr="00FA2826" w:rsidRDefault="009B04D9" w:rsidP="00FD3094">
      <w:pPr>
        <w:pStyle w:val="a7"/>
      </w:pPr>
      <w:r w:rsidRPr="00FA2826">
        <w:rPr>
          <w:rFonts w:hint="eastAsia"/>
        </w:rPr>
        <w:t>(</w:t>
      </w:r>
      <w:r w:rsidRPr="00FA2826">
        <w:t>11</w:t>
      </w:r>
      <w:r w:rsidRPr="00FA2826">
        <w:rPr>
          <w:rFonts w:hint="eastAsia"/>
        </w:rPr>
        <w:t>)</w:t>
      </w:r>
      <w:r w:rsidRPr="00FA2826">
        <w:t xml:space="preserve"> </w:t>
      </w:r>
      <w:r w:rsidRPr="00FA2826">
        <w:rPr>
          <w:rFonts w:hint="eastAsia"/>
        </w:rPr>
        <w:t>他機関との連携</w:t>
      </w:r>
    </w:p>
    <w:p w:rsidR="009B04D9" w:rsidRPr="00FA2826" w:rsidRDefault="009B04D9" w:rsidP="009B04D9">
      <w:pPr>
        <w:pStyle w:val="1"/>
        <w:rPr>
          <w:rFonts w:cs="ＭＳ Ｐゴシック"/>
        </w:rPr>
      </w:pPr>
      <w:r w:rsidRPr="00FA2826">
        <w:rPr>
          <w:rFonts w:hint="eastAsia"/>
        </w:rPr>
        <w:t>・幼稚園との連携を行っている。</w:t>
      </w:r>
    </w:p>
    <w:p w:rsidR="009B04D9" w:rsidRPr="00FA2826" w:rsidRDefault="009B04D9" w:rsidP="009B04D9">
      <w:pPr>
        <w:pStyle w:val="1"/>
        <w:rPr>
          <w:rFonts w:cs="ＭＳ Ｐゴシック"/>
        </w:rPr>
      </w:pPr>
      <w:r w:rsidRPr="00FA2826">
        <w:rPr>
          <w:rFonts w:hint="eastAsia"/>
        </w:rPr>
        <w:t>・盲学校、ろう学校の幼稚部に通学している児に対しては、相互に訪問する機会を設け、児の様子を直接見学したり情報交換を行っている。</w:t>
      </w:r>
    </w:p>
    <w:p w:rsidR="009B04D9" w:rsidRDefault="009B04D9" w:rsidP="009B04D9">
      <w:pPr>
        <w:pStyle w:val="1"/>
      </w:pPr>
      <w:r w:rsidRPr="00FA2826">
        <w:rPr>
          <w:rFonts w:hint="eastAsia"/>
        </w:rPr>
        <w:t>・盲学校やろう学校の教育相談を一緒に同行させてもらっている。</w:t>
      </w:r>
    </w:p>
    <w:p w:rsidR="009B04D9" w:rsidRPr="00FA2826" w:rsidRDefault="009B04D9" w:rsidP="009B04D9">
      <w:pPr>
        <w:pStyle w:val="1"/>
        <w:rPr>
          <w:rFonts w:cs="ＭＳ Ｐゴシック"/>
        </w:rPr>
      </w:pPr>
      <w:r w:rsidRPr="00FA2826">
        <w:rPr>
          <w:rFonts w:hint="eastAsia"/>
        </w:rPr>
        <w:t>・当事業所には、</w:t>
      </w:r>
      <w:r>
        <w:rPr>
          <w:rFonts w:hint="eastAsia"/>
        </w:rPr>
        <w:t>対象</w:t>
      </w:r>
      <w:r w:rsidRPr="00FA2826">
        <w:rPr>
          <w:rFonts w:hint="eastAsia"/>
        </w:rPr>
        <w:t>児が親子にて療育を受けている。当事業所以外に市の発達支援教室や、ろう学校の幼稚部以下の教室にも通われており、それぞれの教室の先生に情報共有と指導を受けている。</w:t>
      </w:r>
    </w:p>
    <w:p w:rsidR="009B04D9" w:rsidRPr="00FA2826" w:rsidRDefault="009B04D9" w:rsidP="009B04D9">
      <w:pPr>
        <w:pStyle w:val="1"/>
        <w:rPr>
          <w:rFonts w:cs="ＭＳ Ｐゴシック"/>
        </w:rPr>
      </w:pPr>
      <w:r>
        <w:rPr>
          <w:rFonts w:hint="eastAsia"/>
        </w:rPr>
        <w:t>・国立</w:t>
      </w:r>
      <w:r w:rsidRPr="00FA2826">
        <w:rPr>
          <w:rFonts w:hint="eastAsia"/>
        </w:rPr>
        <w:t>特別支援教育総合研究所において、重複障害研究部で盲ろう二重障害児の教育支援の理論的背景と実践を通して、初期学習から言葉を学んできたため、どのような障害児でも受け入れる方針で通所支援事業所を開設した。現在、難聴弱視児</w:t>
      </w:r>
      <w:r>
        <w:rPr>
          <w:rFonts w:hint="eastAsia"/>
        </w:rPr>
        <w:t>を含めた</w:t>
      </w:r>
      <w:r w:rsidRPr="00FA2826">
        <w:rPr>
          <w:rFonts w:hint="eastAsia"/>
        </w:rPr>
        <w:t>重複児が在籍している。</w:t>
      </w:r>
    </w:p>
    <w:p w:rsidR="009B04D9" w:rsidRPr="00FA2826" w:rsidRDefault="009B04D9" w:rsidP="009B04D9">
      <w:pPr>
        <w:pStyle w:val="1"/>
      </w:pPr>
      <w:r>
        <w:rPr>
          <w:rFonts w:hint="eastAsia"/>
        </w:rPr>
        <w:t>・ろう</w:t>
      </w:r>
      <w:r w:rsidRPr="00FA2826">
        <w:rPr>
          <w:rFonts w:hint="eastAsia"/>
        </w:rPr>
        <w:t>学校の巡回相談を利用して聞こえの状態などを詳しく教えていただき、支援に</w:t>
      </w:r>
      <w:r>
        <w:rPr>
          <w:rFonts w:hint="eastAsia"/>
        </w:rPr>
        <w:t>活</w:t>
      </w:r>
      <w:r w:rsidRPr="00FA2826">
        <w:rPr>
          <w:rFonts w:hint="eastAsia"/>
        </w:rPr>
        <w:t>かしている。</w:t>
      </w:r>
    </w:p>
    <w:p w:rsidR="009B04D9" w:rsidRPr="00FA2826" w:rsidRDefault="009B04D9" w:rsidP="009B04D9">
      <w:pPr>
        <w:pStyle w:val="1"/>
        <w:rPr>
          <w:rFonts w:cs="ＭＳ Ｐゴシック"/>
        </w:rPr>
      </w:pPr>
      <w:r w:rsidRPr="00FA2826">
        <w:rPr>
          <w:rFonts w:hint="eastAsia"/>
        </w:rPr>
        <w:t>・視覚聴覚</w:t>
      </w:r>
      <w:r>
        <w:rPr>
          <w:rFonts w:hint="eastAsia"/>
        </w:rPr>
        <w:t>二重</w:t>
      </w:r>
      <w:r w:rsidRPr="00FA2826">
        <w:rPr>
          <w:rFonts w:hint="eastAsia"/>
        </w:rPr>
        <w:t>障害のお子さんの支援については分からないことも多いため、盲学校に相談に行き、教育相談などの連携をとるようにしている。</w:t>
      </w:r>
    </w:p>
    <w:p w:rsidR="009B04D9" w:rsidRPr="00FA2826" w:rsidRDefault="009B04D9" w:rsidP="009B04D9">
      <w:pPr>
        <w:pStyle w:val="1"/>
        <w:rPr>
          <w:rFonts w:cs="ＭＳ Ｐゴシック"/>
        </w:rPr>
      </w:pPr>
      <w:r>
        <w:rPr>
          <w:rFonts w:hint="eastAsia"/>
        </w:rPr>
        <w:t>・他施設との情報交換。ろう</w:t>
      </w:r>
      <w:r w:rsidRPr="00FA2826">
        <w:rPr>
          <w:rFonts w:hint="eastAsia"/>
        </w:rPr>
        <w:t>学校の先生に相談するなど交流を深めている。</w:t>
      </w:r>
    </w:p>
    <w:p w:rsidR="009B04D9" w:rsidRPr="00FA2826" w:rsidRDefault="009B04D9" w:rsidP="009B04D9">
      <w:pPr>
        <w:pStyle w:val="1"/>
        <w:rPr>
          <w:rFonts w:cs="ＭＳ Ｐゴシック"/>
        </w:rPr>
      </w:pPr>
      <w:r w:rsidRPr="00FA2826">
        <w:rPr>
          <w:rFonts w:hint="eastAsia"/>
        </w:rPr>
        <w:t>・視覚支援については、盲学校教員の方がケア会議に参加される機会や</w:t>
      </w:r>
      <w:r>
        <w:rPr>
          <w:rFonts w:hint="eastAsia"/>
        </w:rPr>
        <w:t>、</w:t>
      </w:r>
      <w:r w:rsidRPr="00FA2826">
        <w:rPr>
          <w:rFonts w:hint="eastAsia"/>
        </w:rPr>
        <w:t>視覚支援についての研究会参加を通してやっと得ている程度。</w:t>
      </w:r>
    </w:p>
    <w:p w:rsidR="009B04D9" w:rsidRPr="00FA2826" w:rsidRDefault="009B04D9" w:rsidP="009B04D9">
      <w:pPr>
        <w:pStyle w:val="1"/>
        <w:rPr>
          <w:rFonts w:cs="ＭＳ Ｐゴシック"/>
        </w:rPr>
      </w:pPr>
      <w:r w:rsidRPr="00FA2826">
        <w:rPr>
          <w:rFonts w:hint="eastAsia"/>
        </w:rPr>
        <w:t>・盲学校との連携、互いの見学、ケースカンファレンスなどを行っている。</w:t>
      </w:r>
    </w:p>
    <w:p w:rsidR="009B04D9" w:rsidRPr="00FA2826" w:rsidRDefault="009B04D9" w:rsidP="009B04D9">
      <w:pPr>
        <w:pStyle w:val="1"/>
        <w:rPr>
          <w:rFonts w:cs="ＭＳ Ｐゴシック"/>
        </w:rPr>
      </w:pPr>
      <w:r w:rsidRPr="00FA2826">
        <w:rPr>
          <w:rFonts w:hint="eastAsia"/>
        </w:rPr>
        <w:t>・特別支援学校視覚障害相談支援センターから担当の先生に来ていただき、通園部門スタッフ、保護者への保育、リハビリ内容などへの視覚障害支援の立場からの指導をしてもらい、療育の取り組みに活かしている。</w:t>
      </w:r>
    </w:p>
    <w:p w:rsidR="009B04D9" w:rsidRPr="00FA2826" w:rsidRDefault="009B04D9" w:rsidP="009B04D9">
      <w:pPr>
        <w:pStyle w:val="1"/>
        <w:rPr>
          <w:rFonts w:cs="ＭＳ Ｐゴシック"/>
        </w:rPr>
      </w:pPr>
      <w:r w:rsidRPr="00FA2826">
        <w:rPr>
          <w:rFonts w:hint="eastAsia"/>
        </w:rPr>
        <w:t>・他機関と交換ノートやケア会議で情報共有をしている。</w:t>
      </w:r>
    </w:p>
    <w:p w:rsidR="009B04D9" w:rsidRPr="00FA2826" w:rsidRDefault="009B04D9" w:rsidP="009B04D9">
      <w:pPr>
        <w:pStyle w:val="1"/>
        <w:rPr>
          <w:rFonts w:cs="ＭＳ Ｐゴシック"/>
        </w:rPr>
      </w:pPr>
      <w:r w:rsidRPr="00FA2826">
        <w:rPr>
          <w:rFonts w:hint="eastAsia"/>
        </w:rPr>
        <w:t>・盲・ろう学校との連携を取り、相談等も行っている。</w:t>
      </w:r>
    </w:p>
    <w:p w:rsidR="009B04D9" w:rsidRPr="00FA2826" w:rsidRDefault="009B04D9" w:rsidP="009B04D9">
      <w:pPr>
        <w:pStyle w:val="1"/>
        <w:rPr>
          <w:rFonts w:cs="ＭＳ Ｐゴシック"/>
        </w:rPr>
      </w:pPr>
      <w:r w:rsidRPr="00FA2826">
        <w:rPr>
          <w:rFonts w:hint="eastAsia"/>
        </w:rPr>
        <w:lastRenderedPageBreak/>
        <w:t>・聴覚に特化している児童発達支援事業を併用しているため</w:t>
      </w:r>
      <w:r>
        <w:rPr>
          <w:rFonts w:hint="eastAsia"/>
        </w:rPr>
        <w:t>、</w:t>
      </w:r>
      <w:r w:rsidRPr="00FA2826">
        <w:rPr>
          <w:rFonts w:hint="eastAsia"/>
        </w:rPr>
        <w:t>園児の支援については</w:t>
      </w:r>
      <w:r>
        <w:rPr>
          <w:rFonts w:hint="eastAsia"/>
        </w:rPr>
        <w:t>、</w:t>
      </w:r>
      <w:r w:rsidRPr="00FA2826">
        <w:rPr>
          <w:rFonts w:hint="eastAsia"/>
        </w:rPr>
        <w:t>連携を取って進めている。</w:t>
      </w:r>
    </w:p>
    <w:p w:rsidR="009B04D9" w:rsidRPr="00FA2826" w:rsidRDefault="009B04D9" w:rsidP="009B04D9">
      <w:pPr>
        <w:pStyle w:val="1"/>
        <w:rPr>
          <w:rFonts w:cs="ＭＳ Ｐゴシック"/>
        </w:rPr>
      </w:pPr>
      <w:r w:rsidRPr="00FA2826">
        <w:rPr>
          <w:rFonts w:hint="eastAsia"/>
        </w:rPr>
        <w:t>・努力をする必要や家族の考え方を、相談支援事業所等と話をする必要も考えられる。</w:t>
      </w:r>
    </w:p>
    <w:p w:rsidR="009B04D9" w:rsidRPr="00FA2826" w:rsidRDefault="009B04D9" w:rsidP="009B04D9">
      <w:pPr>
        <w:pStyle w:val="1"/>
        <w:rPr>
          <w:rFonts w:cs="ＭＳ Ｐゴシック"/>
        </w:rPr>
      </w:pPr>
      <w:r w:rsidRPr="00FA2826">
        <w:rPr>
          <w:rFonts w:hint="eastAsia"/>
        </w:rPr>
        <w:t>・盲学校やろう学校の巡回教育相談を活用し、アドバイスなどをいただいている。</w:t>
      </w:r>
    </w:p>
    <w:p w:rsidR="001F69F2" w:rsidRDefault="009B04D9" w:rsidP="009B04D9">
      <w:pPr>
        <w:pStyle w:val="1"/>
      </w:pPr>
      <w:r w:rsidRPr="00FA2826">
        <w:rPr>
          <w:rFonts w:hint="eastAsia"/>
        </w:rPr>
        <w:t>・視覚障害の専門職員による評価と助言の機会があり</w:t>
      </w:r>
      <w:r>
        <w:rPr>
          <w:rFonts w:hint="eastAsia"/>
        </w:rPr>
        <w:t>、</w:t>
      </w:r>
      <w:r>
        <w:rPr>
          <w:rFonts w:hint="eastAsia"/>
        </w:rPr>
        <w:t>1</w:t>
      </w:r>
      <w:r>
        <w:rPr>
          <w:rFonts w:hint="eastAsia"/>
        </w:rPr>
        <w:t>年に</w:t>
      </w:r>
      <w:r>
        <w:rPr>
          <w:rFonts w:hint="eastAsia"/>
        </w:rPr>
        <w:t>1</w:t>
      </w:r>
      <w:r w:rsidRPr="00FA2826">
        <w:rPr>
          <w:rFonts w:hint="eastAsia"/>
        </w:rPr>
        <w:t>回保育や日常での関</w:t>
      </w:r>
      <w:r>
        <w:rPr>
          <w:rFonts w:hint="eastAsia"/>
        </w:rPr>
        <w:t>わ</w:t>
      </w:r>
      <w:r w:rsidRPr="00FA2826">
        <w:rPr>
          <w:rFonts w:hint="eastAsia"/>
        </w:rPr>
        <w:t>りに活かしている。</w:t>
      </w:r>
    </w:p>
    <w:p w:rsidR="009B04D9" w:rsidRPr="00FA2826" w:rsidRDefault="009B04D9" w:rsidP="009B04D9">
      <w:pPr>
        <w:pStyle w:val="1"/>
        <w:rPr>
          <w:rFonts w:cs="ＭＳ Ｐゴシック"/>
        </w:rPr>
      </w:pPr>
      <w:r w:rsidRPr="00FA2826">
        <w:rPr>
          <w:rFonts w:hint="eastAsia"/>
        </w:rPr>
        <w:t>・聴力検査や補聴器情報など専門機関の言語聴覚士と連携し、保育や日常での配慮点など確認し、職員で共有している。</w:t>
      </w:r>
    </w:p>
    <w:p w:rsidR="009B04D9" w:rsidRPr="00FA2826" w:rsidRDefault="009B04D9" w:rsidP="009B04D9">
      <w:pPr>
        <w:pStyle w:val="1"/>
        <w:rPr>
          <w:rFonts w:cs="ＭＳ Ｐゴシック"/>
        </w:rPr>
      </w:pPr>
      <w:r w:rsidRPr="00FA2826">
        <w:rPr>
          <w:rFonts w:hint="eastAsia"/>
        </w:rPr>
        <w:t>・各専門職で連携しながらより</w:t>
      </w:r>
      <w:r>
        <w:rPr>
          <w:rFonts w:hint="eastAsia"/>
        </w:rPr>
        <w:t>、</w:t>
      </w:r>
      <w:r w:rsidRPr="00FA2826">
        <w:rPr>
          <w:rFonts w:hint="eastAsia"/>
        </w:rPr>
        <w:t>良いケアを行えるように日々努力をしている。</w:t>
      </w:r>
    </w:p>
    <w:p w:rsidR="009B04D9" w:rsidRPr="00FA2826" w:rsidRDefault="009B04D9" w:rsidP="009B04D9">
      <w:pPr>
        <w:rPr>
          <w:rFonts w:ascii="ＭＳ Ｐゴシック" w:eastAsia="ＭＳ Ｐゴシック" w:hAnsi="ＭＳ Ｐゴシック"/>
        </w:rPr>
      </w:pPr>
    </w:p>
    <w:p w:rsidR="009B04D9" w:rsidRPr="00FA2826" w:rsidRDefault="009B04D9" w:rsidP="009B04D9">
      <w:pPr>
        <w:rPr>
          <w:rFonts w:ascii="ＭＳ Ｐゴシック" w:eastAsia="ＭＳ Ｐゴシック" w:hAnsi="ＭＳ Ｐゴシック" w:cs="ＭＳ Ｐゴシック"/>
          <w:color w:val="FF0000"/>
          <w:kern w:val="0"/>
          <w:sz w:val="22"/>
        </w:rPr>
      </w:pPr>
    </w:p>
    <w:p w:rsidR="009B04D9" w:rsidRPr="00FA2826" w:rsidRDefault="009B04D9" w:rsidP="00FD3094">
      <w:pPr>
        <w:pStyle w:val="a7"/>
      </w:pPr>
      <w:r w:rsidRPr="00FA2826">
        <w:rPr>
          <w:rFonts w:hint="eastAsia"/>
        </w:rPr>
        <w:t>(</w:t>
      </w:r>
      <w:r w:rsidRPr="00FA2826">
        <w:t>12</w:t>
      </w:r>
      <w:r w:rsidRPr="00FA2826">
        <w:rPr>
          <w:rFonts w:hint="eastAsia"/>
        </w:rPr>
        <w:t>)</w:t>
      </w:r>
      <w:r w:rsidRPr="00FA2826">
        <w:t xml:space="preserve"> </w:t>
      </w:r>
      <w:r w:rsidRPr="00FA2826">
        <w:rPr>
          <w:rFonts w:cs="ＭＳ 明朝" w:hint="eastAsia"/>
        </w:rPr>
        <w:t>その他</w:t>
      </w:r>
    </w:p>
    <w:p w:rsidR="009B04D9" w:rsidRPr="00FA2826" w:rsidRDefault="009B04D9" w:rsidP="009B04D9">
      <w:pPr>
        <w:pStyle w:val="1"/>
        <w:rPr>
          <w:rFonts w:cs="ＭＳ Ｐゴシック"/>
        </w:rPr>
      </w:pPr>
      <w:r w:rsidRPr="00FA2826">
        <w:rPr>
          <w:rFonts w:hint="eastAsia"/>
        </w:rPr>
        <w:t>・時間毎のトイレ誘導を行う。</w:t>
      </w:r>
    </w:p>
    <w:p w:rsidR="009B04D9" w:rsidRPr="00FA2826" w:rsidRDefault="009B04D9" w:rsidP="009B04D9">
      <w:pPr>
        <w:pStyle w:val="1"/>
        <w:rPr>
          <w:rFonts w:cs="ＭＳ Ｐゴシック"/>
        </w:rPr>
      </w:pPr>
      <w:r w:rsidRPr="00FA2826">
        <w:rPr>
          <w:rFonts w:hint="eastAsia"/>
        </w:rPr>
        <w:t>・身振りで伝えてくる時に</w:t>
      </w:r>
      <w:r>
        <w:rPr>
          <w:rFonts w:hint="eastAsia"/>
        </w:rPr>
        <w:t>オーバーリアクションになりがちで、叩く、ける等を混じえてくる活発な</w:t>
      </w:r>
      <w:r>
        <w:t>児に対し</w:t>
      </w:r>
      <w:r w:rsidRPr="00FA2826">
        <w:rPr>
          <w:rFonts w:hint="eastAsia"/>
        </w:rPr>
        <w:t>、「それはしないでください」と注意するが、</w:t>
      </w:r>
      <w:r>
        <w:rPr>
          <w:rFonts w:hint="eastAsia"/>
        </w:rPr>
        <w:t>なかなか治らない</w:t>
      </w:r>
      <w:r w:rsidRPr="00FA2826">
        <w:rPr>
          <w:rFonts w:hint="eastAsia"/>
        </w:rPr>
        <w:t>。</w:t>
      </w:r>
    </w:p>
    <w:p w:rsidR="009B04D9" w:rsidRPr="00FA2826" w:rsidRDefault="009B04D9" w:rsidP="009B04D9">
      <w:pPr>
        <w:pStyle w:val="1"/>
        <w:rPr>
          <w:rFonts w:cs="ＭＳ Ｐゴシック"/>
        </w:rPr>
      </w:pPr>
      <w:r w:rsidRPr="00FA2826">
        <w:rPr>
          <w:rFonts w:hint="eastAsia"/>
        </w:rPr>
        <w:t>・社会見学などの説明が多く必要な場面では、手話通訳を配置した。</w:t>
      </w:r>
    </w:p>
    <w:p w:rsidR="009B04D9" w:rsidRPr="00FA2826" w:rsidRDefault="009B04D9" w:rsidP="009B04D9">
      <w:pPr>
        <w:pStyle w:val="1"/>
        <w:rPr>
          <w:rFonts w:cs="ＭＳ Ｐゴシック"/>
        </w:rPr>
      </w:pPr>
      <w:r w:rsidRPr="00FA2826">
        <w:rPr>
          <w:rFonts w:hint="eastAsia"/>
        </w:rPr>
        <w:t>・移動時は手をつなぐ。</w:t>
      </w:r>
    </w:p>
    <w:p w:rsidR="009B04D9" w:rsidRPr="00FA2826" w:rsidRDefault="009B04D9" w:rsidP="009B04D9">
      <w:pPr>
        <w:rPr>
          <w:rFonts w:ascii="ＭＳ Ｐゴシック" w:eastAsia="ＭＳ Ｐゴシック" w:hAnsi="ＭＳ Ｐゴシック" w:cs="ＭＳ Ｐゴシック"/>
          <w:kern w:val="0"/>
          <w:sz w:val="22"/>
        </w:rPr>
      </w:pPr>
    </w:p>
    <w:p w:rsidR="009B04D9" w:rsidRDefault="009B04D9" w:rsidP="00DC6E5A">
      <w:pPr>
        <w:widowControl/>
        <w:jc w:val="left"/>
        <w:rPr>
          <w:rFonts w:ascii="ＭＳ ゴシック" w:eastAsia="ＭＳ ゴシック" w:hAnsi="ＭＳ ゴシック"/>
          <w:sz w:val="21"/>
          <w:szCs w:val="24"/>
        </w:rPr>
      </w:pPr>
      <w:r>
        <w:rPr>
          <w:rFonts w:ascii="ＭＳ ゴシック" w:eastAsia="ＭＳ ゴシック" w:hAnsi="ＭＳ ゴシック"/>
          <w:sz w:val="21"/>
          <w:szCs w:val="24"/>
        </w:rPr>
        <w:br w:type="page"/>
      </w:r>
    </w:p>
    <w:p w:rsidR="009B04D9" w:rsidRPr="00D9796B" w:rsidRDefault="00FD3094" w:rsidP="00FD3094">
      <w:pPr>
        <w:pStyle w:val="a8"/>
        <w:rPr>
          <w:sz w:val="28"/>
        </w:rPr>
      </w:pPr>
      <w:r>
        <w:rPr>
          <w:rFonts w:hint="eastAsia"/>
        </w:rPr>
        <w:lastRenderedPageBreak/>
        <w:t>５．</w:t>
      </w:r>
      <w:r w:rsidR="009B04D9" w:rsidRPr="00D9796B">
        <w:rPr>
          <w:rFonts w:hint="eastAsia"/>
        </w:rPr>
        <w:t>視覚聴覚障害児の療育や発達支援を提供するうえで感じる困難や課題、要望（自由回答）</w:t>
      </w:r>
    </w:p>
    <w:p w:rsidR="009B04D9" w:rsidRPr="00D9796B"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pPr>
      <w:r w:rsidRPr="00D9796B">
        <w:rPr>
          <w:rFonts w:hint="eastAsia"/>
        </w:rPr>
        <w:t>(</w:t>
      </w:r>
      <w:r w:rsidRPr="00D9796B">
        <w:t>1</w:t>
      </w:r>
      <w:r w:rsidRPr="00D9796B">
        <w:rPr>
          <w:rFonts w:hint="eastAsia"/>
        </w:rPr>
        <w:t>)</w:t>
      </w:r>
      <w:r w:rsidRPr="00D9796B">
        <w:t xml:space="preserve"> </w:t>
      </w:r>
      <w:r w:rsidRPr="00D9796B">
        <w:rPr>
          <w:rFonts w:hint="eastAsia"/>
        </w:rPr>
        <w:t>視聴覚・</w:t>
      </w:r>
      <w:r w:rsidRPr="00D9796B">
        <w:t>補助</w:t>
      </w:r>
      <w:r w:rsidRPr="00D9796B">
        <w:rPr>
          <w:rFonts w:hint="eastAsia"/>
        </w:rPr>
        <w:t>器具の支援</w:t>
      </w:r>
    </w:p>
    <w:p w:rsidR="009B04D9" w:rsidRPr="00D9796B" w:rsidRDefault="009B04D9" w:rsidP="009B04D9">
      <w:pPr>
        <w:pStyle w:val="1"/>
      </w:pPr>
      <w:r w:rsidRPr="00D9796B">
        <w:rPr>
          <w:rFonts w:hint="eastAsia"/>
        </w:rPr>
        <w:t>・</w:t>
      </w:r>
      <w:r>
        <w:rPr>
          <w:rFonts w:hint="eastAsia"/>
        </w:rPr>
        <w:t>メガネ、補聴器を着け</w:t>
      </w:r>
      <w:r w:rsidRPr="00D9796B">
        <w:rPr>
          <w:rFonts w:hint="eastAsia"/>
        </w:rPr>
        <w:t>るこ</w:t>
      </w:r>
      <w:r>
        <w:rPr>
          <w:rFonts w:hint="eastAsia"/>
        </w:rPr>
        <w:t>とを嫌がり、すぐに外して</w:t>
      </w:r>
      <w:r w:rsidRPr="00D9796B">
        <w:rPr>
          <w:rFonts w:hint="eastAsia"/>
        </w:rPr>
        <w:t>しまい、着けている時の差が分からない。</w:t>
      </w:r>
    </w:p>
    <w:p w:rsidR="009B04D9" w:rsidRPr="00D9796B" w:rsidRDefault="009B04D9" w:rsidP="009B04D9">
      <w:pPr>
        <w:pStyle w:val="1"/>
      </w:pPr>
      <w:r w:rsidRPr="00D9796B">
        <w:rPr>
          <w:rFonts w:hint="eastAsia"/>
        </w:rPr>
        <w:t>・視機能の障害と視知覚の苦手さがあるため、伸ばす部分とフォローする部分の課題設定が難しい。現在、地域の盲学校と連携を取り始めている。</w:t>
      </w:r>
    </w:p>
    <w:p w:rsidR="009B04D9" w:rsidRPr="00D9796B" w:rsidRDefault="009B04D9" w:rsidP="009B04D9">
      <w:pPr>
        <w:pStyle w:val="1"/>
      </w:pPr>
      <w:r w:rsidRPr="00D9796B">
        <w:rPr>
          <w:rFonts w:hint="eastAsia"/>
        </w:rPr>
        <w:t>・どの距離で見えるようになるよう設定されているメガネなのか、補聴器はどんな音を拾うものなのか。</w:t>
      </w:r>
    </w:p>
    <w:p w:rsidR="009B04D9" w:rsidRPr="00D9796B" w:rsidRDefault="009B04D9" w:rsidP="009B04D9">
      <w:pPr>
        <w:pStyle w:val="1"/>
        <w:rPr>
          <w:color w:val="FF0000"/>
        </w:rPr>
      </w:pPr>
      <w:r>
        <w:rPr>
          <w:rFonts w:hint="eastAsia"/>
        </w:rPr>
        <w:t>・</w:t>
      </w:r>
      <w:r w:rsidRPr="00D9796B">
        <w:rPr>
          <w:rFonts w:hint="eastAsia"/>
        </w:rPr>
        <w:t>感覚過敏の児が多く、長時間の装着が困難</w:t>
      </w:r>
      <w:r>
        <w:rPr>
          <w:rFonts w:hint="eastAsia"/>
        </w:rPr>
        <w:t>。</w:t>
      </w:r>
      <w:r w:rsidRPr="00D9796B">
        <w:rPr>
          <w:rFonts w:hint="eastAsia"/>
        </w:rPr>
        <w:t>外して口に入れたり、投げたりしてしまい、管理が難しい。</w:t>
      </w:r>
    </w:p>
    <w:p w:rsidR="009B04D9" w:rsidRPr="00D9796B" w:rsidRDefault="009B04D9" w:rsidP="009B04D9">
      <w:pPr>
        <w:pStyle w:val="1"/>
      </w:pPr>
      <w:r w:rsidRPr="00D9796B">
        <w:rPr>
          <w:rFonts w:hint="eastAsia"/>
        </w:rPr>
        <w:t>・</w:t>
      </w:r>
      <w:r>
        <w:rPr>
          <w:rFonts w:hint="eastAsia"/>
        </w:rPr>
        <w:t>補聴器を着ける</w:t>
      </w:r>
      <w:r>
        <w:t>の</w:t>
      </w:r>
      <w:r>
        <w:rPr>
          <w:rFonts w:hint="eastAsia"/>
        </w:rPr>
        <w:t>を嫌がっていた子が、中耳炎だったことがあった。無理に着</w:t>
      </w:r>
      <w:r w:rsidRPr="00D9796B">
        <w:rPr>
          <w:rFonts w:hint="eastAsia"/>
        </w:rPr>
        <w:t>けさせようとせず、子どもの状態をよく観察して</w:t>
      </w:r>
      <w:r>
        <w:rPr>
          <w:rFonts w:hint="eastAsia"/>
        </w:rPr>
        <w:t>、</w:t>
      </w:r>
      <w:r w:rsidRPr="00D9796B">
        <w:rPr>
          <w:rFonts w:hint="eastAsia"/>
        </w:rPr>
        <w:t>より良い状態で療育が受けられるよう配慮していきたい。</w:t>
      </w:r>
    </w:p>
    <w:p w:rsidR="009B04D9" w:rsidRPr="00D9796B" w:rsidRDefault="009B04D9" w:rsidP="009B04D9">
      <w:pPr>
        <w:pStyle w:val="1"/>
      </w:pPr>
      <w:r w:rsidRPr="00D9796B">
        <w:rPr>
          <w:rFonts w:hint="eastAsia"/>
        </w:rPr>
        <w:t>・視力に課題のある子は眼科のドクター、聴力に課題のある子は耳鼻咽喉科のドクターに定期健診しつつ、療育の場や生活の中で気をつけることをお母さんを通じて共通認識していきたい。</w:t>
      </w:r>
    </w:p>
    <w:p w:rsidR="009B04D9" w:rsidRPr="00D9796B" w:rsidRDefault="009B04D9" w:rsidP="009B04D9">
      <w:pPr>
        <w:pStyle w:val="1"/>
      </w:pPr>
      <w:r w:rsidRPr="00D9796B">
        <w:rPr>
          <w:rFonts w:hint="eastAsia"/>
        </w:rPr>
        <w:t>・ダウン症児のケースが多いが、眼鏡や補聴器をつけると嫌がる。</w:t>
      </w:r>
    </w:p>
    <w:p w:rsidR="009B04D9" w:rsidRPr="00D9796B" w:rsidRDefault="009B04D9" w:rsidP="009B04D9">
      <w:pPr>
        <w:pStyle w:val="1"/>
      </w:pPr>
      <w:r w:rsidRPr="00D9796B">
        <w:rPr>
          <w:rFonts w:hint="eastAsia"/>
        </w:rPr>
        <w:t>・どこまで見えているか、聴こえているかをどのように判断</w:t>
      </w:r>
      <w:r w:rsidRPr="00D9796B">
        <w:t>する</w:t>
      </w:r>
      <w:r>
        <w:rPr>
          <w:rFonts w:hint="eastAsia"/>
        </w:rPr>
        <w:t>か</w:t>
      </w:r>
      <w:r w:rsidRPr="00D9796B">
        <w:t>、知る方法を</w:t>
      </w:r>
      <w:r w:rsidRPr="00D9796B">
        <w:rPr>
          <w:rFonts w:hint="eastAsia"/>
        </w:rPr>
        <w:t>教えてもらいたい。</w:t>
      </w:r>
    </w:p>
    <w:p w:rsidR="009B04D9" w:rsidRDefault="009B04D9" w:rsidP="009B04D9">
      <w:pPr>
        <w:pStyle w:val="1"/>
      </w:pPr>
      <w:r w:rsidRPr="00D9796B">
        <w:rPr>
          <w:rFonts w:hint="eastAsia"/>
        </w:rPr>
        <w:t>・障害の程度が分かった方が支援内容を組み立てやすい</w:t>
      </w:r>
      <w:r w:rsidRPr="00D9796B">
        <w:t>が、そ</w:t>
      </w:r>
      <w:r w:rsidRPr="00D9796B">
        <w:rPr>
          <w:rFonts w:hint="eastAsia"/>
        </w:rPr>
        <w:t>れが一番難しい</w:t>
      </w:r>
      <w:r>
        <w:rPr>
          <w:rFonts w:hint="eastAsia"/>
        </w:rPr>
        <w:t>。もっと自己研鑽</w:t>
      </w:r>
      <w:r w:rsidRPr="00D9796B">
        <w:rPr>
          <w:rFonts w:hint="eastAsia"/>
        </w:rPr>
        <w:t>をしなければならないと思います。</w:t>
      </w:r>
    </w:p>
    <w:p w:rsidR="009B04D9" w:rsidRPr="00D9796B" w:rsidRDefault="009B04D9" w:rsidP="009B04D9">
      <w:pPr>
        <w:pStyle w:val="1"/>
      </w:pPr>
      <w:r w:rsidRPr="00D9796B">
        <w:rPr>
          <w:rFonts w:hint="eastAsia"/>
        </w:rPr>
        <w:t>・子どもから大人の方まで色々な障害を持たれた</w:t>
      </w:r>
      <w:r w:rsidRPr="00D9796B">
        <w:t>重度の</w:t>
      </w:r>
      <w:r w:rsidRPr="00D9796B">
        <w:rPr>
          <w:rFonts w:hint="eastAsia"/>
        </w:rPr>
        <w:t>方の集団療育を一体型で行っており、視覚聴覚に配慮した活動内容を設定することが難しい。</w:t>
      </w:r>
    </w:p>
    <w:p w:rsidR="009B04D9" w:rsidRPr="00D9796B"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pPr>
      <w:r w:rsidRPr="00D9796B">
        <w:rPr>
          <w:rFonts w:hint="eastAsia"/>
        </w:rPr>
        <w:t>(</w:t>
      </w:r>
      <w:r w:rsidRPr="00D9796B">
        <w:t>2</w:t>
      </w:r>
      <w:r w:rsidRPr="00D9796B">
        <w:rPr>
          <w:rFonts w:hint="eastAsia"/>
        </w:rPr>
        <w:t>) コミュニケーション</w:t>
      </w:r>
    </w:p>
    <w:p w:rsidR="009B04D9" w:rsidRPr="00D9796B" w:rsidRDefault="009B04D9" w:rsidP="009B04D9">
      <w:pPr>
        <w:pStyle w:val="1"/>
      </w:pPr>
      <w:r w:rsidRPr="00D9796B">
        <w:rPr>
          <w:rFonts w:hint="eastAsia"/>
        </w:rPr>
        <w:t>・知的障害があり、全盲難聴の方とのコミュニケーション方法に困ってい</w:t>
      </w:r>
      <w:r w:rsidRPr="00D9796B">
        <w:t>る</w:t>
      </w:r>
      <w:r w:rsidRPr="00D9796B">
        <w:rPr>
          <w:rFonts w:hint="eastAsia"/>
        </w:rPr>
        <w:t>。本人が笑える機会を作ることは出来てきたが、人との関わりが</w:t>
      </w:r>
      <w:r>
        <w:rPr>
          <w:rFonts w:hint="eastAsia"/>
        </w:rPr>
        <w:t>5</w:t>
      </w:r>
      <w:r w:rsidRPr="00D9796B">
        <w:rPr>
          <w:rFonts w:hint="eastAsia"/>
        </w:rPr>
        <w:t>分ほどなくなると</w:t>
      </w:r>
      <w:r w:rsidRPr="00D9796B">
        <w:t>、す</w:t>
      </w:r>
      <w:r>
        <w:rPr>
          <w:rFonts w:hint="eastAsia"/>
        </w:rPr>
        <w:t>ぐに自傷行為をしてしまう</w:t>
      </w:r>
      <w:r w:rsidRPr="00D9796B">
        <w:rPr>
          <w:rFonts w:hint="eastAsia"/>
        </w:rPr>
        <w:t>。</w:t>
      </w:r>
    </w:p>
    <w:p w:rsidR="009B04D9" w:rsidRDefault="009B04D9" w:rsidP="009B04D9">
      <w:pPr>
        <w:pStyle w:val="1"/>
      </w:pPr>
      <w:r w:rsidRPr="00D9796B">
        <w:rPr>
          <w:rFonts w:hint="eastAsia"/>
        </w:rPr>
        <w:t>・相手の気持ちの理解</w:t>
      </w:r>
      <w:r w:rsidRPr="00D9796B">
        <w:t>、</w:t>
      </w:r>
      <w:r w:rsidRPr="00D9796B">
        <w:rPr>
          <w:rFonts w:hint="eastAsia"/>
        </w:rPr>
        <w:t>伝え方</w:t>
      </w:r>
      <w:r w:rsidRPr="00D9796B">
        <w:t>について</w:t>
      </w:r>
      <w:r w:rsidRPr="00D9796B">
        <w:rPr>
          <w:rFonts w:hint="eastAsia"/>
        </w:rPr>
        <w:t>絵カード</w:t>
      </w:r>
      <w:r>
        <w:rPr>
          <w:rFonts w:hint="eastAsia"/>
        </w:rPr>
        <w:t>を</w:t>
      </w:r>
      <w:r w:rsidRPr="00D9796B">
        <w:rPr>
          <w:rFonts w:hint="eastAsia"/>
        </w:rPr>
        <w:t>使用</w:t>
      </w:r>
      <w:r w:rsidRPr="00D9796B">
        <w:t>しているが、理解しているかどうかの判断が難しい。</w:t>
      </w:r>
    </w:p>
    <w:p w:rsidR="009B04D9" w:rsidRPr="00D9796B" w:rsidRDefault="009B04D9" w:rsidP="009B04D9">
      <w:pPr>
        <w:pStyle w:val="1"/>
      </w:pPr>
      <w:r>
        <w:rPr>
          <w:rFonts w:hint="eastAsia"/>
        </w:rPr>
        <w:t>・難聴のため</w:t>
      </w:r>
      <w:r w:rsidRPr="00D9796B">
        <w:rPr>
          <w:rFonts w:hint="eastAsia"/>
        </w:rPr>
        <w:t>片づけが苦手で</w:t>
      </w:r>
      <w:r>
        <w:rPr>
          <w:rFonts w:hint="eastAsia"/>
        </w:rPr>
        <w:t>、</w:t>
      </w:r>
      <w:r w:rsidRPr="00D9796B">
        <w:rPr>
          <w:rFonts w:hint="eastAsia"/>
        </w:rPr>
        <w:t>一緒にスタッフ</w:t>
      </w:r>
      <w:r w:rsidRPr="00D9796B">
        <w:t>が</w:t>
      </w:r>
      <w:r w:rsidRPr="00D9796B">
        <w:rPr>
          <w:rFonts w:hint="eastAsia"/>
        </w:rPr>
        <w:t>やっても途中で投げ出し、再度誘導、片付け</w:t>
      </w:r>
      <w:r>
        <w:rPr>
          <w:rFonts w:hint="eastAsia"/>
        </w:rPr>
        <w:t>を</w:t>
      </w:r>
      <w:r w:rsidRPr="00D9796B">
        <w:rPr>
          <w:rFonts w:hint="eastAsia"/>
        </w:rPr>
        <w:t>実践するが、マカトンサイン、身振りサイン</w:t>
      </w:r>
      <w:r w:rsidRPr="00D9796B">
        <w:t>を使用しても</w:t>
      </w:r>
      <w:r w:rsidRPr="00D9796B">
        <w:rPr>
          <w:rFonts w:hint="eastAsia"/>
        </w:rPr>
        <w:t>困難</w:t>
      </w:r>
      <w:r w:rsidRPr="00D9796B">
        <w:t>を感じる。</w:t>
      </w:r>
    </w:p>
    <w:p w:rsidR="009B04D9" w:rsidRPr="00D9796B" w:rsidRDefault="009B04D9" w:rsidP="009B04D9">
      <w:pPr>
        <w:pStyle w:val="1"/>
      </w:pPr>
      <w:r w:rsidRPr="00D9796B">
        <w:rPr>
          <w:rFonts w:hint="eastAsia"/>
        </w:rPr>
        <w:t>・絵カードの少なさ、伝わりやすい身振り手振り、サインなど。</w:t>
      </w:r>
    </w:p>
    <w:p w:rsidR="009B04D9" w:rsidRPr="00D9796B" w:rsidRDefault="009B04D9" w:rsidP="009B04D9">
      <w:pPr>
        <w:pStyle w:val="1"/>
      </w:pPr>
      <w:r w:rsidRPr="00D9796B">
        <w:rPr>
          <w:rFonts w:hint="eastAsia"/>
        </w:rPr>
        <w:t>・本児の</w:t>
      </w:r>
      <w:r>
        <w:rPr>
          <w:rFonts w:hint="eastAsia"/>
        </w:rPr>
        <w:t>要求など何を訴えているのか、理解してあげられないとき。今は</w:t>
      </w:r>
      <w:r>
        <w:t>発</w:t>
      </w:r>
      <w:r w:rsidRPr="00D9796B">
        <w:rPr>
          <w:rFonts w:hint="eastAsia"/>
        </w:rPr>
        <w:t>声や要求が増えてきたところで</w:t>
      </w:r>
      <w:r>
        <w:rPr>
          <w:rFonts w:hint="eastAsia"/>
        </w:rPr>
        <w:t>、</w:t>
      </w:r>
      <w:r w:rsidRPr="00D9796B">
        <w:rPr>
          <w:rFonts w:hint="eastAsia"/>
        </w:rPr>
        <w:t>今後どのような段階を踏んで課題を設定すべきか、どのような支援が必要となっていくのかを知りたい。</w:t>
      </w:r>
    </w:p>
    <w:p w:rsidR="009B04D9" w:rsidRPr="00D9796B" w:rsidRDefault="009B04D9" w:rsidP="009B04D9">
      <w:pPr>
        <w:pStyle w:val="1"/>
      </w:pPr>
      <w:r w:rsidRPr="00D9796B">
        <w:rPr>
          <w:rFonts w:hint="eastAsia"/>
        </w:rPr>
        <w:t>・意思疎通を取ること</w:t>
      </w:r>
      <w:r w:rsidRPr="00D9796B">
        <w:t>に</w:t>
      </w:r>
      <w:r w:rsidRPr="00D9796B">
        <w:rPr>
          <w:rFonts w:hint="eastAsia"/>
        </w:rPr>
        <w:t>困難さ</w:t>
      </w:r>
      <w:r w:rsidRPr="00D9796B">
        <w:t>を感じる。</w:t>
      </w:r>
    </w:p>
    <w:p w:rsidR="009B04D9" w:rsidRPr="00D9796B" w:rsidRDefault="009B04D9" w:rsidP="009B04D9">
      <w:pPr>
        <w:pStyle w:val="1"/>
      </w:pPr>
      <w:r w:rsidRPr="00D9796B">
        <w:rPr>
          <w:rFonts w:hint="eastAsia"/>
        </w:rPr>
        <w:t>・重症心身障害のコミュニケーション</w:t>
      </w:r>
      <w:r w:rsidRPr="00D9796B">
        <w:t>に困難を感じる。</w:t>
      </w:r>
    </w:p>
    <w:p w:rsidR="009B04D9" w:rsidRPr="00D9796B" w:rsidRDefault="009B04D9" w:rsidP="009B04D9">
      <w:pPr>
        <w:pStyle w:val="1"/>
      </w:pPr>
      <w:r>
        <w:rPr>
          <w:rFonts w:hint="eastAsia"/>
        </w:rPr>
        <w:t>・具体的な療育につながるよう</w:t>
      </w:r>
      <w:r w:rsidRPr="00D9796B">
        <w:rPr>
          <w:rFonts w:hint="eastAsia"/>
        </w:rPr>
        <w:t>な活動はできていないのが現状で</w:t>
      </w:r>
      <w:r w:rsidRPr="00D9796B">
        <w:t>ある</w:t>
      </w:r>
      <w:r w:rsidRPr="00D9796B">
        <w:rPr>
          <w:rFonts w:hint="eastAsia"/>
        </w:rPr>
        <w:t>。どのような活動内容を提供すれば良いのか、またどのように意思疎通をしたら良いのか、支援の難しさを常に感じてい</w:t>
      </w:r>
      <w:r w:rsidRPr="00D9796B">
        <w:t>る</w:t>
      </w:r>
      <w:r w:rsidRPr="00D9796B">
        <w:rPr>
          <w:rFonts w:hint="eastAsia"/>
        </w:rPr>
        <w:t>。</w:t>
      </w:r>
    </w:p>
    <w:p w:rsidR="009B04D9" w:rsidRPr="00D9796B" w:rsidRDefault="009B04D9" w:rsidP="009B04D9">
      <w:pPr>
        <w:pStyle w:val="1"/>
      </w:pPr>
      <w:r w:rsidRPr="00D9796B">
        <w:rPr>
          <w:rFonts w:hint="eastAsia"/>
        </w:rPr>
        <w:t>・支援の場所は増えているが、それらと家庭において必ずしも</w:t>
      </w:r>
      <w:r w:rsidRPr="00D9796B">
        <w:t>同一</w:t>
      </w:r>
      <w:r w:rsidRPr="00D9796B">
        <w:rPr>
          <w:rFonts w:hint="eastAsia"/>
        </w:rPr>
        <w:t>のコミュニケーション手段が使用されて</w:t>
      </w:r>
      <w:r>
        <w:rPr>
          <w:rFonts w:hint="eastAsia"/>
        </w:rPr>
        <w:t>いるとは限らないため、すべて</w:t>
      </w:r>
      <w:r w:rsidRPr="00D9796B">
        <w:rPr>
          <w:rFonts w:hint="eastAsia"/>
        </w:rPr>
        <w:t>のコミュニケーション手段の統一が望ましい。</w:t>
      </w:r>
    </w:p>
    <w:p w:rsidR="009B04D9" w:rsidRPr="00D9796B" w:rsidRDefault="009B04D9" w:rsidP="009B04D9">
      <w:pPr>
        <w:pStyle w:val="1"/>
      </w:pPr>
      <w:r w:rsidRPr="00D9796B">
        <w:rPr>
          <w:rFonts w:hint="eastAsia"/>
        </w:rPr>
        <w:t>・発言が難しい状況の中でコミュニケーションの部分は特に困難を抱えて</w:t>
      </w:r>
      <w:r w:rsidRPr="00D9796B">
        <w:t>いる</w:t>
      </w:r>
      <w:r>
        <w:rPr>
          <w:rFonts w:hint="eastAsia"/>
        </w:rPr>
        <w:t>。指文字等も試した</w:t>
      </w:r>
      <w:r w:rsidRPr="00D9796B">
        <w:rPr>
          <w:rFonts w:hint="eastAsia"/>
        </w:rPr>
        <w:t>が、認識が難しく取得に至</w:t>
      </w:r>
      <w:r w:rsidRPr="00D9796B">
        <w:t>らない</w:t>
      </w:r>
      <w:r w:rsidRPr="00D9796B">
        <w:rPr>
          <w:rFonts w:hint="eastAsia"/>
        </w:rPr>
        <w:t>。現在は表情、顔色、食欲、動きの多い少ない等で</w:t>
      </w:r>
      <w:r>
        <w:rPr>
          <w:rFonts w:hint="eastAsia"/>
        </w:rPr>
        <w:t>、</w:t>
      </w:r>
      <w:r w:rsidRPr="00D9796B">
        <w:rPr>
          <w:rFonts w:hint="eastAsia"/>
        </w:rPr>
        <w:t>その日の状態を把握し</w:t>
      </w:r>
      <w:r w:rsidRPr="00D9796B">
        <w:rPr>
          <w:rFonts w:hint="eastAsia"/>
        </w:rPr>
        <w:lastRenderedPageBreak/>
        <w:t>ている。</w:t>
      </w:r>
    </w:p>
    <w:p w:rsidR="009B04D9" w:rsidRPr="00D9796B" w:rsidRDefault="009B04D9" w:rsidP="009B04D9">
      <w:pPr>
        <w:pStyle w:val="1"/>
      </w:pPr>
      <w:r w:rsidRPr="00D9796B">
        <w:rPr>
          <w:rFonts w:hint="eastAsia"/>
        </w:rPr>
        <w:t>・本人の意思表示を十分理解することが出来ないため、こちらの提供していることに満足されているのか、どのように感じているのか、強く不安を感じている。</w:t>
      </w:r>
    </w:p>
    <w:p w:rsidR="009B04D9" w:rsidRPr="00D9796B" w:rsidRDefault="009B04D9" w:rsidP="009B04D9">
      <w:pPr>
        <w:pStyle w:val="1"/>
      </w:pPr>
      <w:r w:rsidRPr="00D9796B">
        <w:rPr>
          <w:rFonts w:hint="eastAsia"/>
        </w:rPr>
        <w:t>・現在知的に重度な障害のない視聴覚二重障害</w:t>
      </w:r>
      <w:r w:rsidRPr="00D9796B">
        <w:t>児</w:t>
      </w:r>
      <w:r w:rsidRPr="00D9796B">
        <w:rPr>
          <w:rFonts w:hint="eastAsia"/>
        </w:rPr>
        <w:t>がいないのでイメージがつかない</w:t>
      </w:r>
      <w:r w:rsidRPr="00D9796B">
        <w:t>が</w:t>
      </w:r>
      <w:r w:rsidRPr="00D9796B">
        <w:rPr>
          <w:rFonts w:hint="eastAsia"/>
        </w:rPr>
        <w:t>、もしいたとしたらコミュニケーションツールなども含めて専門的な知識を持った方々のサポートが必要となると思</w:t>
      </w:r>
      <w:r w:rsidRPr="00D9796B">
        <w:t>う</w:t>
      </w:r>
      <w:r w:rsidRPr="00D9796B">
        <w:rPr>
          <w:rFonts w:hint="eastAsia"/>
        </w:rPr>
        <w:t>。</w:t>
      </w:r>
    </w:p>
    <w:p w:rsidR="009B04D9" w:rsidRPr="00D9796B" w:rsidRDefault="009B04D9" w:rsidP="009B04D9">
      <w:pPr>
        <w:pStyle w:val="1"/>
      </w:pPr>
      <w:r w:rsidRPr="00D9796B">
        <w:rPr>
          <w:rFonts w:hint="eastAsia"/>
        </w:rPr>
        <w:t>・児童とコミュニケーションをとっていく上で、視覚・聴覚以外でのコミュニケーション方法を日々模索しているところ。表情等、非言語コミュニケーションを汲み取りながら</w:t>
      </w:r>
      <w:r w:rsidRPr="00D9796B">
        <w:t>、</w:t>
      </w:r>
      <w:r>
        <w:rPr>
          <w:rFonts w:hint="eastAsia"/>
        </w:rPr>
        <w:t>本人</w:t>
      </w:r>
      <w:r w:rsidRPr="00D9796B">
        <w:rPr>
          <w:rFonts w:hint="eastAsia"/>
        </w:rPr>
        <w:t>に合った支援が出来るかが継続的な課題となってい</w:t>
      </w:r>
      <w:r w:rsidRPr="00D9796B">
        <w:t>る</w:t>
      </w:r>
      <w:r w:rsidRPr="00D9796B">
        <w:rPr>
          <w:rFonts w:hint="eastAsia"/>
        </w:rPr>
        <w:t>。</w:t>
      </w:r>
    </w:p>
    <w:p w:rsidR="009B04D9" w:rsidRPr="00D9796B" w:rsidRDefault="009B04D9" w:rsidP="009B04D9">
      <w:pPr>
        <w:pStyle w:val="1"/>
      </w:pPr>
      <w:r w:rsidRPr="00D9796B">
        <w:rPr>
          <w:rFonts w:hint="eastAsia"/>
        </w:rPr>
        <w:t>・聴覚障害のある子どもとの手話によるやり取りの導入は初めての試みであったが、たまたま手話の出来る職員がいたり、手話講習会に参加する機会があり、本人と少しでも手話でのやり取りができたことは非常に良い経験であった。</w:t>
      </w: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pPr>
      <w:bookmarkStart w:id="2" w:name="_Hlk523403577"/>
      <w:r w:rsidRPr="00D9796B">
        <w:rPr>
          <w:rFonts w:hint="eastAsia"/>
        </w:rPr>
        <w:t>(</w:t>
      </w:r>
      <w:r w:rsidRPr="00D9796B">
        <w:t>3</w:t>
      </w:r>
      <w:r w:rsidRPr="00D9796B">
        <w:rPr>
          <w:rFonts w:hint="eastAsia"/>
        </w:rPr>
        <w:t>)</w:t>
      </w:r>
      <w:r w:rsidRPr="00D9796B">
        <w:t xml:space="preserve"> </w:t>
      </w:r>
      <w:r w:rsidRPr="00D9796B">
        <w:rPr>
          <w:rFonts w:hint="eastAsia"/>
        </w:rPr>
        <w:t>その他</w:t>
      </w:r>
      <w:r w:rsidRPr="00D9796B">
        <w:t>の障害や個々のニーズに対する配慮</w:t>
      </w:r>
    </w:p>
    <w:bookmarkEnd w:id="2"/>
    <w:p w:rsidR="009B04D9" w:rsidRPr="00D9796B" w:rsidRDefault="009B04D9" w:rsidP="009B04D9">
      <w:pPr>
        <w:pStyle w:val="1"/>
      </w:pPr>
      <w:r w:rsidRPr="00D9796B">
        <w:rPr>
          <w:rFonts w:hint="eastAsia"/>
        </w:rPr>
        <w:t>・</w:t>
      </w:r>
      <w:r>
        <w:rPr>
          <w:rFonts w:hint="eastAsia"/>
        </w:rPr>
        <w:t>視覚聴覚二重障害児と</w:t>
      </w:r>
      <w:r w:rsidRPr="00D9796B">
        <w:rPr>
          <w:rFonts w:hint="eastAsia"/>
        </w:rPr>
        <w:t>発達障害児</w:t>
      </w:r>
      <w:r>
        <w:rPr>
          <w:rFonts w:hint="eastAsia"/>
        </w:rPr>
        <w:t>など</w:t>
      </w:r>
      <w:r>
        <w:t>他の障害</w:t>
      </w:r>
      <w:r>
        <w:rPr>
          <w:rFonts w:hint="eastAsia"/>
        </w:rPr>
        <w:t>の</w:t>
      </w:r>
      <w:r>
        <w:t>子供たちと</w:t>
      </w:r>
      <w:r>
        <w:rPr>
          <w:rFonts w:hint="eastAsia"/>
        </w:rPr>
        <w:t>の</w:t>
      </w:r>
      <w:r w:rsidRPr="00D9796B">
        <w:rPr>
          <w:rFonts w:hint="eastAsia"/>
        </w:rPr>
        <w:t>療育支援の場が同じであるため、今後の課題である。</w:t>
      </w:r>
    </w:p>
    <w:p w:rsidR="009B04D9" w:rsidRPr="00D9796B" w:rsidRDefault="009B04D9" w:rsidP="009B04D9">
      <w:pPr>
        <w:pStyle w:val="1"/>
      </w:pPr>
      <w:r>
        <w:rPr>
          <w:rFonts w:hint="eastAsia"/>
        </w:rPr>
        <w:t>・</w:t>
      </w:r>
      <w:r w:rsidRPr="00D9796B">
        <w:t>重</w:t>
      </w:r>
      <w:r w:rsidRPr="00D9796B">
        <w:rPr>
          <w:rFonts w:hint="eastAsia"/>
        </w:rPr>
        <w:t>度心身障害児及び聴覚障害児・視覚障害児</w:t>
      </w:r>
      <w:r w:rsidRPr="00D9796B">
        <w:t>が急増してきた。</w:t>
      </w:r>
    </w:p>
    <w:p w:rsidR="009B04D9" w:rsidRPr="00D9796B" w:rsidRDefault="009B04D9" w:rsidP="009B04D9">
      <w:pPr>
        <w:pStyle w:val="1"/>
      </w:pPr>
      <w:r>
        <w:rPr>
          <w:rFonts w:hint="eastAsia"/>
        </w:rPr>
        <w:t>・重度知的障害のある盲ろう児、且つ身体的な動きがほぼない重症心身障害児が</w:t>
      </w:r>
      <w:r>
        <w:t>おり</w:t>
      </w:r>
      <w:r>
        <w:rPr>
          <w:rFonts w:hint="eastAsia"/>
        </w:rPr>
        <w:t>、盲ろう児への支援というよりも重度障害</w:t>
      </w:r>
      <w:r w:rsidRPr="00D9796B">
        <w:rPr>
          <w:rFonts w:hint="eastAsia"/>
        </w:rPr>
        <w:t>児への支援ととらえてい</w:t>
      </w:r>
      <w:r w:rsidRPr="00D9796B">
        <w:t>る</w:t>
      </w:r>
      <w:r w:rsidRPr="00D9796B">
        <w:rPr>
          <w:rFonts w:hint="eastAsia"/>
        </w:rPr>
        <w:t>。その支援において、共通点は多くあるものの、理解度や認知度において差異が見られることも多く、より本人たちに合った専門的な支援が必要と思われる。</w:t>
      </w:r>
      <w:r>
        <w:rPr>
          <w:rFonts w:hint="eastAsia"/>
        </w:rPr>
        <w:t>それらを本人達がためらいなく求めることができる環境づくりも課題</w:t>
      </w:r>
      <w:r w:rsidRPr="00D9796B">
        <w:t>だと思う。</w:t>
      </w: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pPr>
      <w:bookmarkStart w:id="3" w:name="_Hlk523403586"/>
      <w:r w:rsidRPr="00D9796B">
        <w:rPr>
          <w:rFonts w:hint="eastAsia"/>
        </w:rPr>
        <w:t>(</w:t>
      </w:r>
      <w:r w:rsidRPr="00D9796B">
        <w:t>4</w:t>
      </w:r>
      <w:r w:rsidRPr="00D9796B">
        <w:rPr>
          <w:rFonts w:hint="eastAsia"/>
        </w:rPr>
        <w:t>) 医療的</w:t>
      </w:r>
      <w:r w:rsidRPr="00D9796B">
        <w:t>配慮</w:t>
      </w:r>
    </w:p>
    <w:bookmarkEnd w:id="3"/>
    <w:p w:rsidR="009B04D9" w:rsidRPr="00D9796B" w:rsidRDefault="009B04D9" w:rsidP="009B04D9">
      <w:pPr>
        <w:pStyle w:val="1"/>
      </w:pPr>
      <w:r w:rsidRPr="00D9796B">
        <w:rPr>
          <w:rFonts w:hint="eastAsia"/>
        </w:rPr>
        <w:t>・</w:t>
      </w:r>
      <w:r>
        <w:rPr>
          <w:rFonts w:hint="eastAsia"/>
        </w:rPr>
        <w:t>耳も目も障害があり</w:t>
      </w:r>
      <w:r>
        <w:t>身体面でも</w:t>
      </w:r>
      <w:r>
        <w:rPr>
          <w:rFonts w:hint="eastAsia"/>
        </w:rPr>
        <w:t>重度の</w:t>
      </w:r>
      <w:r w:rsidRPr="00D9796B">
        <w:rPr>
          <w:rFonts w:hint="eastAsia"/>
        </w:rPr>
        <w:t>お子さんを受け</w:t>
      </w:r>
      <w:r>
        <w:rPr>
          <w:rFonts w:hint="eastAsia"/>
        </w:rPr>
        <w:t>入れ</w:t>
      </w:r>
      <w:r w:rsidRPr="00D9796B">
        <w:rPr>
          <w:rFonts w:hint="eastAsia"/>
        </w:rPr>
        <w:t>ることにな</w:t>
      </w:r>
      <w:r w:rsidRPr="00D9796B">
        <w:t>った</w:t>
      </w:r>
      <w:r w:rsidRPr="00D9796B">
        <w:rPr>
          <w:rFonts w:hint="eastAsia"/>
        </w:rPr>
        <w:t>。医ケア児でもあ</w:t>
      </w:r>
      <w:r w:rsidRPr="00D9796B">
        <w:t>る</w:t>
      </w:r>
      <w:r w:rsidRPr="00D9796B">
        <w:rPr>
          <w:rFonts w:hint="eastAsia"/>
        </w:rPr>
        <w:t>。どのような療育を提供すればいいか悩む。</w:t>
      </w:r>
    </w:p>
    <w:p w:rsidR="009B04D9" w:rsidRPr="00D9796B" w:rsidRDefault="009B04D9" w:rsidP="009B04D9">
      <w:pPr>
        <w:pStyle w:val="1"/>
      </w:pPr>
      <w:r w:rsidRPr="00D9796B">
        <w:rPr>
          <w:rFonts w:hint="eastAsia"/>
        </w:rPr>
        <w:t>・放デイでも、医療的ケアのある子は</w:t>
      </w:r>
      <w:r w:rsidRPr="00D9796B">
        <w:rPr>
          <w:rFonts w:hint="eastAsia"/>
        </w:rPr>
        <w:t>5</w:t>
      </w:r>
      <w:r w:rsidRPr="00D9796B">
        <w:rPr>
          <w:rFonts w:hint="eastAsia"/>
        </w:rPr>
        <w:t>名定員のところがあ</w:t>
      </w:r>
      <w:r w:rsidRPr="00D9796B">
        <w:t>る</w:t>
      </w:r>
      <w:r w:rsidRPr="00D9796B">
        <w:rPr>
          <w:rFonts w:hint="eastAsia"/>
        </w:rPr>
        <w:t>が、医療ケアのな</w:t>
      </w:r>
      <w:r>
        <w:rPr>
          <w:rFonts w:hint="eastAsia"/>
        </w:rPr>
        <w:t>い重複の子ども達は一般の放デイで受け入れているケースがあると思</w:t>
      </w:r>
      <w:r w:rsidRPr="00D9796B">
        <w:t>う</w:t>
      </w:r>
      <w:r w:rsidRPr="00D9796B">
        <w:rPr>
          <w:rFonts w:hint="eastAsia"/>
        </w:rPr>
        <w:t>。二重苦、三重苦の子どもたちの実践成果が広く社会に紹介され理解が浸透することを願ってい</w:t>
      </w:r>
      <w:r w:rsidRPr="00D9796B">
        <w:t>る</w:t>
      </w:r>
      <w:r w:rsidRPr="00D9796B">
        <w:rPr>
          <w:rFonts w:hint="eastAsia"/>
        </w:rPr>
        <w:t>。</w:t>
      </w:r>
    </w:p>
    <w:p w:rsidR="009B04D9" w:rsidRPr="00D9796B" w:rsidRDefault="009B04D9" w:rsidP="009B04D9">
      <w:pPr>
        <w:pStyle w:val="1"/>
      </w:pPr>
      <w:r w:rsidRPr="00D9796B">
        <w:rPr>
          <w:rFonts w:hint="eastAsia"/>
        </w:rPr>
        <w:t>・嚥下や口腔機能に介入する時に医療機関なみの衛生を保つことが難しい。</w:t>
      </w:r>
    </w:p>
    <w:p w:rsidR="009B04D9" w:rsidRPr="00D9796B" w:rsidRDefault="009B04D9" w:rsidP="009B04D9">
      <w:pPr>
        <w:pStyle w:val="1"/>
      </w:pPr>
      <w:r w:rsidRPr="00D9796B">
        <w:rPr>
          <w:rFonts w:hint="eastAsia"/>
        </w:rPr>
        <w:t>・児童が持っている医療補助利用具のねらいを良く知って活動内容に活かしたいが、その情報が得にくい。</w:t>
      </w:r>
    </w:p>
    <w:p w:rsidR="009B04D9" w:rsidRPr="00D9796B" w:rsidRDefault="009B04D9" w:rsidP="009B04D9">
      <w:pPr>
        <w:pStyle w:val="1"/>
      </w:pPr>
      <w:r w:rsidRPr="00D9796B">
        <w:rPr>
          <w:rFonts w:hint="eastAsia"/>
        </w:rPr>
        <w:t>・重症心身障害の介護や看護</w:t>
      </w:r>
      <w:r w:rsidRPr="00D9796B">
        <w:t>・</w:t>
      </w:r>
      <w:r w:rsidRPr="00D9796B">
        <w:rPr>
          <w:rFonts w:hint="eastAsia"/>
        </w:rPr>
        <w:t>医療ケアが必要</w:t>
      </w:r>
      <w:r w:rsidRPr="00D9796B">
        <w:t>である。</w:t>
      </w:r>
    </w:p>
    <w:p w:rsidR="009B04D9" w:rsidRPr="00D9796B" w:rsidRDefault="009B04D9" w:rsidP="009B04D9">
      <w:pPr>
        <w:pStyle w:val="1"/>
      </w:pPr>
      <w:r w:rsidRPr="00D9796B">
        <w:t>・</w:t>
      </w:r>
      <w:r w:rsidRPr="00D9796B">
        <w:rPr>
          <w:rFonts w:hint="eastAsia"/>
        </w:rPr>
        <w:t>重症心身障害の療育や支援を行うことで</w:t>
      </w:r>
      <w:r>
        <w:rPr>
          <w:rFonts w:hint="eastAsia"/>
        </w:rPr>
        <w:t>、</w:t>
      </w:r>
      <w:r w:rsidRPr="00D9796B">
        <w:rPr>
          <w:rFonts w:hint="eastAsia"/>
        </w:rPr>
        <w:t>てんかん発作等を誘発する恐れがある。</w:t>
      </w:r>
      <w:r w:rsidRPr="00D9796B">
        <w:rPr>
          <w:rFonts w:hint="eastAsia"/>
        </w:rPr>
        <w:br/>
      </w: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pPr>
      <w:bookmarkStart w:id="4" w:name="_Hlk523403590"/>
      <w:r w:rsidRPr="00D9796B">
        <w:rPr>
          <w:rFonts w:hint="eastAsia"/>
        </w:rPr>
        <w:t>(</w:t>
      </w:r>
      <w:r w:rsidRPr="00D9796B">
        <w:t>5</w:t>
      </w:r>
      <w:r w:rsidRPr="00D9796B">
        <w:rPr>
          <w:rFonts w:hint="eastAsia"/>
        </w:rPr>
        <w:t>) 遊び・</w:t>
      </w:r>
      <w:r w:rsidRPr="00D9796B">
        <w:t>関わり</w:t>
      </w:r>
    </w:p>
    <w:bookmarkEnd w:id="4"/>
    <w:p w:rsidR="009B04D9" w:rsidRPr="00D9796B" w:rsidRDefault="009B04D9" w:rsidP="009B04D9">
      <w:pPr>
        <w:pStyle w:val="1"/>
      </w:pPr>
      <w:r>
        <w:rPr>
          <w:rFonts w:hint="eastAsia"/>
        </w:rPr>
        <w:t>・</w:t>
      </w:r>
      <w:r w:rsidRPr="00D9796B">
        <w:rPr>
          <w:rFonts w:hint="eastAsia"/>
        </w:rPr>
        <w:t>集団での療育が主になるため、視覚障害のある子どもにとって、おかれた環境に慣れるまで非常に時間を要した。集団の段階を順に踏んでいければいいのに</w:t>
      </w:r>
      <w:r>
        <w:rPr>
          <w:rFonts w:hint="eastAsia"/>
        </w:rPr>
        <w:t>、</w:t>
      </w:r>
      <w:r w:rsidRPr="00D9796B">
        <w:rPr>
          <w:rFonts w:hint="eastAsia"/>
        </w:rPr>
        <w:t>と感じることが多かった。</w:t>
      </w:r>
    </w:p>
    <w:p w:rsidR="009B04D9" w:rsidRPr="00D9796B" w:rsidRDefault="009B04D9" w:rsidP="009B04D9">
      <w:pPr>
        <w:pStyle w:val="1"/>
      </w:pPr>
      <w:r>
        <w:rPr>
          <w:rFonts w:hint="eastAsia"/>
        </w:rPr>
        <w:t>・空間に対する不安、とらえにくさがあり</w:t>
      </w:r>
      <w:r w:rsidRPr="00D9796B">
        <w:rPr>
          <w:rFonts w:hint="eastAsia"/>
        </w:rPr>
        <w:t>、消極的になりがちなため、行動を促すことに対する課題を感</w:t>
      </w:r>
      <w:r w:rsidRPr="00D9796B">
        <w:rPr>
          <w:rFonts w:hint="eastAsia"/>
        </w:rPr>
        <w:lastRenderedPageBreak/>
        <w:t>じていた。</w:t>
      </w:r>
    </w:p>
    <w:p w:rsidR="009B04D9" w:rsidRPr="00D9796B" w:rsidRDefault="009B04D9" w:rsidP="009B04D9">
      <w:pPr>
        <w:pStyle w:val="1"/>
      </w:pPr>
      <w:r w:rsidRPr="00D9796B">
        <w:rPr>
          <w:rFonts w:hint="eastAsia"/>
        </w:rPr>
        <w:t>・適した教材など情報提供があれば良い。</w:t>
      </w:r>
    </w:p>
    <w:p w:rsidR="009B04D9" w:rsidRPr="00D9796B" w:rsidRDefault="009B04D9" w:rsidP="009B04D9">
      <w:pPr>
        <w:pStyle w:val="1"/>
      </w:pPr>
      <w:r w:rsidRPr="00D9796B">
        <w:rPr>
          <w:rFonts w:hint="eastAsia"/>
        </w:rPr>
        <w:t>・体育遊</w:t>
      </w:r>
      <w:r w:rsidRPr="00D9796B">
        <w:t>び</w:t>
      </w:r>
      <w:r w:rsidRPr="00D9796B">
        <w:rPr>
          <w:rFonts w:hint="eastAsia"/>
        </w:rPr>
        <w:t>などは、見本を見せて理解しやすいようにしている。</w:t>
      </w:r>
    </w:p>
    <w:p w:rsidR="009B04D9" w:rsidRPr="00D9796B" w:rsidRDefault="009B04D9" w:rsidP="009B04D9">
      <w:pPr>
        <w:pStyle w:val="1"/>
      </w:pPr>
      <w:r w:rsidRPr="00D9796B">
        <w:rPr>
          <w:rFonts w:hint="eastAsia"/>
        </w:rPr>
        <w:t>・事故にあうリスクを考え、声かけ、スキンシップをはか</w:t>
      </w:r>
      <w:r w:rsidRPr="00D9796B">
        <w:t>っている。</w:t>
      </w:r>
      <w:r>
        <w:rPr>
          <w:rFonts w:hint="eastAsia"/>
        </w:rPr>
        <w:t>遠目で見ての支援もありだが、寄り</w:t>
      </w:r>
      <w:r w:rsidRPr="00D9796B">
        <w:rPr>
          <w:rFonts w:hint="eastAsia"/>
        </w:rPr>
        <w:t>そいながら共に行動することが大切と考える。</w:t>
      </w:r>
    </w:p>
    <w:p w:rsidR="009B04D9" w:rsidRPr="00D9796B" w:rsidRDefault="009B04D9" w:rsidP="009B04D9">
      <w:pPr>
        <w:pStyle w:val="1"/>
      </w:pPr>
      <w:r w:rsidRPr="00D9796B">
        <w:rPr>
          <w:rFonts w:hint="eastAsia"/>
        </w:rPr>
        <w:t>・視覚障害の子どもが遊ぶことの出来る玩具や活動などがほとんどない。</w:t>
      </w:r>
    </w:p>
    <w:p w:rsidR="009B04D9" w:rsidRPr="00D9796B" w:rsidRDefault="009B04D9" w:rsidP="009B04D9">
      <w:pPr>
        <w:pStyle w:val="1"/>
      </w:pPr>
      <w:r w:rsidRPr="00D9796B">
        <w:rPr>
          <w:rFonts w:hint="eastAsia"/>
        </w:rPr>
        <w:t>・視覚聴覚二重障害児に対し、どんな風に遊びのバリエーションを広げていけばよいか教えてもらいたい。</w:t>
      </w:r>
    </w:p>
    <w:p w:rsidR="009B04D9"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pPr>
      <w:bookmarkStart w:id="5" w:name="_Hlk523403594"/>
      <w:r w:rsidRPr="00D9796B">
        <w:rPr>
          <w:rFonts w:hint="eastAsia"/>
        </w:rPr>
        <w:t>(</w:t>
      </w:r>
      <w:r w:rsidRPr="00D9796B">
        <w:t>6</w:t>
      </w:r>
      <w:r w:rsidRPr="00D9796B">
        <w:rPr>
          <w:rFonts w:hint="eastAsia"/>
        </w:rPr>
        <w:t>) 専門</w:t>
      </w:r>
      <w:r w:rsidRPr="00D9796B">
        <w:t>分野からの支援</w:t>
      </w:r>
    </w:p>
    <w:bookmarkEnd w:id="5"/>
    <w:p w:rsidR="009B04D9" w:rsidRPr="00D9796B" w:rsidRDefault="009B04D9" w:rsidP="009B04D9">
      <w:pPr>
        <w:pStyle w:val="1"/>
      </w:pPr>
      <w:r w:rsidRPr="00D9796B">
        <w:rPr>
          <w:rFonts w:hint="eastAsia"/>
        </w:rPr>
        <w:t>・本院の集団保育と視覚、聴覚二重障害児の専門的保育の連携が出来るといいと思</w:t>
      </w:r>
      <w:r w:rsidRPr="00D9796B">
        <w:t>う</w:t>
      </w:r>
      <w:r w:rsidRPr="00D9796B">
        <w:rPr>
          <w:rFonts w:hint="eastAsia"/>
        </w:rPr>
        <w:t>。</w:t>
      </w:r>
    </w:p>
    <w:p w:rsidR="009B04D9" w:rsidRPr="00D9796B" w:rsidRDefault="009B04D9" w:rsidP="009B04D9">
      <w:pPr>
        <w:pStyle w:val="1"/>
      </w:pPr>
      <w:r w:rsidRPr="00D9796B">
        <w:rPr>
          <w:rFonts w:hint="eastAsia"/>
        </w:rPr>
        <w:t>・専門医、専門職の訪問、助言、適した教材など情報提供があれば良い。</w:t>
      </w:r>
    </w:p>
    <w:p w:rsidR="009B04D9" w:rsidRPr="00D9796B" w:rsidRDefault="009B04D9" w:rsidP="009B04D9">
      <w:pPr>
        <w:pStyle w:val="1"/>
      </w:pPr>
      <w:r w:rsidRPr="00D9796B">
        <w:rPr>
          <w:rFonts w:hint="eastAsia"/>
        </w:rPr>
        <w:t>・</w:t>
      </w:r>
      <w:r w:rsidR="008F1717">
        <w:rPr>
          <w:rFonts w:hint="eastAsia"/>
        </w:rPr>
        <w:t>ＯＴ</w:t>
      </w:r>
      <w:r w:rsidRPr="00D9796B">
        <w:rPr>
          <w:rFonts w:hint="eastAsia"/>
        </w:rPr>
        <w:t>や</w:t>
      </w:r>
      <w:r w:rsidR="008F1717">
        <w:rPr>
          <w:rFonts w:hint="eastAsia"/>
        </w:rPr>
        <w:t>ＳＴ</w:t>
      </w:r>
      <w:r w:rsidRPr="00D9796B">
        <w:rPr>
          <w:rFonts w:hint="eastAsia"/>
        </w:rPr>
        <w:t>（専門として経験のある）の配置</w:t>
      </w:r>
      <w:r w:rsidRPr="00D9796B">
        <w:t>、</w:t>
      </w:r>
      <w:r w:rsidRPr="00D9796B">
        <w:rPr>
          <w:rFonts w:hint="eastAsia"/>
        </w:rPr>
        <w:t>人手不足に加え、報酬の確保を地域で備えることは現在の報酬制度上難しい。</w:t>
      </w:r>
    </w:p>
    <w:p w:rsidR="009B04D9" w:rsidRPr="00D9796B" w:rsidRDefault="009B04D9" w:rsidP="009B04D9">
      <w:pPr>
        <w:pStyle w:val="1"/>
      </w:pPr>
      <w:r w:rsidRPr="00D9796B">
        <w:rPr>
          <w:rFonts w:hint="eastAsia"/>
        </w:rPr>
        <w:t>・専門職員による療育支援の機会</w:t>
      </w:r>
      <w:r w:rsidRPr="00D9796B">
        <w:t>が</w:t>
      </w:r>
      <w:r>
        <w:rPr>
          <w:rFonts w:hint="eastAsia"/>
        </w:rPr>
        <w:t>あ</w:t>
      </w:r>
      <w:r w:rsidRPr="00D9796B">
        <w:t>るとよい。</w:t>
      </w:r>
    </w:p>
    <w:p w:rsidR="009B04D9" w:rsidRPr="00D9796B" w:rsidRDefault="009B04D9" w:rsidP="009B04D9">
      <w:pPr>
        <w:pStyle w:val="1"/>
      </w:pPr>
      <w:r w:rsidRPr="00D9796B">
        <w:rPr>
          <w:rFonts w:hint="eastAsia"/>
        </w:rPr>
        <w:t>・</w:t>
      </w:r>
      <w:r>
        <w:rPr>
          <w:rFonts w:hint="eastAsia"/>
        </w:rPr>
        <w:t>小さな事業所でのＯＴ、ＰＴ、ＳＴ雇用は非常に難しい</w:t>
      </w:r>
      <w:r>
        <w:t>。</w:t>
      </w:r>
      <w:r>
        <w:rPr>
          <w:rFonts w:hint="eastAsia"/>
        </w:rPr>
        <w:t>また歩行、離乳時期頃としての関わりとしては、充分できて</w:t>
      </w:r>
      <w:r>
        <w:t>いると</w:t>
      </w:r>
      <w:r w:rsidRPr="00D9796B">
        <w:rPr>
          <w:rFonts w:hint="eastAsia"/>
        </w:rPr>
        <w:t>自負し、更に専門機関の研修を受ける等の努力は惜しむこと無く行ってい</w:t>
      </w:r>
      <w:r w:rsidRPr="00D9796B">
        <w:t>る</w:t>
      </w:r>
      <w:r w:rsidRPr="00D9796B">
        <w:rPr>
          <w:rFonts w:hint="eastAsia"/>
        </w:rPr>
        <w:t>。</w:t>
      </w:r>
    </w:p>
    <w:p w:rsidR="009B04D9" w:rsidRPr="00D9796B" w:rsidRDefault="009B04D9" w:rsidP="009B04D9">
      <w:pPr>
        <w:pStyle w:val="1"/>
      </w:pPr>
      <w:r w:rsidRPr="00D9796B">
        <w:rPr>
          <w:rFonts w:hint="eastAsia"/>
        </w:rPr>
        <w:t>・児童個々に合った専門家からのアドバイスや教育</w:t>
      </w:r>
      <w:r w:rsidRPr="00D9796B">
        <w:rPr>
          <w:rFonts w:hint="eastAsia"/>
        </w:rPr>
        <w:t>(</w:t>
      </w:r>
      <w:r w:rsidRPr="00D9796B">
        <w:rPr>
          <w:rFonts w:hint="eastAsia"/>
        </w:rPr>
        <w:t>二重障害</w:t>
      </w:r>
      <w:r>
        <w:rPr>
          <w:rFonts w:hint="eastAsia"/>
        </w:rPr>
        <w:t>＋</w:t>
      </w:r>
      <w:r w:rsidRPr="00D9796B">
        <w:rPr>
          <w:rFonts w:hint="eastAsia"/>
        </w:rPr>
        <w:t>知的、身体など重複した障害児へのトレーニングを含む</w:t>
      </w:r>
      <w:r w:rsidRPr="00D9796B">
        <w:rPr>
          <w:rFonts w:hint="eastAsia"/>
        </w:rPr>
        <w:t>)</w:t>
      </w:r>
      <w:r w:rsidRPr="00D9796B">
        <w:rPr>
          <w:rFonts w:hint="eastAsia"/>
        </w:rPr>
        <w:t>。</w:t>
      </w:r>
      <w:r w:rsidRPr="00D9796B">
        <w:rPr>
          <w:rFonts w:hint="eastAsia"/>
        </w:rPr>
        <w:br/>
      </w:r>
      <w:r w:rsidRPr="00D9796B">
        <w:rPr>
          <w:rFonts w:hint="eastAsia"/>
        </w:rPr>
        <w:t>・専門家不在の事業のため</w:t>
      </w:r>
      <w:r w:rsidRPr="00D9796B">
        <w:t>、</w:t>
      </w:r>
      <w:r w:rsidRPr="00D9796B">
        <w:rPr>
          <w:rFonts w:hint="eastAsia"/>
        </w:rPr>
        <w:t>専門の方の訪問。</w:t>
      </w:r>
    </w:p>
    <w:p w:rsidR="009B04D9" w:rsidRPr="00D9796B" w:rsidRDefault="009B04D9" w:rsidP="009B04D9">
      <w:pPr>
        <w:pStyle w:val="1"/>
      </w:pPr>
      <w:r w:rsidRPr="00D9796B">
        <w:rPr>
          <w:rFonts w:hint="eastAsia"/>
        </w:rPr>
        <w:t>・完全なる聴覚障害や視覚障害のお子さんからの問合せはなく、もしあったとしても職員の専門性</w:t>
      </w:r>
      <w:r w:rsidRPr="00D9796B">
        <w:rPr>
          <w:rFonts w:hint="eastAsia"/>
        </w:rPr>
        <w:t>(</w:t>
      </w:r>
      <w:r w:rsidRPr="00D9796B">
        <w:rPr>
          <w:rFonts w:hint="eastAsia"/>
        </w:rPr>
        <w:t>手話など</w:t>
      </w:r>
      <w:r w:rsidRPr="00D9796B">
        <w:rPr>
          <w:rFonts w:hint="eastAsia"/>
        </w:rPr>
        <w:t>)</w:t>
      </w:r>
      <w:r w:rsidRPr="00D9796B">
        <w:rPr>
          <w:rFonts w:hint="eastAsia"/>
        </w:rPr>
        <w:t>が足りず、今のところ受け入れが難しい。</w:t>
      </w:r>
    </w:p>
    <w:p w:rsidR="008F1717" w:rsidRDefault="009B04D9" w:rsidP="009B04D9">
      <w:pPr>
        <w:pStyle w:val="1"/>
      </w:pPr>
      <w:r w:rsidRPr="00D9796B">
        <w:rPr>
          <w:rFonts w:hint="eastAsia"/>
        </w:rPr>
        <w:t>・専門職がいない。</w:t>
      </w:r>
    </w:p>
    <w:p w:rsidR="009B04D9" w:rsidRPr="00D9796B" w:rsidRDefault="009B04D9" w:rsidP="009B04D9">
      <w:pPr>
        <w:pStyle w:val="1"/>
      </w:pPr>
      <w:r w:rsidRPr="00D9796B">
        <w:rPr>
          <w:rFonts w:hint="eastAsia"/>
        </w:rPr>
        <w:t>・施設でも</w:t>
      </w:r>
      <w:r>
        <w:rPr>
          <w:rFonts w:hint="eastAsia"/>
        </w:rPr>
        <w:t>、</w:t>
      </w:r>
      <w:r w:rsidRPr="00D9796B">
        <w:rPr>
          <w:rFonts w:hint="eastAsia"/>
        </w:rPr>
        <w:t>視覚聴覚のリハビリを専</w:t>
      </w:r>
      <w:r>
        <w:rPr>
          <w:rFonts w:hint="eastAsia"/>
        </w:rPr>
        <w:t>門とするセラピストの他施設からの派遣が制度として出来てほしい。</w:t>
      </w:r>
      <w:r w:rsidRPr="00D9796B">
        <w:rPr>
          <w:rFonts w:hint="eastAsia"/>
        </w:rPr>
        <w:t>住み慣れた地域で暮らし、今までの友達と一緒に過ごしながらも専門療育が受けられる</w:t>
      </w:r>
      <w:r>
        <w:rPr>
          <w:rFonts w:hint="eastAsia"/>
        </w:rPr>
        <w:t>よう「保育所等訪問」の施設への対象を</w:t>
      </w:r>
      <w:r w:rsidRPr="00D9796B">
        <w:rPr>
          <w:rFonts w:hint="eastAsia"/>
        </w:rPr>
        <w:t>拡大</w:t>
      </w:r>
      <w:r>
        <w:rPr>
          <w:rFonts w:hint="eastAsia"/>
        </w:rPr>
        <w:t>して</w:t>
      </w:r>
      <w:r>
        <w:t>ほしい</w:t>
      </w:r>
      <w:r w:rsidRPr="00D9796B">
        <w:rPr>
          <w:rFonts w:hint="eastAsia"/>
        </w:rPr>
        <w:t>。</w:t>
      </w:r>
    </w:p>
    <w:p w:rsidR="009B04D9" w:rsidRPr="00D9796B" w:rsidRDefault="009B04D9" w:rsidP="009B04D9">
      <w:pPr>
        <w:pStyle w:val="1"/>
      </w:pPr>
      <w:r w:rsidRPr="00D9796B">
        <w:rPr>
          <w:rFonts w:hint="eastAsia"/>
        </w:rPr>
        <w:t>・専門医、専門職の訪問、助言。</w:t>
      </w:r>
    </w:p>
    <w:p w:rsidR="009B04D9" w:rsidRPr="00D9796B" w:rsidRDefault="009B04D9" w:rsidP="009B04D9">
      <w:pPr>
        <w:pStyle w:val="1"/>
      </w:pPr>
      <w:r w:rsidRPr="00D9796B">
        <w:rPr>
          <w:rFonts w:hint="eastAsia"/>
        </w:rPr>
        <w:t>・視覚聴覚障害に従事する専門的資格者が不十分である。</w:t>
      </w:r>
    </w:p>
    <w:p w:rsidR="009B04D9" w:rsidRPr="00D9796B" w:rsidRDefault="009B04D9" w:rsidP="009B04D9">
      <w:pPr>
        <w:pStyle w:val="1"/>
      </w:pPr>
      <w:r w:rsidRPr="00D9796B">
        <w:rPr>
          <w:rFonts w:hint="eastAsia"/>
        </w:rPr>
        <w:t>・専門の方に特徴や接し方、療育方法について教わりたい。</w:t>
      </w:r>
    </w:p>
    <w:p w:rsidR="009B04D9" w:rsidRPr="00D9796B" w:rsidRDefault="009B04D9" w:rsidP="009B04D9">
      <w:pPr>
        <w:pStyle w:val="1"/>
        <w:rPr>
          <w:color w:val="FF0000"/>
        </w:rPr>
      </w:pPr>
      <w:r>
        <w:rPr>
          <w:rFonts w:hint="eastAsia"/>
        </w:rPr>
        <w:t>・ろう学校等のセンター機能を活かして、専門的な指導を求めていきたい</w:t>
      </w:r>
      <w:r w:rsidRPr="00D9796B">
        <w:rPr>
          <w:rFonts w:hint="eastAsia"/>
        </w:rPr>
        <w:t>。</w:t>
      </w:r>
    </w:p>
    <w:p w:rsidR="009B04D9" w:rsidRPr="00D9796B" w:rsidRDefault="009B04D9" w:rsidP="009B04D9">
      <w:pPr>
        <w:pStyle w:val="1"/>
      </w:pPr>
      <w:r w:rsidRPr="00D9796B">
        <w:rPr>
          <w:rFonts w:hint="eastAsia"/>
        </w:rPr>
        <w:t>・専門職のスタッフが在籍していないので、保護者からの情報とスタッフの研修会での情報</w:t>
      </w:r>
      <w:r>
        <w:rPr>
          <w:rFonts w:hint="eastAsia"/>
        </w:rPr>
        <w:t>に</w:t>
      </w:r>
      <w:r>
        <w:t>よる</w:t>
      </w:r>
      <w:r w:rsidRPr="00D9796B">
        <w:rPr>
          <w:rFonts w:hint="eastAsia"/>
        </w:rPr>
        <w:t>支援をさせてもらっており、やはり出来ることも限られてしまっているので、困難さや課題が多い。専門職のスタッフの在籍など</w:t>
      </w:r>
      <w:r w:rsidRPr="00D9796B">
        <w:t>については、</w:t>
      </w:r>
      <w:r w:rsidRPr="00D9796B">
        <w:rPr>
          <w:rFonts w:hint="eastAsia"/>
        </w:rPr>
        <w:t>今後</w:t>
      </w:r>
      <w:r w:rsidRPr="00D9796B">
        <w:t>の</w:t>
      </w:r>
      <w:r w:rsidRPr="00D9796B">
        <w:rPr>
          <w:rFonts w:hint="eastAsia"/>
        </w:rPr>
        <w:t>検討課題。</w:t>
      </w:r>
    </w:p>
    <w:p w:rsidR="009B04D9" w:rsidRPr="00D9796B" w:rsidRDefault="009B04D9" w:rsidP="009B04D9">
      <w:pPr>
        <w:pStyle w:val="1"/>
      </w:pPr>
      <w:r w:rsidRPr="00D9796B">
        <w:rPr>
          <w:rFonts w:hint="eastAsia"/>
        </w:rPr>
        <w:t>・当施設に言語聴覚士がいないため、ご家族は専門病院に通院し、治療、療育を受けている。</w:t>
      </w:r>
    </w:p>
    <w:p w:rsidR="009B04D9" w:rsidRPr="00D9796B" w:rsidRDefault="009B04D9" w:rsidP="009B04D9">
      <w:pPr>
        <w:pStyle w:val="1"/>
      </w:pPr>
      <w:r w:rsidRPr="00D9796B">
        <w:rPr>
          <w:rFonts w:hint="eastAsia"/>
        </w:rPr>
        <w:t>・経営的に</w:t>
      </w:r>
      <w:r w:rsidRPr="00D9796B">
        <w:rPr>
          <w:rFonts w:hint="eastAsia"/>
        </w:rPr>
        <w:t>PT</w:t>
      </w:r>
      <w:r w:rsidRPr="00D9796B">
        <w:rPr>
          <w:rFonts w:hint="eastAsia"/>
        </w:rPr>
        <w:t>、</w:t>
      </w:r>
      <w:r w:rsidRPr="00D9796B">
        <w:rPr>
          <w:rFonts w:hint="eastAsia"/>
        </w:rPr>
        <w:t>OT</w:t>
      </w:r>
      <w:r w:rsidRPr="00D9796B">
        <w:rPr>
          <w:rFonts w:hint="eastAsia"/>
        </w:rPr>
        <w:t>、</w:t>
      </w:r>
      <w:r w:rsidRPr="00D9796B">
        <w:rPr>
          <w:rFonts w:hint="eastAsia"/>
        </w:rPr>
        <w:t>ST</w:t>
      </w:r>
      <w:r w:rsidRPr="00D9796B">
        <w:rPr>
          <w:rFonts w:hint="eastAsia"/>
        </w:rPr>
        <w:t>などの専門職を雇うことは困難</w:t>
      </w:r>
      <w:r w:rsidRPr="00D9796B">
        <w:t>な状況</w:t>
      </w:r>
      <w:r w:rsidRPr="00D9796B">
        <w:rPr>
          <w:rFonts w:hint="eastAsia"/>
        </w:rPr>
        <w:t>。特に盲ろうのお子さんに対する支援を指導できる人材は限られてい</w:t>
      </w:r>
      <w:r w:rsidRPr="00D9796B">
        <w:t>る</w:t>
      </w:r>
      <w:r w:rsidRPr="00D9796B">
        <w:rPr>
          <w:rFonts w:hint="eastAsia"/>
        </w:rPr>
        <w:t>。こうした状況から、地域の専門職が巡回して指導してくれたらと思</w:t>
      </w:r>
      <w:r w:rsidRPr="00D9796B">
        <w:t>う</w:t>
      </w:r>
      <w:r w:rsidRPr="00D9796B">
        <w:rPr>
          <w:rFonts w:hint="eastAsia"/>
        </w:rPr>
        <w:t>。センターにいる専門職へ利用者が行って指導を受ける形では、</w:t>
      </w:r>
      <w:r w:rsidRPr="00D9796B">
        <w:t>現状、</w:t>
      </w:r>
      <w:r w:rsidRPr="00D9796B">
        <w:rPr>
          <w:rFonts w:hint="eastAsia"/>
        </w:rPr>
        <w:t>指導を受けられる人数が限られてしま</w:t>
      </w:r>
      <w:r w:rsidRPr="00D9796B">
        <w:t>う</w:t>
      </w:r>
      <w:r w:rsidRPr="00D9796B">
        <w:rPr>
          <w:rFonts w:hint="eastAsia"/>
        </w:rPr>
        <w:t>。各施設の職員へ専門職が指導助言に出向くようにすれば</w:t>
      </w:r>
      <w:r>
        <w:rPr>
          <w:rFonts w:hint="eastAsia"/>
        </w:rPr>
        <w:t>、</w:t>
      </w:r>
      <w:r w:rsidRPr="00D9796B">
        <w:rPr>
          <w:rFonts w:hint="eastAsia"/>
        </w:rPr>
        <w:t>専門性は薄まるのかもしれ</w:t>
      </w:r>
      <w:r w:rsidRPr="00D9796B">
        <w:t>ないが、</w:t>
      </w:r>
      <w:r w:rsidRPr="00D9796B">
        <w:rPr>
          <w:rFonts w:hint="eastAsia"/>
        </w:rPr>
        <w:t>多くの人が恩恵に預かることができ</w:t>
      </w:r>
      <w:r w:rsidRPr="00D9796B">
        <w:t>る</w:t>
      </w:r>
      <w:r w:rsidRPr="00D9796B">
        <w:rPr>
          <w:rFonts w:hint="eastAsia"/>
        </w:rPr>
        <w:t>。</w:t>
      </w:r>
    </w:p>
    <w:p w:rsidR="009B04D9" w:rsidRPr="00D9796B" w:rsidRDefault="009B04D9" w:rsidP="009B04D9">
      <w:pPr>
        <w:pStyle w:val="1"/>
      </w:pPr>
      <w:r w:rsidRPr="00D9796B">
        <w:rPr>
          <w:rFonts w:hint="eastAsia"/>
        </w:rPr>
        <w:lastRenderedPageBreak/>
        <w:t>・視覚、聴覚それぞれの情報を十分理解し、総合的に評価、支援方針、実施へつなげるスキルを療育者が見につける場があると良いと感じてい</w:t>
      </w:r>
      <w:r w:rsidRPr="00D9796B">
        <w:t>る</w:t>
      </w:r>
      <w:r w:rsidRPr="00D9796B">
        <w:rPr>
          <w:rFonts w:hint="eastAsia"/>
        </w:rPr>
        <w:t>。視覚の専門施設、聴覚の専門施設と分かれており、子どもさんにとってよりよい支援のあり方の優先順位がつけにくい。</w:t>
      </w:r>
    </w:p>
    <w:p w:rsidR="009B04D9" w:rsidRPr="00D9796B" w:rsidRDefault="009B04D9" w:rsidP="009B04D9">
      <w:pPr>
        <w:pStyle w:val="1"/>
      </w:pPr>
      <w:r w:rsidRPr="00D9796B">
        <w:rPr>
          <w:rFonts w:hint="eastAsia"/>
        </w:rPr>
        <w:t>・どの程度見えているのか分からない</w:t>
      </w:r>
      <w:r>
        <w:rPr>
          <w:rFonts w:hint="eastAsia"/>
        </w:rPr>
        <w:t>ので、あまり見えていないであろうという前提の下に支援している。</w:t>
      </w:r>
      <w:r w:rsidRPr="00D9796B">
        <w:rPr>
          <w:rFonts w:hint="eastAsia"/>
        </w:rPr>
        <w:t>身体よりも主に視覚の方に重点をおいているが、「疲れた」と</w:t>
      </w:r>
      <w:r>
        <w:rPr>
          <w:rFonts w:hint="eastAsia"/>
        </w:rPr>
        <w:t>いう言葉をよく聞き、健常以上に労力を必要としていると</w:t>
      </w:r>
      <w:r>
        <w:t>思われる。</w:t>
      </w:r>
      <w:r w:rsidRPr="00D9796B">
        <w:rPr>
          <w:rFonts w:hint="eastAsia"/>
        </w:rPr>
        <w:t>どこまでの支援を求めるべきか、又、将来的にこういう支援でよいのか全く専門性もなく手探り状態である。日常生活動作における</w:t>
      </w:r>
      <w:r w:rsidRPr="00D9796B">
        <w:rPr>
          <w:rFonts w:hint="eastAsia"/>
        </w:rPr>
        <w:t>OT</w:t>
      </w:r>
      <w:r w:rsidRPr="00D9796B">
        <w:rPr>
          <w:rFonts w:hint="eastAsia"/>
        </w:rPr>
        <w:t>の支援などあればありがたい。</w:t>
      </w:r>
    </w:p>
    <w:p w:rsidR="009B04D9" w:rsidRPr="00D9796B"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pPr>
      <w:bookmarkStart w:id="6" w:name="_Hlk523403601"/>
      <w:r w:rsidRPr="00D9796B">
        <w:rPr>
          <w:rFonts w:hint="eastAsia"/>
        </w:rPr>
        <w:t>(</w:t>
      </w:r>
      <w:r w:rsidRPr="00D9796B">
        <w:t>7</w:t>
      </w:r>
      <w:r w:rsidRPr="00D9796B">
        <w:rPr>
          <w:rFonts w:hint="eastAsia"/>
        </w:rPr>
        <w:t>) 職員</w:t>
      </w:r>
      <w:r w:rsidRPr="00D9796B">
        <w:t>間での工夫、研修</w:t>
      </w:r>
    </w:p>
    <w:bookmarkEnd w:id="6"/>
    <w:p w:rsidR="009B04D9" w:rsidRPr="00D9796B" w:rsidRDefault="009B04D9" w:rsidP="009B04D9">
      <w:pPr>
        <w:pStyle w:val="1"/>
      </w:pPr>
      <w:r w:rsidRPr="00D9796B">
        <w:rPr>
          <w:rFonts w:hint="eastAsia"/>
        </w:rPr>
        <w:t>・支援者の手話の使用は多くなく、身につけるのもたやすいものではないので、</w:t>
      </w:r>
      <w:r w:rsidRPr="00D9796B">
        <w:rPr>
          <w:rFonts w:hint="eastAsia"/>
        </w:rPr>
        <w:t>(</w:t>
      </w:r>
      <w:r w:rsidRPr="00D9796B">
        <w:rPr>
          <w:rFonts w:hint="eastAsia"/>
        </w:rPr>
        <w:t>子どもの理解も含めて</w:t>
      </w:r>
      <w:r w:rsidRPr="00D9796B">
        <w:rPr>
          <w:rFonts w:hint="eastAsia"/>
        </w:rPr>
        <w:t>)</w:t>
      </w:r>
      <w:r>
        <w:rPr>
          <w:rFonts w:hint="eastAsia"/>
        </w:rPr>
        <w:t>研修等で意識や技術の向上が必要</w:t>
      </w:r>
      <w:r w:rsidRPr="00D9796B">
        <w:rPr>
          <w:rFonts w:hint="eastAsia"/>
        </w:rPr>
        <w:t>と思われる。</w:t>
      </w:r>
    </w:p>
    <w:p w:rsidR="009B04D9" w:rsidRPr="00D9796B" w:rsidRDefault="009B04D9" w:rsidP="009B04D9">
      <w:pPr>
        <w:pStyle w:val="1"/>
      </w:pPr>
      <w:r w:rsidRPr="00D9796B">
        <w:rPr>
          <w:rFonts w:hint="eastAsia"/>
        </w:rPr>
        <w:t>・視覚や聴覚の専門機関での支援方法を学ぶこと。</w:t>
      </w:r>
    </w:p>
    <w:p w:rsidR="009B04D9" w:rsidRPr="00D9796B" w:rsidRDefault="009B04D9" w:rsidP="009B04D9">
      <w:pPr>
        <w:pStyle w:val="1"/>
      </w:pPr>
      <w:r w:rsidRPr="00D9796B">
        <w:rPr>
          <w:rFonts w:hint="eastAsia"/>
        </w:rPr>
        <w:t>・視覚聴覚二重障害児の発達支援の中で、活動への注目や聴覚活用が集団の中で保証できているのか評価しにくいので、それぞれの</w:t>
      </w:r>
      <w:r>
        <w:rPr>
          <w:rFonts w:hint="eastAsia"/>
        </w:rPr>
        <w:t>専門性を持ったスタッフの療育参加の機会や情報共有する場があるとよ</w:t>
      </w:r>
      <w:r w:rsidRPr="00D9796B">
        <w:rPr>
          <w:rFonts w:hint="eastAsia"/>
        </w:rPr>
        <w:t>い。</w:t>
      </w:r>
    </w:p>
    <w:p w:rsidR="009B04D9" w:rsidRPr="00D9796B" w:rsidRDefault="009B04D9" w:rsidP="009B04D9">
      <w:pPr>
        <w:pStyle w:val="1"/>
      </w:pPr>
      <w:r w:rsidRPr="00D9796B">
        <w:rPr>
          <w:rFonts w:hint="eastAsia"/>
        </w:rPr>
        <w:t>・視覚障害児、聴覚障害児の支援に関する研修会や情報交換などをもっと企画・開催してもらいたい。</w:t>
      </w:r>
    </w:p>
    <w:p w:rsidR="009B04D9" w:rsidRPr="00D9796B" w:rsidRDefault="009B04D9" w:rsidP="009B04D9">
      <w:pPr>
        <w:pStyle w:val="1"/>
      </w:pPr>
      <w:r w:rsidRPr="00D9796B">
        <w:rPr>
          <w:rFonts w:hint="eastAsia"/>
        </w:rPr>
        <w:t>・障害理解、療育のための勉強会。</w:t>
      </w:r>
    </w:p>
    <w:p w:rsidR="009B04D9" w:rsidRPr="00D9796B" w:rsidRDefault="009B04D9" w:rsidP="009B04D9">
      <w:pPr>
        <w:pStyle w:val="1"/>
      </w:pPr>
      <w:r w:rsidRPr="00D9796B">
        <w:rPr>
          <w:rFonts w:hint="eastAsia"/>
        </w:rPr>
        <w:t>・専門職に近い内容の支援が、支援員でも</w:t>
      </w:r>
      <w:r>
        <w:rPr>
          <w:rFonts w:hint="eastAsia"/>
        </w:rPr>
        <w:t>できるような公開講座によるトレーニングを受ける機会があればよい</w:t>
      </w:r>
      <w:r w:rsidRPr="00D9796B">
        <w:rPr>
          <w:rFonts w:hint="eastAsia"/>
        </w:rPr>
        <w:t>と思う。</w:t>
      </w:r>
    </w:p>
    <w:p w:rsidR="009B04D9" w:rsidRPr="00D9796B" w:rsidRDefault="009B04D9" w:rsidP="009B04D9">
      <w:pPr>
        <w:pStyle w:val="1"/>
      </w:pPr>
      <w:r w:rsidRPr="00D9796B">
        <w:rPr>
          <w:rFonts w:hint="eastAsia"/>
        </w:rPr>
        <w:t>・職員待遇の課題で、専門性を志す職員募集が難題である。保育士の待遇改善の課題と同様である。</w:t>
      </w:r>
    </w:p>
    <w:p w:rsidR="009B04D9" w:rsidRPr="00D9796B" w:rsidRDefault="009B04D9" w:rsidP="009B04D9">
      <w:pPr>
        <w:pStyle w:val="1"/>
      </w:pPr>
      <w:r w:rsidRPr="00D9796B">
        <w:rPr>
          <w:rFonts w:hint="eastAsia"/>
        </w:rPr>
        <w:t>・応募職員の通所支援事業所に対する専門性認識や研修に時間を要する。専門性向上に時間がかかる。</w:t>
      </w:r>
    </w:p>
    <w:p w:rsidR="009B04D9" w:rsidRPr="00D9796B" w:rsidRDefault="009B04D9" w:rsidP="009B04D9">
      <w:pPr>
        <w:pStyle w:val="1"/>
      </w:pPr>
      <w:r>
        <w:rPr>
          <w:rFonts w:hint="eastAsia"/>
        </w:rPr>
        <w:t>・特別支援教育一種免許状所持者、言語聴覚士等の専門性の高い資格</w:t>
      </w:r>
      <w:r w:rsidRPr="00D9796B">
        <w:rPr>
          <w:rFonts w:hint="eastAsia"/>
        </w:rPr>
        <w:t>所持者、採用事務所に対する財政的支援の確立。視覚聴覚二重障害児に対しても重度・重複障害児の支援についても同様であると</w:t>
      </w:r>
      <w:r w:rsidRPr="00D9796B">
        <w:t>思う</w:t>
      </w:r>
      <w:r w:rsidRPr="00D9796B">
        <w:rPr>
          <w:rFonts w:hint="eastAsia"/>
        </w:rPr>
        <w:t>。</w:t>
      </w:r>
    </w:p>
    <w:p w:rsidR="00FD3094" w:rsidRDefault="009B04D9" w:rsidP="009B04D9">
      <w:pPr>
        <w:pStyle w:val="1"/>
      </w:pPr>
      <w:r w:rsidRPr="00D9796B">
        <w:rPr>
          <w:rFonts w:hint="eastAsia"/>
        </w:rPr>
        <w:t>・職員研修の場がほしい。出来れば平日の午前中だとありがたい。</w:t>
      </w:r>
    </w:p>
    <w:p w:rsidR="00FD3094" w:rsidRDefault="009B04D9" w:rsidP="009B04D9">
      <w:pPr>
        <w:pStyle w:val="1"/>
      </w:pPr>
      <w:r w:rsidRPr="00D9796B">
        <w:rPr>
          <w:rFonts w:hint="eastAsia"/>
        </w:rPr>
        <w:t>・職員の認識不足。</w:t>
      </w:r>
    </w:p>
    <w:p w:rsidR="009B04D9" w:rsidRPr="00D9796B" w:rsidRDefault="009B04D9" w:rsidP="009B04D9">
      <w:pPr>
        <w:pStyle w:val="1"/>
      </w:pPr>
      <w:r w:rsidRPr="00D9796B">
        <w:rPr>
          <w:rFonts w:hint="eastAsia"/>
        </w:rPr>
        <w:t>・情報不足。</w:t>
      </w:r>
    </w:p>
    <w:p w:rsidR="009B04D9" w:rsidRPr="00D9796B" w:rsidRDefault="009B04D9" w:rsidP="009B04D9">
      <w:pPr>
        <w:pStyle w:val="1"/>
      </w:pPr>
      <w:r w:rsidRPr="00D9796B">
        <w:rPr>
          <w:rFonts w:hint="eastAsia"/>
        </w:rPr>
        <w:t>・専門施設だけでなく、地域の療育施設での小規模な職員への研修の機会。</w:t>
      </w:r>
    </w:p>
    <w:p w:rsidR="009B04D9" w:rsidRPr="00D9796B" w:rsidRDefault="009B04D9" w:rsidP="009B04D9">
      <w:pPr>
        <w:pStyle w:val="1"/>
      </w:pPr>
      <w:r>
        <w:rPr>
          <w:rFonts w:hint="eastAsia"/>
        </w:rPr>
        <w:t>・聴覚障害児が在籍</w:t>
      </w:r>
      <w:r>
        <w:t>する</w:t>
      </w:r>
      <w:r w:rsidRPr="00D9796B">
        <w:rPr>
          <w:rFonts w:hint="eastAsia"/>
        </w:rPr>
        <w:t>センターの職員は、手話講習を受けるなど手話を教える、学ぶということが必須であると考えている。</w:t>
      </w:r>
    </w:p>
    <w:p w:rsidR="009B04D9" w:rsidRPr="00D9796B" w:rsidRDefault="009B04D9" w:rsidP="009B04D9">
      <w:pPr>
        <w:pStyle w:val="1"/>
      </w:pPr>
      <w:r w:rsidRPr="00D9796B">
        <w:rPr>
          <w:rFonts w:hint="eastAsia"/>
        </w:rPr>
        <w:t>・手話の知識不足。</w:t>
      </w:r>
    </w:p>
    <w:p w:rsidR="009B04D9" w:rsidRPr="00D9796B" w:rsidRDefault="009B04D9" w:rsidP="009B04D9">
      <w:pPr>
        <w:pStyle w:val="1"/>
      </w:pPr>
      <w:r w:rsidRPr="00D9796B">
        <w:rPr>
          <w:rFonts w:hint="eastAsia"/>
        </w:rPr>
        <w:t>・専門性の研修。</w:t>
      </w:r>
    </w:p>
    <w:p w:rsidR="009B04D9" w:rsidRPr="00D9796B" w:rsidRDefault="009B04D9" w:rsidP="009B04D9">
      <w:pPr>
        <w:pStyle w:val="1"/>
      </w:pPr>
      <w:r w:rsidRPr="00D9796B">
        <w:rPr>
          <w:rFonts w:hint="eastAsia"/>
        </w:rPr>
        <w:t>・視覚、聴覚に関する専門機関の相談を受ける機会が少ない。</w:t>
      </w:r>
    </w:p>
    <w:p w:rsidR="009B04D9" w:rsidRPr="00D9796B" w:rsidRDefault="009B04D9" w:rsidP="009B04D9">
      <w:pPr>
        <w:pStyle w:val="1"/>
      </w:pPr>
      <w:r w:rsidRPr="00D9796B">
        <w:rPr>
          <w:rFonts w:hint="eastAsia"/>
        </w:rPr>
        <w:t>・認知判</w:t>
      </w:r>
      <w:r>
        <w:rPr>
          <w:rFonts w:hint="eastAsia"/>
        </w:rPr>
        <w:t>断が可能であればあらゆる手段を使うことができると思う。その手段を</w:t>
      </w:r>
      <w:r w:rsidRPr="00D9796B">
        <w:rPr>
          <w:rFonts w:hint="eastAsia"/>
        </w:rPr>
        <w:t>知っておく必要があるので、講義としての研修のほかに</w:t>
      </w:r>
      <w:r>
        <w:rPr>
          <w:rFonts w:hint="eastAsia"/>
        </w:rPr>
        <w:t>、実際に支援を行っている施設での現場研修をさせて頂きたい</w:t>
      </w:r>
      <w:r w:rsidRPr="00D9796B">
        <w:rPr>
          <w:rFonts w:hint="eastAsia"/>
        </w:rPr>
        <w:t>。</w:t>
      </w:r>
    </w:p>
    <w:p w:rsidR="009B04D9" w:rsidRPr="00D9796B" w:rsidRDefault="009B04D9" w:rsidP="009B04D9">
      <w:pPr>
        <w:pStyle w:val="1"/>
      </w:pPr>
      <w:r>
        <w:rPr>
          <w:rFonts w:hint="eastAsia"/>
        </w:rPr>
        <w:t>・私たち</w:t>
      </w:r>
      <w:r w:rsidRPr="00D9796B">
        <w:rPr>
          <w:rFonts w:hint="eastAsia"/>
        </w:rPr>
        <w:t>支援する側の専門性が未熟ということがあり、活動の幅が狭くなっていると感じている。研修等専門性を高められる機会が身近にあれば参加させて頂きたい</w:t>
      </w:r>
      <w:r w:rsidRPr="00D9796B">
        <w:t>。</w:t>
      </w:r>
    </w:p>
    <w:p w:rsidR="009B04D9" w:rsidRPr="00D9796B" w:rsidRDefault="009B04D9" w:rsidP="009B04D9">
      <w:pPr>
        <w:pStyle w:val="1"/>
      </w:pPr>
      <w:r w:rsidRPr="00D9796B">
        <w:rPr>
          <w:rFonts w:hint="eastAsia"/>
        </w:rPr>
        <w:t>・軽度の難聴・視覚障害の子どもたちしか今まで利用されていなかったため、知識があまりなく、今後受</w:t>
      </w:r>
      <w:r>
        <w:rPr>
          <w:rFonts w:hint="eastAsia"/>
        </w:rPr>
        <w:t>け入れることになった場合、適切な支援をしてあげられるか</w:t>
      </w:r>
      <w:r w:rsidRPr="00D9796B">
        <w:rPr>
          <w:rFonts w:hint="eastAsia"/>
        </w:rPr>
        <w:t>心配。研修などの情報も</w:t>
      </w:r>
      <w:r>
        <w:rPr>
          <w:rFonts w:hint="eastAsia"/>
        </w:rPr>
        <w:t>あまりないので、そのような研修の機会があれば受けたい</w:t>
      </w:r>
      <w:r w:rsidRPr="00D9796B">
        <w:rPr>
          <w:rFonts w:hint="eastAsia"/>
        </w:rPr>
        <w:t>。</w:t>
      </w:r>
    </w:p>
    <w:p w:rsidR="009B04D9" w:rsidRPr="00D9796B" w:rsidRDefault="009B04D9" w:rsidP="009B04D9">
      <w:pPr>
        <w:pStyle w:val="1"/>
        <w:rPr>
          <w:color w:val="FF0000"/>
        </w:rPr>
      </w:pPr>
      <w:r w:rsidRPr="00D9796B">
        <w:rPr>
          <w:rFonts w:hint="eastAsia"/>
        </w:rPr>
        <w:lastRenderedPageBreak/>
        <w:t>・職員同士の連携の取り方や、クラスの中心的活動の設定が課題となった。</w:t>
      </w:r>
    </w:p>
    <w:p w:rsidR="009B04D9" w:rsidRDefault="009B04D9" w:rsidP="009B04D9">
      <w:pPr>
        <w:rPr>
          <w:rFonts w:ascii="ＭＳ Ｐゴシック" w:eastAsia="ＭＳ Ｐゴシック" w:hAnsi="ＭＳ Ｐゴシック" w:cs="ＭＳ Ｐゴシック"/>
          <w:kern w:val="0"/>
          <w:sz w:val="22"/>
        </w:rPr>
      </w:pP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pPr>
      <w:bookmarkStart w:id="7" w:name="_Hlk523403606"/>
      <w:r w:rsidRPr="00D9796B">
        <w:rPr>
          <w:rFonts w:hint="eastAsia"/>
        </w:rPr>
        <w:t>(</w:t>
      </w:r>
      <w:r w:rsidRPr="00D9796B">
        <w:t>8</w:t>
      </w:r>
      <w:r w:rsidRPr="00D9796B">
        <w:rPr>
          <w:rFonts w:hint="eastAsia"/>
        </w:rPr>
        <w:t>) 家庭</w:t>
      </w:r>
      <w:r w:rsidRPr="00D9796B">
        <w:t>との連携</w:t>
      </w:r>
    </w:p>
    <w:bookmarkEnd w:id="7"/>
    <w:p w:rsidR="009B04D9" w:rsidRPr="00D9796B" w:rsidRDefault="009B04D9" w:rsidP="009B04D9">
      <w:pPr>
        <w:pStyle w:val="1"/>
      </w:pPr>
      <w:r w:rsidRPr="00D9796B">
        <w:rPr>
          <w:rFonts w:hint="eastAsia"/>
        </w:rPr>
        <w:t>・家族が支援機関に伝えやすいように、計画書やサポートブックなどで情報共有ツールがあればと思う。</w:t>
      </w:r>
    </w:p>
    <w:p w:rsidR="009B04D9" w:rsidRPr="00D9796B" w:rsidRDefault="009B04D9" w:rsidP="009B04D9">
      <w:pPr>
        <w:pStyle w:val="1"/>
      </w:pPr>
      <w:r w:rsidRPr="00D9796B">
        <w:rPr>
          <w:rFonts w:hint="eastAsia"/>
        </w:rPr>
        <w:t>・肢体不自由児でもあり、その上視覚聴覚二重障害があると全体的な状態としてかなり重度となる。その際、保護者が他の子どもとの状態との違いに気づき、障害を受け止めていくことへの支援に難しさを感じる。</w:t>
      </w:r>
    </w:p>
    <w:p w:rsidR="009B04D9" w:rsidRPr="00D9796B" w:rsidRDefault="009B04D9" w:rsidP="009B04D9">
      <w:pPr>
        <w:pStyle w:val="1"/>
      </w:pPr>
      <w:r w:rsidRPr="00D9796B">
        <w:rPr>
          <w:rFonts w:hint="eastAsia"/>
        </w:rPr>
        <w:t>・代弁者である保護者様の思いに添えない時がある。</w:t>
      </w:r>
    </w:p>
    <w:p w:rsidR="009B04D9" w:rsidRDefault="009B04D9" w:rsidP="009B04D9">
      <w:pPr>
        <w:pStyle w:val="1"/>
      </w:pPr>
      <w:r w:rsidRPr="00D9796B">
        <w:rPr>
          <w:rFonts w:hint="eastAsia"/>
        </w:rPr>
        <w:t>・本院は親子保育のため、本児だけのニーズだけではなく保護者のニーズにも応えながら支援していかなければならない。</w:t>
      </w:r>
    </w:p>
    <w:p w:rsidR="009B04D9" w:rsidRPr="00D9796B" w:rsidRDefault="009B04D9" w:rsidP="009B04D9">
      <w:pPr>
        <w:pStyle w:val="1"/>
      </w:pPr>
      <w:r>
        <w:rPr>
          <w:rFonts w:hint="eastAsia"/>
        </w:rPr>
        <w:t>・</w:t>
      </w:r>
      <w:r w:rsidRPr="00D9796B">
        <w:rPr>
          <w:rFonts w:hint="eastAsia"/>
        </w:rPr>
        <w:t>子どもの障害認知が定まら</w:t>
      </w:r>
      <w:r>
        <w:rPr>
          <w:rFonts w:hint="eastAsia"/>
        </w:rPr>
        <w:t>ない、保護者へのアプローチの仕方にはじっくり話し合いながら進め</w:t>
      </w:r>
      <w:r w:rsidRPr="00D9796B">
        <w:rPr>
          <w:rFonts w:hint="eastAsia"/>
        </w:rPr>
        <w:t>ていかなければならない。</w:t>
      </w:r>
    </w:p>
    <w:p w:rsidR="009B04D9" w:rsidRPr="00D9796B" w:rsidRDefault="009B04D9" w:rsidP="009B04D9">
      <w:pPr>
        <w:pStyle w:val="1"/>
      </w:pPr>
      <w:r>
        <w:rPr>
          <w:rFonts w:hint="eastAsia"/>
        </w:rPr>
        <w:t>・</w:t>
      </w:r>
      <w:r w:rsidRPr="00D9796B">
        <w:rPr>
          <w:rFonts w:hint="eastAsia"/>
        </w:rPr>
        <w:t>集団保育の中でサイン言語が有効な子どもに対し、サインを使用したところ、手先が動かない子どもを持つ親から「見ているのがつらい」と言われたことがあった。</w:t>
      </w:r>
    </w:p>
    <w:p w:rsidR="009B04D9" w:rsidRPr="00D9796B" w:rsidRDefault="009B04D9" w:rsidP="009B04D9">
      <w:pPr>
        <w:pStyle w:val="1"/>
      </w:pPr>
      <w:r w:rsidRPr="00D9796B">
        <w:rPr>
          <w:rFonts w:hint="eastAsia"/>
        </w:rPr>
        <w:t>・今は訓練に行かれている内容を保護者からうかがい、こちらでも取り組んでいく等、連携をはかりながら日々支援させていただいている。</w:t>
      </w:r>
    </w:p>
    <w:p w:rsidR="009B04D9" w:rsidRPr="00D9796B" w:rsidRDefault="009B04D9" w:rsidP="009B04D9">
      <w:pPr>
        <w:pStyle w:val="1"/>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pPr>
      <w:bookmarkStart w:id="8" w:name="_Hlk523403611"/>
      <w:r w:rsidRPr="00D9796B">
        <w:rPr>
          <w:rFonts w:hint="eastAsia"/>
        </w:rPr>
        <w:t>(</w:t>
      </w:r>
      <w:r w:rsidRPr="00D9796B">
        <w:t>9</w:t>
      </w:r>
      <w:r w:rsidRPr="00D9796B">
        <w:rPr>
          <w:rFonts w:hint="eastAsia"/>
        </w:rPr>
        <w:t>) 他機関</w:t>
      </w:r>
      <w:r w:rsidRPr="00D9796B">
        <w:t>との連携</w:t>
      </w:r>
    </w:p>
    <w:bookmarkEnd w:id="8"/>
    <w:p w:rsidR="009B04D9" w:rsidRPr="00D9796B" w:rsidRDefault="009B04D9" w:rsidP="009B04D9">
      <w:pPr>
        <w:pStyle w:val="1"/>
      </w:pPr>
      <w:r w:rsidRPr="00D9796B">
        <w:rPr>
          <w:rFonts w:hint="eastAsia"/>
        </w:rPr>
        <w:t>・生まれた地域で、親の傍らで</w:t>
      </w:r>
      <w:r>
        <w:rPr>
          <w:rFonts w:hint="eastAsia"/>
        </w:rPr>
        <w:t>、</w:t>
      </w:r>
      <w:r w:rsidRPr="00D9796B">
        <w:rPr>
          <w:rFonts w:hint="eastAsia"/>
        </w:rPr>
        <w:t>という中で地域の事業所を利用して育むことは大切と考えている。そこで出来るようになってほしいと思うこと。例えば、盲ろう者協会等で看護師バンクのようにＳＴ登録がされ、週</w:t>
      </w:r>
      <w:r>
        <w:rPr>
          <w:rFonts w:hint="eastAsia"/>
        </w:rPr>
        <w:t>1</w:t>
      </w:r>
      <w:r w:rsidRPr="00D9796B">
        <w:rPr>
          <w:rFonts w:hint="eastAsia"/>
        </w:rPr>
        <w:t>等で事業所を巡回しての対応が出来ること。関係機関の連携の実現。</w:t>
      </w:r>
    </w:p>
    <w:p w:rsidR="009B04D9" w:rsidRPr="00D9796B" w:rsidRDefault="009B04D9" w:rsidP="009B04D9">
      <w:pPr>
        <w:pStyle w:val="1"/>
      </w:pPr>
      <w:r w:rsidRPr="00D9796B">
        <w:rPr>
          <w:rFonts w:hint="eastAsia"/>
        </w:rPr>
        <w:t>・乳幼児、児童、学校、成人までのネットワーク→病院</w:t>
      </w:r>
      <w:r w:rsidRPr="00D9796B">
        <w:rPr>
          <w:rFonts w:hint="eastAsia"/>
        </w:rPr>
        <w:t>(</w:t>
      </w:r>
      <w:r w:rsidRPr="00D9796B">
        <w:rPr>
          <w:rFonts w:hint="eastAsia"/>
        </w:rPr>
        <w:t>小児・産科</w:t>
      </w:r>
      <w:r w:rsidRPr="00D9796B">
        <w:rPr>
          <w:rFonts w:hint="eastAsia"/>
        </w:rPr>
        <w:t>)</w:t>
      </w:r>
      <w:r w:rsidRPr="00D9796B">
        <w:rPr>
          <w:rFonts w:hint="eastAsia"/>
        </w:rPr>
        <w:t>・保健所</w:t>
      </w:r>
      <w:r w:rsidRPr="00D9796B">
        <w:rPr>
          <w:rFonts w:hint="eastAsia"/>
        </w:rPr>
        <w:t>(</w:t>
      </w:r>
      <w:r w:rsidRPr="00D9796B">
        <w:rPr>
          <w:rFonts w:hint="eastAsia"/>
        </w:rPr>
        <w:t>保健師</w:t>
      </w:r>
      <w:r w:rsidRPr="00D9796B">
        <w:rPr>
          <w:rFonts w:hint="eastAsia"/>
        </w:rPr>
        <w:t>)</w:t>
      </w:r>
      <w:r w:rsidRPr="00D9796B">
        <w:rPr>
          <w:rFonts w:hint="eastAsia"/>
        </w:rPr>
        <w:t>・福祉事務所・学校、難聴、他重障児。</w:t>
      </w:r>
    </w:p>
    <w:p w:rsidR="009B04D9" w:rsidRPr="00D9796B" w:rsidRDefault="009B04D9" w:rsidP="009B04D9">
      <w:pPr>
        <w:pStyle w:val="1"/>
      </w:pPr>
      <w:r w:rsidRPr="00D9796B">
        <w:rPr>
          <w:rFonts w:hint="eastAsia"/>
        </w:rPr>
        <w:t>・困難や課題</w:t>
      </w:r>
      <w:r>
        <w:rPr>
          <w:rFonts w:hint="eastAsia"/>
        </w:rPr>
        <w:t>が</w:t>
      </w:r>
      <w:r>
        <w:t>あった</w:t>
      </w:r>
      <w:r>
        <w:rPr>
          <w:rFonts w:hint="eastAsia"/>
        </w:rPr>
        <w:t>その</w:t>
      </w:r>
      <w:r>
        <w:t>時々</w:t>
      </w:r>
      <w:r>
        <w:rPr>
          <w:rFonts w:hint="eastAsia"/>
        </w:rPr>
        <w:t>に、</w:t>
      </w:r>
      <w:r w:rsidRPr="00D9796B">
        <w:rPr>
          <w:rFonts w:hint="eastAsia"/>
        </w:rPr>
        <w:t>特別支援学校</w:t>
      </w:r>
      <w:r w:rsidRPr="00D9796B">
        <w:rPr>
          <w:rFonts w:hint="eastAsia"/>
        </w:rPr>
        <w:t>(</w:t>
      </w:r>
      <w:r w:rsidRPr="00D9796B">
        <w:rPr>
          <w:rFonts w:hint="eastAsia"/>
        </w:rPr>
        <w:t>ろう学校</w:t>
      </w:r>
      <w:r w:rsidRPr="00D9796B">
        <w:rPr>
          <w:rFonts w:hint="eastAsia"/>
        </w:rPr>
        <w:t>)</w:t>
      </w:r>
      <w:r w:rsidRPr="00D9796B">
        <w:rPr>
          <w:rFonts w:hint="eastAsia"/>
        </w:rPr>
        <w:t>へ直接</w:t>
      </w:r>
      <w:r>
        <w:rPr>
          <w:rFonts w:hint="eastAsia"/>
        </w:rPr>
        <w:t>電話</w:t>
      </w:r>
      <w:r w:rsidRPr="00D9796B">
        <w:rPr>
          <w:rFonts w:hint="eastAsia"/>
        </w:rPr>
        <w:t>をかけたり訪問していただいている。</w:t>
      </w:r>
    </w:p>
    <w:p w:rsidR="009B04D9" w:rsidRPr="00D9796B" w:rsidRDefault="009B04D9" w:rsidP="009B04D9">
      <w:pPr>
        <w:pStyle w:val="1"/>
      </w:pPr>
      <w:r w:rsidRPr="00D9796B">
        <w:rPr>
          <w:rFonts w:hint="eastAsia"/>
        </w:rPr>
        <w:t>・専門知識を持った指導者がいないので</w:t>
      </w:r>
      <w:r>
        <w:rPr>
          <w:rFonts w:hint="eastAsia"/>
        </w:rPr>
        <w:t>、</w:t>
      </w:r>
      <w:r w:rsidRPr="00D9796B">
        <w:rPr>
          <w:rFonts w:hint="eastAsia"/>
        </w:rPr>
        <w:t>他機関から情報をもらって支援している。</w:t>
      </w:r>
    </w:p>
    <w:p w:rsidR="009B04D9" w:rsidRPr="00D9796B" w:rsidRDefault="009B04D9" w:rsidP="009B04D9">
      <w:pPr>
        <w:pStyle w:val="1"/>
      </w:pPr>
      <w:r w:rsidRPr="00D9796B">
        <w:rPr>
          <w:rFonts w:hint="eastAsia"/>
        </w:rPr>
        <w:t>・ケースが少ないため、</w:t>
      </w:r>
      <w:r w:rsidRPr="00D9796B">
        <w:rPr>
          <w:rFonts w:hint="eastAsia"/>
        </w:rPr>
        <w:t>(</w:t>
      </w:r>
      <w:r w:rsidRPr="00D9796B">
        <w:rPr>
          <w:rFonts w:hint="eastAsia"/>
        </w:rPr>
        <w:t>地域での</w:t>
      </w:r>
      <w:r w:rsidRPr="00D9796B">
        <w:rPr>
          <w:rFonts w:hint="eastAsia"/>
        </w:rPr>
        <w:t>)</w:t>
      </w:r>
      <w:r w:rsidRPr="00D9796B">
        <w:rPr>
          <w:rFonts w:hint="eastAsia"/>
        </w:rPr>
        <w:t>情報交換の場が少ないように思う。</w:t>
      </w:r>
    </w:p>
    <w:p w:rsidR="009B04D9" w:rsidRPr="00D9796B" w:rsidRDefault="009B04D9" w:rsidP="009B04D9">
      <w:pPr>
        <w:pStyle w:val="1"/>
        <w:rPr>
          <w:color w:val="FF0000"/>
        </w:rPr>
      </w:pPr>
      <w:r w:rsidRPr="00D9796B">
        <w:rPr>
          <w:rFonts w:hint="eastAsia"/>
        </w:rPr>
        <w:t>・眼鏡</w:t>
      </w:r>
      <w:r>
        <w:rPr>
          <w:rFonts w:hint="eastAsia"/>
        </w:rPr>
        <w:t>を</w:t>
      </w:r>
      <w:r w:rsidRPr="00D9796B">
        <w:rPr>
          <w:rFonts w:hint="eastAsia"/>
        </w:rPr>
        <w:t>作られているも眼科との連携は耳鼻科よりもなぜか取りにくく、取られていない。</w:t>
      </w:r>
      <w:r w:rsidRPr="00D9796B">
        <w:rPr>
          <w:rFonts w:hint="eastAsia"/>
        </w:rPr>
        <w:t>(</w:t>
      </w:r>
      <w:r w:rsidRPr="00D9796B">
        <w:rPr>
          <w:rFonts w:hint="eastAsia"/>
        </w:rPr>
        <w:t>おそらく耳鼻科には</w:t>
      </w:r>
      <w:r w:rsidRPr="00D9796B">
        <w:rPr>
          <w:rFonts w:hint="eastAsia"/>
        </w:rPr>
        <w:t>ST</w:t>
      </w:r>
      <w:r w:rsidRPr="00D9796B">
        <w:rPr>
          <w:rFonts w:hint="eastAsia"/>
        </w:rPr>
        <w:t>がいるため、発達についての理解や、支援の方向性が分かりやすいためか</w:t>
      </w:r>
      <w:r>
        <w:rPr>
          <w:rFonts w:hint="eastAsia"/>
        </w:rPr>
        <w:t>と</w:t>
      </w:r>
      <w:r w:rsidRPr="00D9796B">
        <w:rPr>
          <w:rFonts w:hint="eastAsia"/>
        </w:rPr>
        <w:t xml:space="preserve">) </w:t>
      </w:r>
      <w:r w:rsidRPr="00D9796B">
        <w:rPr>
          <w:rFonts w:hint="eastAsia"/>
        </w:rPr>
        <w:t>コミュニケーション手段のためにも視覚情報は大切なので</w:t>
      </w:r>
      <w:r>
        <w:rPr>
          <w:rFonts w:hint="eastAsia"/>
        </w:rPr>
        <w:t>、</w:t>
      </w:r>
      <w:r w:rsidRPr="00D9796B">
        <w:rPr>
          <w:rFonts w:hint="eastAsia"/>
        </w:rPr>
        <w:t>もっと連携が取れればと思っている。</w:t>
      </w:r>
    </w:p>
    <w:p w:rsidR="009B04D9" w:rsidRDefault="009B04D9" w:rsidP="009B04D9">
      <w:pPr>
        <w:pStyle w:val="1"/>
      </w:pPr>
      <w:r w:rsidRPr="00D9796B">
        <w:rPr>
          <w:rFonts w:hint="eastAsia"/>
        </w:rPr>
        <w:t>・重度のお子さんの場合、家にいるケースがまだまだ多く</w:t>
      </w:r>
      <w:r>
        <w:rPr>
          <w:rFonts w:hint="eastAsia"/>
        </w:rPr>
        <w:t>、</w:t>
      </w:r>
      <w:r w:rsidRPr="00D9796B">
        <w:rPr>
          <w:rFonts w:hint="eastAsia"/>
        </w:rPr>
        <w:t>療育の機会を逃してしまいがちなので、病院、役所等が、児・保護者支援の観点からも</w:t>
      </w:r>
      <w:r>
        <w:rPr>
          <w:rFonts w:hint="eastAsia"/>
        </w:rPr>
        <w:t>、</w:t>
      </w:r>
      <w:r w:rsidRPr="00D9796B">
        <w:rPr>
          <w:rFonts w:hint="eastAsia"/>
        </w:rPr>
        <w:t>もっと積極的に療育機関につなげて言っていただきたい</w:t>
      </w:r>
      <w:r>
        <w:rPr>
          <w:rFonts w:hint="eastAsia"/>
        </w:rPr>
        <w:t>。</w:t>
      </w:r>
    </w:p>
    <w:p w:rsidR="009B04D9" w:rsidRPr="00D9796B" w:rsidRDefault="009B04D9" w:rsidP="009B04D9">
      <w:pPr>
        <w:pStyle w:val="1"/>
      </w:pPr>
      <w:r w:rsidRPr="00D9796B">
        <w:t>・</w:t>
      </w:r>
      <w:r w:rsidRPr="00D9796B">
        <w:rPr>
          <w:rFonts w:hint="eastAsia"/>
        </w:rPr>
        <w:t>他機関との情報交換を行っているため、専門的な支援方法等の助言を得られている。日常生活の中で活用できる部分は取り入れている。</w:t>
      </w:r>
    </w:p>
    <w:p w:rsidR="009B04D9" w:rsidRPr="001D4581"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rPr>
          <w:color w:val="00B0F0"/>
        </w:rPr>
      </w:pPr>
      <w:bookmarkStart w:id="9" w:name="_Hlk523403616"/>
      <w:r w:rsidRPr="00D9796B">
        <w:rPr>
          <w:rFonts w:hint="eastAsia"/>
        </w:rPr>
        <w:t>(</w:t>
      </w:r>
      <w:r w:rsidRPr="00D9796B">
        <w:t>10</w:t>
      </w:r>
      <w:r w:rsidRPr="00D9796B">
        <w:rPr>
          <w:rFonts w:hint="eastAsia"/>
        </w:rPr>
        <w:t xml:space="preserve">) </w:t>
      </w:r>
      <w:r w:rsidRPr="00D9796B">
        <w:t>資金</w:t>
      </w:r>
      <w:r w:rsidRPr="00D9796B">
        <w:rPr>
          <w:rFonts w:hint="eastAsia"/>
        </w:rPr>
        <w:t>・</w:t>
      </w:r>
      <w:r w:rsidRPr="00D9796B">
        <w:t>体制</w:t>
      </w:r>
    </w:p>
    <w:bookmarkEnd w:id="9"/>
    <w:p w:rsidR="009B04D9" w:rsidRPr="00D9796B" w:rsidRDefault="009B04D9" w:rsidP="009B04D9">
      <w:pPr>
        <w:pStyle w:val="1"/>
      </w:pPr>
      <w:r w:rsidRPr="00D9796B">
        <w:rPr>
          <w:rFonts w:hint="eastAsia"/>
        </w:rPr>
        <w:t>・施設整備を充実させ、安全かつ過ごしやすい環境作りが必要となるが、ハード面に対する資金繰りに苦</w:t>
      </w:r>
      <w:r w:rsidRPr="00D9796B">
        <w:rPr>
          <w:rFonts w:hint="eastAsia"/>
        </w:rPr>
        <w:lastRenderedPageBreak/>
        <w:t>慮している。</w:t>
      </w:r>
    </w:p>
    <w:p w:rsidR="009B04D9" w:rsidRPr="00D9796B" w:rsidRDefault="009B04D9" w:rsidP="009B04D9">
      <w:pPr>
        <w:pStyle w:val="1"/>
      </w:pPr>
      <w:r w:rsidRPr="00D9796B">
        <w:rPr>
          <w:rFonts w:hint="eastAsia"/>
        </w:rPr>
        <w:t>・人手不足。</w:t>
      </w:r>
    </w:p>
    <w:p w:rsidR="009B04D9" w:rsidRPr="00D9796B" w:rsidRDefault="009B04D9" w:rsidP="009B04D9">
      <w:pPr>
        <w:pStyle w:val="1"/>
      </w:pPr>
      <w:r w:rsidRPr="00D9796B">
        <w:rPr>
          <w:rFonts w:hint="eastAsia"/>
        </w:rPr>
        <w:t>・肢体不自由校に勤務の時、肢体、知的、聴覚、視覚をあわせもつ幼児の進学で相談を受けたことがある</w:t>
      </w:r>
      <w:r>
        <w:rPr>
          <w:rFonts w:hint="eastAsia"/>
        </w:rPr>
        <w:t>。盲へ行ってもたらいまわし、知的でも他へと、ろう</w:t>
      </w:r>
      <w:r w:rsidRPr="00D9796B">
        <w:rPr>
          <w:rFonts w:hint="eastAsia"/>
        </w:rPr>
        <w:t>も対象外と結局、肢体不自由校では、どんな重い障害の子も受け入れようと取り組んできたが、教育委員会の重複認定者数が実態に合わず、教員の配置</w:t>
      </w:r>
      <w:r>
        <w:rPr>
          <w:rFonts w:hint="eastAsia"/>
        </w:rPr>
        <w:t>も設備も不十分で、しわ寄せは保護者や</w:t>
      </w:r>
      <w:r w:rsidRPr="00D9796B">
        <w:rPr>
          <w:rFonts w:hint="eastAsia"/>
        </w:rPr>
        <w:t>教員にのしかかる状況だった。総合支援学校といっても重複の重い障害のある子の対応が放置されたまま、名称だけ変わっても解決されていないと思う。</w:t>
      </w:r>
    </w:p>
    <w:p w:rsidR="009B04D9" w:rsidRPr="00D9796B" w:rsidRDefault="009B04D9" w:rsidP="009B04D9">
      <w:pPr>
        <w:pStyle w:val="1"/>
      </w:pPr>
      <w:r w:rsidRPr="00D9796B">
        <w:rPr>
          <w:rFonts w:hint="eastAsia"/>
        </w:rPr>
        <w:t>・生活介護では限界と感じるが、現場スタッフは必死である。加算などで補償</w:t>
      </w:r>
      <w:r w:rsidRPr="00D9796B">
        <w:rPr>
          <w:rFonts w:hint="eastAsia"/>
        </w:rPr>
        <w:t>(</w:t>
      </w:r>
      <w:r w:rsidRPr="00D9796B">
        <w:rPr>
          <w:rFonts w:hint="eastAsia"/>
        </w:rPr>
        <w:t>保障</w:t>
      </w:r>
      <w:r w:rsidRPr="00D9796B">
        <w:rPr>
          <w:rFonts w:hint="eastAsia"/>
        </w:rPr>
        <w:t>)</w:t>
      </w:r>
      <w:r w:rsidRPr="00D9796B">
        <w:rPr>
          <w:rFonts w:hint="eastAsia"/>
        </w:rPr>
        <w:t>してほしい。</w:t>
      </w:r>
    </w:p>
    <w:p w:rsidR="009B04D9" w:rsidRPr="00D9796B" w:rsidRDefault="009B04D9" w:rsidP="009B04D9">
      <w:pPr>
        <w:pStyle w:val="1"/>
      </w:pPr>
      <w:r w:rsidRPr="00D9796B">
        <w:rPr>
          <w:rFonts w:hint="eastAsia"/>
        </w:rPr>
        <w:t>・視覚聴覚二重障害児だけでなく、障害児が利用できるショートステイが不足している。保護者の入院やレスパイトで利用できるショートステイを増やしてほしい。</w:t>
      </w:r>
    </w:p>
    <w:p w:rsidR="009B04D9" w:rsidRPr="00D9796B" w:rsidRDefault="009B04D9" w:rsidP="009B04D9">
      <w:pPr>
        <w:pStyle w:val="1"/>
      </w:pPr>
      <w:r w:rsidRPr="00D9796B">
        <w:rPr>
          <w:rFonts w:hint="eastAsia"/>
        </w:rPr>
        <w:t>・一</w:t>
      </w:r>
      <w:r>
        <w:rPr>
          <w:rFonts w:hint="eastAsia"/>
        </w:rPr>
        <w:t>般の児童デイサービスのため、専門性の高い職員が必要</w:t>
      </w:r>
      <w:r w:rsidRPr="00D9796B">
        <w:rPr>
          <w:rFonts w:hint="eastAsia"/>
        </w:rPr>
        <w:t>と考える。ただ</w:t>
      </w:r>
      <w:r>
        <w:rPr>
          <w:rFonts w:hint="eastAsia"/>
        </w:rPr>
        <w:t>、そういった</w:t>
      </w:r>
      <w:r w:rsidRPr="00D9796B">
        <w:rPr>
          <w:rFonts w:hint="eastAsia"/>
        </w:rPr>
        <w:t>方を雇用するには費用もかかり、難しい現状である。</w:t>
      </w:r>
    </w:p>
    <w:p w:rsidR="009B04D9" w:rsidRPr="00D9796B"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rPr>
      </w:pPr>
    </w:p>
    <w:p w:rsidR="009B04D9" w:rsidRPr="00D9796B" w:rsidRDefault="009B04D9" w:rsidP="00FD3094">
      <w:pPr>
        <w:pStyle w:val="a7"/>
      </w:pPr>
      <w:bookmarkStart w:id="10" w:name="_Hlk523403622"/>
      <w:r w:rsidRPr="00D9796B">
        <w:rPr>
          <w:rFonts w:hint="eastAsia"/>
        </w:rPr>
        <w:t>(</w:t>
      </w:r>
      <w:r w:rsidRPr="00D9796B">
        <w:t>11</w:t>
      </w:r>
      <w:r w:rsidRPr="00D9796B">
        <w:rPr>
          <w:rFonts w:hint="eastAsia"/>
        </w:rPr>
        <w:t>) 進路</w:t>
      </w:r>
    </w:p>
    <w:bookmarkEnd w:id="10"/>
    <w:p w:rsidR="009B04D9" w:rsidRPr="00D9796B" w:rsidRDefault="009B04D9" w:rsidP="00FD3094">
      <w:pPr>
        <w:pStyle w:val="1"/>
      </w:pPr>
      <w:r w:rsidRPr="00D9796B">
        <w:rPr>
          <w:rFonts w:hint="eastAsia"/>
        </w:rPr>
        <w:t>・視力障害</w:t>
      </w:r>
      <w:r w:rsidRPr="00D9796B">
        <w:rPr>
          <w:rFonts w:hint="eastAsia"/>
        </w:rPr>
        <w:t>(</w:t>
      </w:r>
      <w:r w:rsidRPr="00D9796B">
        <w:rPr>
          <w:rFonts w:hint="eastAsia"/>
        </w:rPr>
        <w:t>弱視</w:t>
      </w:r>
      <w:r w:rsidRPr="00D9796B">
        <w:rPr>
          <w:rFonts w:hint="eastAsia"/>
        </w:rPr>
        <w:t>)</w:t>
      </w:r>
      <w:r w:rsidRPr="00D9796B">
        <w:rPr>
          <w:rFonts w:hint="eastAsia"/>
        </w:rPr>
        <w:t>で小</w:t>
      </w:r>
      <w:r>
        <w:rPr>
          <w:rFonts w:hint="eastAsia"/>
        </w:rPr>
        <w:t>・</w:t>
      </w:r>
      <w:r w:rsidRPr="00D9796B">
        <w:rPr>
          <w:rFonts w:hint="eastAsia"/>
        </w:rPr>
        <w:t>中は盲学校に通い、下肢の手術で車椅子、歩行器生活になった生徒も、盲学校の専攻科進学を拒否されたことがあった。全国の専門医療学校も最初は</w:t>
      </w:r>
      <w:r w:rsidRPr="00D9796B">
        <w:rPr>
          <w:rFonts w:hint="eastAsia"/>
        </w:rPr>
        <w:t>OK</w:t>
      </w:r>
      <w:r w:rsidRPr="00D9796B">
        <w:rPr>
          <w:rFonts w:hint="eastAsia"/>
        </w:rPr>
        <w:t>を出していても、いざとなると拒否された</w:t>
      </w:r>
      <w:r w:rsidRPr="00D9796B">
        <w:t>。</w:t>
      </w:r>
      <w:r>
        <w:rPr>
          <w:rFonts w:hint="eastAsia"/>
        </w:rPr>
        <w:t>リハ</w:t>
      </w:r>
      <w:r w:rsidRPr="00D9796B">
        <w:rPr>
          <w:rFonts w:hint="eastAsia"/>
        </w:rPr>
        <w:t>センターの全盲の先生の理解を受け、</w:t>
      </w:r>
      <w:r>
        <w:rPr>
          <w:rFonts w:hint="eastAsia"/>
        </w:rPr>
        <w:t>寄宿して通う</w:t>
      </w:r>
      <w:r w:rsidRPr="00D9796B">
        <w:rPr>
          <w:rFonts w:hint="eastAsia"/>
        </w:rPr>
        <w:t>ことが出来た。幼児からの進学、成長した時の進路がうまく、当事者の希望がかなえられるようなシステムの構築を強く望んでいる。</w:t>
      </w:r>
    </w:p>
    <w:p w:rsidR="009B04D9" w:rsidRPr="00D9796B" w:rsidRDefault="009B04D9" w:rsidP="00FD3094">
      <w:pPr>
        <w:pStyle w:val="1"/>
      </w:pPr>
      <w:r>
        <w:rPr>
          <w:rFonts w:hint="eastAsia"/>
        </w:rPr>
        <w:t>・卒業後の進路に課題。</w:t>
      </w:r>
      <w:r w:rsidRPr="00D9796B">
        <w:rPr>
          <w:rFonts w:hint="eastAsia"/>
        </w:rPr>
        <w:t>視覚聴覚の場合、受け入れてくれる事業所が少ないと感じる。</w:t>
      </w:r>
    </w:p>
    <w:p w:rsidR="009B04D9" w:rsidRPr="00D9796B" w:rsidRDefault="009B04D9" w:rsidP="009B04D9">
      <w:pPr>
        <w:rPr>
          <w:rFonts w:ascii="ＭＳ Ｐゴシック" w:eastAsia="ＭＳ Ｐゴシック" w:hAnsi="ＭＳ Ｐゴシック"/>
        </w:rPr>
      </w:pP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pPr>
      <w:bookmarkStart w:id="11" w:name="_Hlk523403625"/>
      <w:r w:rsidRPr="00D9796B">
        <w:rPr>
          <w:rFonts w:hint="eastAsia"/>
        </w:rPr>
        <w:t>(</w:t>
      </w:r>
      <w:r w:rsidRPr="00D9796B">
        <w:t>12</w:t>
      </w:r>
      <w:r w:rsidRPr="00D9796B">
        <w:rPr>
          <w:rFonts w:hint="eastAsia"/>
        </w:rPr>
        <w:t>) 個別</w:t>
      </w:r>
      <w:r w:rsidRPr="00D9796B">
        <w:t>対応</w:t>
      </w:r>
    </w:p>
    <w:bookmarkEnd w:id="11"/>
    <w:p w:rsidR="009B04D9" w:rsidRPr="00D9796B" w:rsidRDefault="009B04D9" w:rsidP="009B04D9">
      <w:pPr>
        <w:pStyle w:val="1"/>
      </w:pPr>
      <w:r w:rsidRPr="00D9796B">
        <w:rPr>
          <w:rFonts w:hint="eastAsia"/>
        </w:rPr>
        <w:t>・多様な障害特性をもつ利用児集団に対する</w:t>
      </w:r>
      <w:r>
        <w:rPr>
          <w:rFonts w:hint="eastAsia"/>
        </w:rPr>
        <w:t>、個別障害に</w:t>
      </w:r>
      <w:r>
        <w:t>対応</w:t>
      </w:r>
      <w:r w:rsidRPr="00D9796B">
        <w:rPr>
          <w:rFonts w:hint="eastAsia"/>
        </w:rPr>
        <w:t>する支援の時間的制約</w:t>
      </w:r>
      <w:r w:rsidRPr="00D9796B">
        <w:rPr>
          <w:rFonts w:hint="eastAsia"/>
        </w:rPr>
        <w:t>(</w:t>
      </w:r>
      <w:r w:rsidRPr="00D9796B">
        <w:rPr>
          <w:rFonts w:hint="eastAsia"/>
        </w:rPr>
        <w:t>個別障害に応ずる専門性に制約</w:t>
      </w:r>
      <w:r w:rsidRPr="00D9796B">
        <w:rPr>
          <w:rFonts w:hint="eastAsia"/>
        </w:rPr>
        <w:t>)</w:t>
      </w:r>
      <w:r w:rsidRPr="00D9796B">
        <w:rPr>
          <w:rFonts w:hint="eastAsia"/>
        </w:rPr>
        <w:t>。</w:t>
      </w:r>
    </w:p>
    <w:p w:rsidR="009B04D9" w:rsidRPr="00D9796B" w:rsidRDefault="009B04D9" w:rsidP="009B04D9">
      <w:pPr>
        <w:pStyle w:val="1"/>
      </w:pPr>
      <w:r>
        <w:rPr>
          <w:rFonts w:hint="eastAsia"/>
        </w:rPr>
        <w:t>・知的障害や発達障害等を含めた、</w:t>
      </w:r>
      <w:r>
        <w:rPr>
          <w:rFonts w:hint="eastAsia"/>
        </w:rPr>
        <w:t>1</w:t>
      </w:r>
      <w:r>
        <w:rPr>
          <w:rFonts w:hint="eastAsia"/>
        </w:rPr>
        <w:t>クラス</w:t>
      </w:r>
      <w:r>
        <w:rPr>
          <w:rFonts w:hint="eastAsia"/>
        </w:rPr>
        <w:t>8</w:t>
      </w:r>
      <w:r w:rsidRPr="00D9796B">
        <w:rPr>
          <w:rFonts w:hint="eastAsia"/>
        </w:rPr>
        <w:t>名の集団において、職員の促しに注目できる環境をそれぞれ個別に配慮していくことに困難さがあった。</w:t>
      </w:r>
    </w:p>
    <w:p w:rsidR="009B04D9" w:rsidRPr="00D9796B" w:rsidRDefault="009B04D9" w:rsidP="009B04D9">
      <w:pPr>
        <w:pStyle w:val="1"/>
      </w:pPr>
      <w:r w:rsidRPr="00D9796B">
        <w:rPr>
          <w:rFonts w:hint="eastAsia"/>
        </w:rPr>
        <w:t>・視覚聴覚障害といっても、個人差がある上に</w:t>
      </w:r>
      <w:r>
        <w:rPr>
          <w:rFonts w:hint="eastAsia"/>
        </w:rPr>
        <w:t>、他にあわせ持った障害も</w:t>
      </w:r>
      <w:r>
        <w:t>あり、</w:t>
      </w:r>
      <w:r>
        <w:rPr>
          <w:rFonts w:hint="eastAsia"/>
        </w:rPr>
        <w:t>小集団の中の一人とは</w:t>
      </w:r>
      <w:r>
        <w:t>いえ、</w:t>
      </w:r>
      <w:r w:rsidRPr="00D9796B">
        <w:rPr>
          <w:rFonts w:hint="eastAsia"/>
        </w:rPr>
        <w:t>個々の関</w:t>
      </w:r>
      <w:r>
        <w:rPr>
          <w:rFonts w:hint="eastAsia"/>
        </w:rPr>
        <w:t>わりも必要となる</w:t>
      </w:r>
      <w:r>
        <w:t>ことがあり</w:t>
      </w:r>
      <w:r>
        <w:rPr>
          <w:rFonts w:hint="eastAsia"/>
        </w:rPr>
        <w:t>課題で</w:t>
      </w:r>
      <w:r>
        <w:t>あ</w:t>
      </w:r>
      <w:r w:rsidRPr="00D9796B">
        <w:rPr>
          <w:rFonts w:hint="eastAsia"/>
        </w:rPr>
        <w:t>る。</w:t>
      </w:r>
    </w:p>
    <w:p w:rsidR="009B04D9" w:rsidRPr="00D9796B" w:rsidRDefault="009B04D9" w:rsidP="009B04D9">
      <w:pPr>
        <w:pStyle w:val="1"/>
      </w:pPr>
      <w:r w:rsidRPr="00D9796B">
        <w:rPr>
          <w:rFonts w:hint="eastAsia"/>
        </w:rPr>
        <w:t>・少人数で</w:t>
      </w:r>
      <w:r>
        <w:rPr>
          <w:rFonts w:hint="eastAsia"/>
        </w:rPr>
        <w:t>の療育を実施している</w:t>
      </w:r>
      <w:r w:rsidRPr="00D9796B">
        <w:rPr>
          <w:rFonts w:hint="eastAsia"/>
        </w:rPr>
        <w:t>が、マンツーマンでの支援の必要性も感じる。</w:t>
      </w:r>
    </w:p>
    <w:p w:rsidR="009B04D9" w:rsidRPr="00D9796B" w:rsidRDefault="009B04D9" w:rsidP="009B04D9">
      <w:pPr>
        <w:pStyle w:val="1"/>
      </w:pPr>
      <w:r w:rsidRPr="00D9796B">
        <w:rPr>
          <w:rFonts w:hint="eastAsia"/>
        </w:rPr>
        <w:t>・スタッフがマンツーマンで付き添うことが難しく、安全面での配慮が欠ける。</w:t>
      </w:r>
    </w:p>
    <w:p w:rsidR="009B04D9" w:rsidRPr="00D9796B" w:rsidRDefault="009B04D9" w:rsidP="009B04D9">
      <w:pPr>
        <w:pStyle w:val="1"/>
        <w:rPr>
          <w:color w:val="FF0000"/>
        </w:rPr>
      </w:pPr>
      <w:r w:rsidRPr="00D9796B">
        <w:rPr>
          <w:rFonts w:hint="eastAsia"/>
        </w:rPr>
        <w:t>・難聴通園の集団療育の中では、視覚の障害をあわせ持つ児に対して個別的な配慮を行うことが難しい。</w:t>
      </w:r>
      <w:r w:rsidRPr="00D9796B">
        <w:rPr>
          <w:rFonts w:hint="eastAsia"/>
        </w:rPr>
        <w:t>(</w:t>
      </w:r>
      <w:r w:rsidRPr="00D9796B">
        <w:rPr>
          <w:rFonts w:hint="eastAsia"/>
        </w:rPr>
        <w:t>スキル、マンパワーの問題両方</w:t>
      </w:r>
      <w:r w:rsidRPr="00D9796B">
        <w:rPr>
          <w:rFonts w:hint="eastAsia"/>
        </w:rPr>
        <w:t>)</w:t>
      </w:r>
    </w:p>
    <w:p w:rsidR="009B04D9" w:rsidRDefault="009B04D9" w:rsidP="009B04D9">
      <w:pPr>
        <w:pStyle w:val="1"/>
      </w:pPr>
      <w:r w:rsidRPr="00D9796B">
        <w:rPr>
          <w:rFonts w:hint="eastAsia"/>
        </w:rPr>
        <w:t>・集団の中で過ごせない場合、個別対応</w:t>
      </w:r>
      <w:r>
        <w:rPr>
          <w:rFonts w:hint="eastAsia"/>
        </w:rPr>
        <w:t>を</w:t>
      </w:r>
      <w:r w:rsidRPr="00D9796B">
        <w:rPr>
          <w:rFonts w:hint="eastAsia"/>
        </w:rPr>
        <w:t>すると、人員配置に負担がかかる。</w:t>
      </w:r>
    </w:p>
    <w:p w:rsidR="009B04D9" w:rsidRPr="00D9796B" w:rsidRDefault="009B04D9" w:rsidP="009B04D9">
      <w:pPr>
        <w:pStyle w:val="1"/>
      </w:pPr>
      <w:r w:rsidRPr="00D9796B">
        <w:rPr>
          <w:rFonts w:hint="eastAsia"/>
        </w:rPr>
        <w:t>・療育の場面では小集団ではあるものの、人数上の都合などから十分に個別でのサポートができていないことも日々の反省点である。</w:t>
      </w:r>
    </w:p>
    <w:p w:rsidR="009B04D9" w:rsidRDefault="009B04D9" w:rsidP="009B04D9">
      <w:pPr>
        <w:rPr>
          <w:rFonts w:ascii="ＭＳ Ｐゴシック" w:eastAsia="ＭＳ Ｐゴシック" w:hAnsi="ＭＳ Ｐゴシック" w:cs="ＭＳ Ｐゴシック"/>
          <w:kern w:val="0"/>
          <w:sz w:val="22"/>
        </w:rPr>
      </w:pPr>
    </w:p>
    <w:p w:rsidR="00877992" w:rsidRPr="00877992" w:rsidRDefault="00877992" w:rsidP="009B04D9">
      <w:pPr>
        <w:rPr>
          <w:rFonts w:ascii="ＭＳ Ｐゴシック" w:eastAsia="ＭＳ Ｐゴシック" w:hAnsi="ＭＳ Ｐゴシック" w:cs="ＭＳ Ｐゴシック"/>
          <w:kern w:val="0"/>
          <w:sz w:val="22"/>
        </w:rPr>
      </w:pP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rPr>
          <w:rFonts w:cs="ＭＳ Ｐゴシック"/>
          <w:kern w:val="0"/>
        </w:rPr>
      </w:pPr>
      <w:bookmarkStart w:id="12" w:name="_Hlk523403659"/>
      <w:r w:rsidRPr="00D9796B">
        <w:rPr>
          <w:rFonts w:hint="eastAsia"/>
        </w:rPr>
        <w:lastRenderedPageBreak/>
        <w:t>(</w:t>
      </w:r>
      <w:r w:rsidRPr="00D9796B">
        <w:t>13</w:t>
      </w:r>
      <w:r w:rsidRPr="00D9796B">
        <w:rPr>
          <w:rFonts w:hint="eastAsia"/>
        </w:rPr>
        <w:t>)</w:t>
      </w:r>
      <w:r w:rsidRPr="00D9796B">
        <w:rPr>
          <w:rFonts w:cs="ＭＳ Ｐゴシック" w:hint="eastAsia"/>
          <w:kern w:val="0"/>
        </w:rPr>
        <w:t xml:space="preserve"> 地理</w:t>
      </w:r>
    </w:p>
    <w:bookmarkEnd w:id="12"/>
    <w:p w:rsidR="009B04D9" w:rsidRPr="00D9796B" w:rsidRDefault="009B04D9" w:rsidP="009B04D9">
      <w:pPr>
        <w:pStyle w:val="1"/>
      </w:pPr>
      <w:r w:rsidRPr="00D9796B">
        <w:rPr>
          <w:rFonts w:hint="eastAsia"/>
        </w:rPr>
        <w:t>・専門の機関が遠方のため、年</w:t>
      </w:r>
      <w:r w:rsidRPr="00D9796B">
        <w:rPr>
          <w:rFonts w:hint="eastAsia"/>
        </w:rPr>
        <w:t>1</w:t>
      </w:r>
      <w:r w:rsidRPr="00D9796B">
        <w:rPr>
          <w:rFonts w:hint="eastAsia"/>
        </w:rPr>
        <w:t>～</w:t>
      </w:r>
      <w:r w:rsidRPr="00D9796B">
        <w:rPr>
          <w:rFonts w:hint="eastAsia"/>
        </w:rPr>
        <w:t>2</w:t>
      </w:r>
      <w:r w:rsidRPr="00D9796B">
        <w:rPr>
          <w:rFonts w:hint="eastAsia"/>
        </w:rPr>
        <w:t>回の連携になっている。</w:t>
      </w:r>
    </w:p>
    <w:p w:rsidR="009B04D9" w:rsidRPr="00D9796B" w:rsidRDefault="009B04D9" w:rsidP="009B04D9">
      <w:pPr>
        <w:pStyle w:val="1"/>
      </w:pPr>
      <w:r w:rsidRPr="00D9796B">
        <w:rPr>
          <w:rFonts w:hint="eastAsia"/>
        </w:rPr>
        <w:t>・</w:t>
      </w:r>
      <w:r>
        <w:rPr>
          <w:rFonts w:hint="eastAsia"/>
        </w:rPr>
        <w:t>他に小さな兄弟がいたり、運転が出来ない親の</w:t>
      </w:r>
      <w:r>
        <w:t>場合</w:t>
      </w:r>
      <w:r w:rsidRPr="00D9796B">
        <w:rPr>
          <w:rFonts w:hint="eastAsia"/>
        </w:rPr>
        <w:t>、遠方にある支援センター等の利用が難しいのが現状。日々</w:t>
      </w:r>
      <w:r>
        <w:rPr>
          <w:rFonts w:hint="eastAsia"/>
        </w:rPr>
        <w:t>、</w:t>
      </w:r>
      <w:r w:rsidRPr="00D9796B">
        <w:rPr>
          <w:rFonts w:hint="eastAsia"/>
        </w:rPr>
        <w:t>多くの障害児</w:t>
      </w:r>
      <w:r>
        <w:rPr>
          <w:rFonts w:hint="eastAsia"/>
        </w:rPr>
        <w:t>・者</w:t>
      </w:r>
      <w:r w:rsidRPr="00D9796B">
        <w:rPr>
          <w:rFonts w:hint="eastAsia"/>
        </w:rPr>
        <w:t>が在宅とし</w:t>
      </w:r>
      <w:r>
        <w:rPr>
          <w:rFonts w:hint="eastAsia"/>
        </w:rPr>
        <w:t>て地域に帰る現実は、増えることは</w:t>
      </w:r>
      <w:r>
        <w:t>あれど</w:t>
      </w:r>
      <w:r w:rsidRPr="00D9796B">
        <w:rPr>
          <w:rFonts w:hint="eastAsia"/>
        </w:rPr>
        <w:t>減ることは無く、大きな社会問題。</w:t>
      </w:r>
    </w:p>
    <w:p w:rsidR="009B04D9" w:rsidRPr="00D9796B" w:rsidRDefault="009B04D9" w:rsidP="009B04D9">
      <w:pPr>
        <w:pStyle w:val="1"/>
      </w:pPr>
      <w:r w:rsidRPr="00D9796B">
        <w:rPr>
          <w:rFonts w:hint="eastAsia"/>
        </w:rPr>
        <w:t>・相談機関</w:t>
      </w:r>
      <w:r w:rsidRPr="00D9796B">
        <w:rPr>
          <w:rFonts w:hint="eastAsia"/>
        </w:rPr>
        <w:t>(</w:t>
      </w:r>
      <w:r w:rsidRPr="00D9796B">
        <w:rPr>
          <w:rFonts w:hint="eastAsia"/>
        </w:rPr>
        <w:t>特に視覚障害</w:t>
      </w:r>
      <w:r w:rsidRPr="00D9796B">
        <w:rPr>
          <w:rFonts w:hint="eastAsia"/>
        </w:rPr>
        <w:t>)</w:t>
      </w:r>
      <w:r w:rsidRPr="00D9796B">
        <w:rPr>
          <w:rFonts w:hint="eastAsia"/>
        </w:rPr>
        <w:t>、スタッフの少なさ。県内、市内にあったとしても</w:t>
      </w:r>
      <w:r>
        <w:rPr>
          <w:rFonts w:hint="eastAsia"/>
        </w:rPr>
        <w:t>、</w:t>
      </w:r>
      <w:r w:rsidRPr="00D9796B">
        <w:rPr>
          <w:rFonts w:hint="eastAsia"/>
        </w:rPr>
        <w:t>遠方であったりしてサービスが受けにくい。</w:t>
      </w:r>
    </w:p>
    <w:p w:rsidR="009B04D9" w:rsidRPr="00D9796B" w:rsidRDefault="009B04D9" w:rsidP="009B04D9">
      <w:pPr>
        <w:rPr>
          <w:rFonts w:ascii="ＭＳ Ｐゴシック" w:eastAsia="ＭＳ Ｐゴシック" w:hAnsi="ＭＳ Ｐゴシック" w:cs="ＭＳ Ｐゴシック"/>
          <w:kern w:val="0"/>
          <w:sz w:val="22"/>
        </w:rPr>
      </w:pPr>
    </w:p>
    <w:p w:rsidR="009B04D9" w:rsidRPr="00D9796B" w:rsidRDefault="009B04D9" w:rsidP="00FD3094">
      <w:pPr>
        <w:pStyle w:val="a7"/>
      </w:pPr>
      <w:r w:rsidRPr="00D9796B">
        <w:rPr>
          <w:rFonts w:hint="eastAsia"/>
        </w:rPr>
        <w:br/>
      </w:r>
      <w:bookmarkStart w:id="13" w:name="_Hlk523403664"/>
      <w:r w:rsidRPr="00D9796B">
        <w:rPr>
          <w:rFonts w:hint="eastAsia"/>
        </w:rPr>
        <w:t>(</w:t>
      </w:r>
      <w:r w:rsidRPr="00D9796B">
        <w:t>14</w:t>
      </w:r>
      <w:r w:rsidRPr="00D9796B">
        <w:rPr>
          <w:rFonts w:hint="eastAsia"/>
        </w:rPr>
        <w:t>)</w:t>
      </w:r>
      <w:r w:rsidRPr="00D9796B">
        <w:t xml:space="preserve"> 就学</w:t>
      </w:r>
    </w:p>
    <w:bookmarkEnd w:id="13"/>
    <w:p w:rsidR="009B04D9" w:rsidRPr="00D9796B" w:rsidRDefault="009B04D9" w:rsidP="009B04D9">
      <w:pPr>
        <w:pStyle w:val="1"/>
      </w:pPr>
      <w:r w:rsidRPr="00D9796B">
        <w:t>・</w:t>
      </w:r>
      <w:r>
        <w:rPr>
          <w:rFonts w:hint="eastAsia"/>
        </w:rPr>
        <w:t>要望や</w:t>
      </w:r>
      <w:r w:rsidRPr="00D9796B">
        <w:rPr>
          <w:rFonts w:hint="eastAsia"/>
        </w:rPr>
        <w:t>現状</w:t>
      </w:r>
      <w:r>
        <w:rPr>
          <w:rFonts w:hint="eastAsia"/>
        </w:rPr>
        <w:t>を</w:t>
      </w:r>
      <w:r w:rsidRPr="00D9796B">
        <w:rPr>
          <w:rFonts w:hint="eastAsia"/>
        </w:rPr>
        <w:t>把握できていないが、普通学校に入学する際にコーディネーターが仲介し、入学後にもサポート体制があると良い。</w:t>
      </w:r>
    </w:p>
    <w:p w:rsidR="009B04D9" w:rsidRPr="00D9796B" w:rsidRDefault="009B04D9" w:rsidP="009B04D9">
      <w:pPr>
        <w:pStyle w:val="1"/>
      </w:pPr>
      <w:r w:rsidRPr="00D9796B">
        <w:rPr>
          <w:rFonts w:hint="eastAsia"/>
        </w:rPr>
        <w:t>・専門機関が遠方にあり、保護者によっては交通手段がなかったり、通う力がないなどの場合</w:t>
      </w:r>
      <w:r>
        <w:rPr>
          <w:rFonts w:hint="eastAsia"/>
        </w:rPr>
        <w:t>、</w:t>
      </w:r>
      <w:r w:rsidRPr="00D9796B">
        <w:rPr>
          <w:rFonts w:hint="eastAsia"/>
        </w:rPr>
        <w:t>支援が受けづらい。</w:t>
      </w:r>
    </w:p>
    <w:p w:rsidR="009B04D9" w:rsidRPr="00D9796B" w:rsidRDefault="009B04D9" w:rsidP="009B04D9">
      <w:pPr>
        <w:pStyle w:val="1"/>
      </w:pPr>
    </w:p>
    <w:p w:rsidR="009B04D9" w:rsidRPr="00D9796B" w:rsidRDefault="009B04D9" w:rsidP="009B04D9">
      <w:pPr>
        <w:rPr>
          <w:rFonts w:ascii="ＭＳ Ｐゴシック" w:eastAsia="ＭＳ Ｐゴシック" w:hAnsi="ＭＳ Ｐゴシック"/>
        </w:rPr>
      </w:pPr>
      <w:bookmarkStart w:id="14" w:name="_Hlk523403668"/>
    </w:p>
    <w:p w:rsidR="009B04D9" w:rsidRPr="00D9796B" w:rsidRDefault="009B04D9" w:rsidP="00FD3094">
      <w:pPr>
        <w:pStyle w:val="a7"/>
      </w:pPr>
      <w:r w:rsidRPr="00D9796B">
        <w:rPr>
          <w:rFonts w:hint="eastAsia"/>
        </w:rPr>
        <w:t>(</w:t>
      </w:r>
      <w:r w:rsidRPr="00D9796B">
        <w:t>15</w:t>
      </w:r>
      <w:r w:rsidRPr="00D9796B">
        <w:rPr>
          <w:rFonts w:hint="eastAsia"/>
        </w:rPr>
        <w:t>)</w:t>
      </w:r>
      <w:r w:rsidRPr="00D9796B">
        <w:t xml:space="preserve"> </w:t>
      </w:r>
      <w:r w:rsidRPr="00D9796B">
        <w:rPr>
          <w:rFonts w:hint="eastAsia"/>
        </w:rPr>
        <w:t>その他</w:t>
      </w:r>
    </w:p>
    <w:bookmarkEnd w:id="14"/>
    <w:p w:rsidR="009B04D9" w:rsidRPr="00D9796B" w:rsidRDefault="009B04D9" w:rsidP="009B04D9">
      <w:pPr>
        <w:pStyle w:val="1"/>
      </w:pPr>
      <w:r>
        <w:rPr>
          <w:rFonts w:hint="eastAsia"/>
        </w:rPr>
        <w:t>・</w:t>
      </w:r>
      <w:r w:rsidRPr="00D9796B">
        <w:rPr>
          <w:rFonts w:hint="eastAsia"/>
        </w:rPr>
        <w:t>障害児の兄弟姉妹への</w:t>
      </w:r>
      <w:r>
        <w:rPr>
          <w:rFonts w:hint="eastAsia"/>
        </w:rPr>
        <w:t>配慮が大切と思われるが</w:t>
      </w:r>
      <w:r>
        <w:t>、</w:t>
      </w:r>
      <w:r w:rsidRPr="00D9796B">
        <w:rPr>
          <w:rFonts w:hint="eastAsia"/>
        </w:rPr>
        <w:t>核家族の場合、支援が兄弟姉妹にない。</w:t>
      </w:r>
    </w:p>
    <w:p w:rsidR="009B04D9" w:rsidRPr="00D9796B" w:rsidRDefault="009B04D9" w:rsidP="009B04D9">
      <w:pPr>
        <w:pStyle w:val="1"/>
      </w:pPr>
      <w:r>
        <w:rPr>
          <w:rFonts w:hint="eastAsia"/>
        </w:rPr>
        <w:t>・重度重複障害</w:t>
      </w:r>
      <w:r w:rsidRPr="00D9796B">
        <w:rPr>
          <w:rFonts w:hint="eastAsia"/>
        </w:rPr>
        <w:t>児が増えていて、本当に反応が小さな子ども達に対してどのような活動が子ども達に届くのか、悩みながら療育を提供しているので、同じような子ども達を支援している方との情報交換できる場がほしい</w:t>
      </w:r>
      <w:r w:rsidRPr="00D9796B">
        <w:t>。</w:t>
      </w:r>
    </w:p>
    <w:p w:rsidR="009B04D9" w:rsidRPr="00D9796B" w:rsidRDefault="009B04D9" w:rsidP="009B04D9">
      <w:pPr>
        <w:pStyle w:val="1"/>
      </w:pPr>
      <w:r w:rsidRPr="00D9796B">
        <w:rPr>
          <w:rFonts w:hint="eastAsia"/>
        </w:rPr>
        <w:t>・地域における相談窓口が近所にない。情報がほとんどない。</w:t>
      </w:r>
    </w:p>
    <w:p w:rsidR="009B04D9" w:rsidRPr="00D9796B" w:rsidRDefault="009B04D9" w:rsidP="009B04D9">
      <w:pPr>
        <w:pStyle w:val="1"/>
      </w:pPr>
      <w:r>
        <w:rPr>
          <w:rFonts w:hint="eastAsia"/>
        </w:rPr>
        <w:t>・重度心身</w:t>
      </w:r>
      <w:r>
        <w:t>障害児</w:t>
      </w:r>
      <w:r w:rsidRPr="00D9796B">
        <w:rPr>
          <w:rFonts w:hint="eastAsia"/>
        </w:rPr>
        <w:t>の子ども達のより専門的な療育について学びたいと思</w:t>
      </w:r>
      <w:r>
        <w:rPr>
          <w:rFonts w:hint="eastAsia"/>
        </w:rPr>
        <w:t>う</w:t>
      </w:r>
      <w:r w:rsidRPr="00D9796B">
        <w:rPr>
          <w:rFonts w:hint="eastAsia"/>
        </w:rPr>
        <w:t>が、資料は少ないと思う。</w:t>
      </w:r>
    </w:p>
    <w:p w:rsidR="009B04D9" w:rsidRPr="00D9796B" w:rsidRDefault="009B04D9" w:rsidP="009B04D9">
      <w:pPr>
        <w:pStyle w:val="1"/>
      </w:pPr>
      <w:r>
        <w:rPr>
          <w:rFonts w:hint="eastAsia"/>
        </w:rPr>
        <w:t>・災害時の</w:t>
      </w:r>
      <w:r w:rsidRPr="00D9796B">
        <w:rPr>
          <w:rFonts w:hint="eastAsia"/>
        </w:rPr>
        <w:t>対応を地域で、事業所で、どのように考えていけばよいのか考え中。</w:t>
      </w:r>
    </w:p>
    <w:p w:rsidR="009B04D9" w:rsidRDefault="009B04D9" w:rsidP="009B04D9">
      <w:pPr>
        <w:pStyle w:val="1"/>
      </w:pPr>
      <w:r>
        <w:rPr>
          <w:rFonts w:hint="eastAsia"/>
        </w:rPr>
        <w:t>・障害</w:t>
      </w:r>
      <w:r w:rsidRPr="00D9796B">
        <w:rPr>
          <w:rFonts w:hint="eastAsia"/>
        </w:rPr>
        <w:t>児達を抱えて働けない親の多い。</w:t>
      </w:r>
    </w:p>
    <w:p w:rsidR="002718FF" w:rsidRDefault="002718FF" w:rsidP="009B04D9">
      <w:pPr>
        <w:pStyle w:val="1"/>
      </w:pPr>
    </w:p>
    <w:p w:rsidR="002718FF" w:rsidRPr="00EA1963" w:rsidRDefault="002718FF" w:rsidP="009B04D9">
      <w:pPr>
        <w:pStyle w:val="1"/>
      </w:pPr>
    </w:p>
    <w:p w:rsidR="009B04D9" w:rsidRPr="00D9796B" w:rsidRDefault="009B04D9" w:rsidP="009B04D9">
      <w:pPr>
        <w:rPr>
          <w:rFonts w:ascii="ＭＳ Ｐゴシック" w:eastAsia="ＭＳ Ｐゴシック" w:hAnsi="ＭＳ Ｐゴシック" w:cs="ＭＳ Ｐゴシック"/>
          <w:kern w:val="0"/>
          <w:sz w:val="22"/>
        </w:rPr>
      </w:pPr>
    </w:p>
    <w:p w:rsidR="00052A93" w:rsidRDefault="00052A93">
      <w:pPr>
        <w:widowControl/>
        <w:jc w:val="left"/>
        <w:rPr>
          <w:rFonts w:ascii="ＭＳ Ｐゴシック" w:eastAsia="ＭＳ Ｐゴシック" w:hAnsi="ＭＳ Ｐゴシック" w:cs="ＭＳ Ｐゴシック"/>
          <w:kern w:val="0"/>
          <w:sz w:val="22"/>
        </w:rPr>
        <w:sectPr w:rsidR="00052A93" w:rsidSect="001B0361">
          <w:footerReference w:type="default" r:id="rId46"/>
          <w:pgSz w:w="11906" w:h="16838"/>
          <w:pgMar w:top="993" w:right="849" w:bottom="1135" w:left="851" w:header="851" w:footer="77" w:gutter="0"/>
          <w:pgNumType w:start="1"/>
          <w:cols w:space="425"/>
          <w:docGrid w:type="lines" w:linePitch="360"/>
        </w:sectPr>
      </w:pPr>
    </w:p>
    <w:p w:rsidR="00050F29" w:rsidRDefault="00050F29">
      <w:pPr>
        <w:widowControl/>
        <w:jc w:val="left"/>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Pr="00050F29" w:rsidRDefault="00050F29" w:rsidP="00050F29">
      <w:pPr>
        <w:jc w:val="center"/>
        <w:rPr>
          <w:rFonts w:ascii="ＭＳ Ｐゴシック" w:eastAsia="ＭＳ Ｐゴシック" w:hAnsi="ＭＳ Ｐゴシック" w:cs="ＭＳ Ｐゴシック"/>
          <w:kern w:val="0"/>
          <w:sz w:val="48"/>
          <w:szCs w:val="48"/>
        </w:rPr>
      </w:pPr>
      <w:r w:rsidRPr="00050F29">
        <w:rPr>
          <w:rFonts w:ascii="ＭＳ Ｐゴシック" w:eastAsia="ＭＳ Ｐゴシック" w:hAnsi="ＭＳ Ｐゴシック" w:cs="ＭＳ Ｐゴシック" w:hint="eastAsia"/>
          <w:kern w:val="0"/>
          <w:sz w:val="48"/>
          <w:szCs w:val="48"/>
        </w:rPr>
        <w:t>付録</w:t>
      </w:r>
    </w:p>
    <w:p w:rsidR="00050F29" w:rsidRDefault="00050F29" w:rsidP="009B04D9">
      <w:pPr>
        <w:rPr>
          <w:rFonts w:ascii="ＭＳ Ｐゴシック" w:eastAsia="ＭＳ Ｐゴシック" w:hAnsi="ＭＳ Ｐゴシック" w:cs="ＭＳ Ｐゴシック"/>
          <w:kern w:val="0"/>
          <w:sz w:val="22"/>
        </w:rPr>
      </w:pPr>
    </w:p>
    <w:p w:rsidR="00050F29" w:rsidRDefault="00050F29" w:rsidP="00050F29">
      <w:pPr>
        <w:jc w:val="center"/>
        <w:rPr>
          <w:rFonts w:ascii="ＭＳ Ｐゴシック" w:eastAsia="ＭＳ Ｐゴシック" w:hAnsi="ＭＳ Ｐゴシック" w:cs="ＭＳ Ｐゴシック"/>
          <w:kern w:val="0"/>
          <w:sz w:val="22"/>
        </w:rPr>
      </w:pPr>
      <w:r w:rsidRPr="00050F29">
        <w:rPr>
          <w:rFonts w:ascii="ＭＳ Ｐゴシック" w:eastAsia="ＭＳ Ｐゴシック" w:hAnsi="ＭＳ Ｐゴシック" w:cs="ＭＳ Ｐゴシック" w:hint="eastAsia"/>
          <w:kern w:val="0"/>
          <w:sz w:val="22"/>
        </w:rPr>
        <w:t>児童発達支援における視覚聴覚二重障害児の実態に関する調査</w:t>
      </w:r>
      <w:r>
        <w:rPr>
          <w:rFonts w:ascii="ＭＳ Ｐゴシック" w:eastAsia="ＭＳ Ｐゴシック" w:hAnsi="ＭＳ Ｐゴシック" w:cs="ＭＳ Ｐゴシック" w:hint="eastAsia"/>
          <w:kern w:val="0"/>
          <w:sz w:val="22"/>
        </w:rPr>
        <w:t xml:space="preserve">　</w:t>
      </w:r>
      <w:r>
        <w:rPr>
          <w:rFonts w:ascii="ＭＳ Ｐゴシック" w:eastAsia="ＭＳ Ｐゴシック" w:hAnsi="ＭＳ Ｐゴシック" w:cs="ＭＳ Ｐゴシック"/>
          <w:kern w:val="0"/>
          <w:sz w:val="22"/>
        </w:rPr>
        <w:t>調査票</w:t>
      </w: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sectPr w:rsidR="00050F29" w:rsidSect="00052A93">
          <w:footerReference w:type="default" r:id="rId47"/>
          <w:pgSz w:w="11906" w:h="16838"/>
          <w:pgMar w:top="993" w:right="849" w:bottom="1135" w:left="851" w:header="851" w:footer="437" w:gutter="0"/>
          <w:pgNumType w:start="1"/>
          <w:cols w:space="425"/>
          <w:docGrid w:type="lines" w:linePitch="360"/>
        </w:sectPr>
      </w:pPr>
    </w:p>
    <w:p w:rsidR="00050F29" w:rsidRDefault="00050F29" w:rsidP="009B04D9">
      <w:pP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noProof/>
          <w:kern w:val="0"/>
          <w:sz w:val="22"/>
        </w:rPr>
        <w:lastRenderedPageBreak/>
        <w:drawing>
          <wp:inline distT="0" distB="0" distL="0" distR="0">
            <wp:extent cx="9334171" cy="6597235"/>
            <wp:effectExtent l="0" t="3175" r="0" b="0"/>
            <wp:docPr id="4" name="図 4" descr="Z:\盲ろう児実態調査等事業\2.盲ろう児実態調査\H29　調査対象　療育センターPT\5-報告書\完成版資料\調査票_1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盲ろう児実態調査等事業\2.盲ろう児実態調査\H29　調査対象　療育センターPT\5-報告書\完成版資料\調査票_1２.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9334788" cy="6597671"/>
                    </a:xfrm>
                    <a:prstGeom prst="rect">
                      <a:avLst/>
                    </a:prstGeom>
                    <a:noFill/>
                    <a:ln>
                      <a:noFill/>
                    </a:ln>
                  </pic:spPr>
                </pic:pic>
              </a:graphicData>
            </a:graphic>
          </wp:inline>
        </w:drawing>
      </w:r>
    </w:p>
    <w:p w:rsidR="00050F29" w:rsidRDefault="00050F29" w:rsidP="009B04D9">
      <w:pPr>
        <w:rPr>
          <w:rFonts w:ascii="ＭＳ Ｐゴシック" w:eastAsia="ＭＳ Ｐゴシック" w:hAnsi="ＭＳ Ｐゴシック" w:cs="ＭＳ Ｐゴシック"/>
          <w:kern w:val="0"/>
          <w:sz w:val="22"/>
        </w:rPr>
        <w:sectPr w:rsidR="00050F29" w:rsidSect="00052A93">
          <w:pgSz w:w="11906" w:h="16838"/>
          <w:pgMar w:top="993" w:right="849" w:bottom="1135" w:left="851" w:header="851" w:footer="437" w:gutter="0"/>
          <w:pgNumType w:start="34"/>
          <w:cols w:space="425"/>
          <w:docGrid w:type="lines" w:linePitch="360"/>
        </w:sectPr>
      </w:pPr>
    </w:p>
    <w:p w:rsidR="00050F29" w:rsidRDefault="00050F29" w:rsidP="009B04D9">
      <w:pP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noProof/>
          <w:kern w:val="0"/>
          <w:sz w:val="22"/>
        </w:rPr>
        <w:lastRenderedPageBreak/>
        <w:drawing>
          <wp:inline distT="0" distB="0" distL="0" distR="0" wp14:anchorId="2A78FCF7" wp14:editId="7E8D4C0B">
            <wp:extent cx="9170004" cy="6481037"/>
            <wp:effectExtent l="0" t="8255" r="4445" b="4445"/>
            <wp:docPr id="5" name="図 5" descr="Z:\盲ろう児実態調査等事業\2.盲ろう児実態調査\H29　調査対象　療育センターPT\5-報告書\完成版資料\調査票_3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盲ろう児実態調査等事業\2.盲ろう児実態調査\H29　調査対象　療育センターPT\5-報告書\完成版資料\調査票_3４.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9170312" cy="6481255"/>
                    </a:xfrm>
                    <a:prstGeom prst="rect">
                      <a:avLst/>
                    </a:prstGeom>
                    <a:noFill/>
                    <a:ln>
                      <a:noFill/>
                    </a:ln>
                  </pic:spPr>
                </pic:pic>
              </a:graphicData>
            </a:graphic>
          </wp:inline>
        </w:drawing>
      </w: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p>
    <w:p w:rsidR="00050F29" w:rsidRDefault="00050F29" w:rsidP="009B04D9">
      <w:pP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noProof/>
          <w:kern w:val="0"/>
          <w:sz w:val="22"/>
        </w:rPr>
        <w:drawing>
          <wp:inline distT="0" distB="0" distL="0" distR="0">
            <wp:extent cx="4566660" cy="6464691"/>
            <wp:effectExtent l="3493" t="0" r="9207" b="9208"/>
            <wp:docPr id="6" name="図 6" descr="Z:\盲ろう児実態調査等事業\2.盲ろう児実態調査\H29　調査対象　療育センターPT\5-報告書\完成版資料\調査票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盲ろう児実態調査等事業\2.盲ろう児実態調査\H29　調査対象　療育センターPT\5-報告書\完成版資料\調査票_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4566873" cy="6464992"/>
                    </a:xfrm>
                    <a:prstGeom prst="rect">
                      <a:avLst/>
                    </a:prstGeom>
                    <a:noFill/>
                    <a:ln>
                      <a:noFill/>
                    </a:ln>
                  </pic:spPr>
                </pic:pic>
              </a:graphicData>
            </a:graphic>
          </wp:inline>
        </w:drawing>
      </w:r>
    </w:p>
    <w:p w:rsidR="00050F29" w:rsidRDefault="00050F29" w:rsidP="009B04D9">
      <w:pPr>
        <w:rPr>
          <w:rFonts w:ascii="ＭＳ Ｐゴシック" w:eastAsia="ＭＳ Ｐゴシック" w:hAnsi="ＭＳ Ｐゴシック" w:cs="ＭＳ Ｐゴシック"/>
          <w:kern w:val="0"/>
          <w:sz w:val="22"/>
        </w:rPr>
        <w:sectPr w:rsidR="00050F29" w:rsidSect="00052A93">
          <w:pgSz w:w="11906" w:h="16838"/>
          <w:pgMar w:top="993" w:right="849" w:bottom="1135" w:left="851" w:header="851" w:footer="437" w:gutter="0"/>
          <w:cols w:space="425"/>
          <w:docGrid w:type="lines" w:linePitch="360"/>
        </w:sectPr>
      </w:pPr>
    </w:p>
    <w:p w:rsidR="002718FF" w:rsidRDefault="002718FF" w:rsidP="00DC6E5A">
      <w:pPr>
        <w:widowControl/>
        <w:jc w:val="left"/>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00" w:left="200"/>
        <w:jc w:val="center"/>
        <w:rPr>
          <w:rFonts w:ascii="ＭＳ ゴシック" w:eastAsia="ＭＳ ゴシック" w:hAnsi="ＭＳ ゴシック"/>
          <w:sz w:val="21"/>
          <w:szCs w:val="24"/>
        </w:rPr>
      </w:pPr>
    </w:p>
    <w:p w:rsidR="002718FF" w:rsidRDefault="002718FF" w:rsidP="002718FF">
      <w:pPr>
        <w:widowControl/>
        <w:ind w:leftChars="1200" w:left="2400"/>
        <w:jc w:val="left"/>
        <w:rPr>
          <w:rFonts w:ascii="ＭＳ ゴシック" w:eastAsia="ＭＳ ゴシック" w:hAnsi="ＭＳ ゴシック"/>
          <w:sz w:val="21"/>
          <w:szCs w:val="24"/>
        </w:rPr>
      </w:pPr>
      <w:r>
        <w:rPr>
          <w:rFonts w:asciiTheme="majorEastAsia" w:eastAsiaTheme="majorEastAsia" w:hAnsiTheme="majorEastAsia"/>
          <w:noProof/>
          <w:kern w:val="0"/>
        </w:rPr>
        <mc:AlternateContent>
          <mc:Choice Requires="wps">
            <w:drawing>
              <wp:anchor distT="0" distB="0" distL="114300" distR="114300" simplePos="0" relativeHeight="251681792" behindDoc="0" locked="0" layoutInCell="1" allowOverlap="1" wp14:anchorId="28D2BEAF" wp14:editId="37EA1361">
                <wp:simplePos x="0" y="0"/>
                <wp:positionH relativeFrom="margin">
                  <wp:posOffset>1213988</wp:posOffset>
                </wp:positionH>
                <wp:positionV relativeFrom="paragraph">
                  <wp:posOffset>65878</wp:posOffset>
                </wp:positionV>
                <wp:extent cx="3955312" cy="2179674"/>
                <wp:effectExtent l="0" t="0" r="26670" b="11430"/>
                <wp:wrapNone/>
                <wp:docPr id="2" name="正方形/長方形 2"/>
                <wp:cNvGraphicFramePr/>
                <a:graphic xmlns:a="http://schemas.openxmlformats.org/drawingml/2006/main">
                  <a:graphicData uri="http://schemas.microsoft.com/office/word/2010/wordprocessingShape">
                    <wps:wsp>
                      <wps:cNvSpPr/>
                      <wps:spPr>
                        <a:xfrm>
                          <a:off x="0" y="0"/>
                          <a:ext cx="3955312" cy="21796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705A3" id="正方形/長方形 2" o:spid="_x0000_s1026" style="position:absolute;left:0;text-align:left;margin-left:95.6pt;margin-top:5.2pt;width:311.45pt;height:17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" filled="f" strokecolor="black [3213]" strokeweight="1pt">
                <w10:wrap anchorx="margin"/>
              </v:rect>
            </w:pict>
          </mc:Fallback>
        </mc:AlternateContent>
      </w:r>
    </w:p>
    <w:p w:rsidR="002718FF" w:rsidRPr="002718FF" w:rsidRDefault="002718FF" w:rsidP="002718FF">
      <w:pPr>
        <w:widowControl/>
        <w:ind w:leftChars="1100" w:left="2200"/>
        <w:jc w:val="left"/>
        <w:rPr>
          <w:rFonts w:ascii="ＭＳ ゴシック" w:eastAsia="ＭＳ ゴシック" w:hAnsi="ＭＳ ゴシック"/>
          <w:sz w:val="21"/>
          <w:szCs w:val="24"/>
        </w:rPr>
      </w:pPr>
      <w:r w:rsidRPr="00E61DB8">
        <w:rPr>
          <w:rFonts w:ascii="ＭＳ ゴシック" w:eastAsia="ＭＳ ゴシック" w:hAnsi="ＭＳ ゴシック" w:hint="eastAsia"/>
          <w:spacing w:val="105"/>
          <w:kern w:val="0"/>
          <w:sz w:val="21"/>
          <w:szCs w:val="24"/>
          <w:fitText w:val="1050" w:id="1788535040"/>
        </w:rPr>
        <w:t>発行</w:t>
      </w:r>
      <w:r w:rsidRPr="00E61DB8">
        <w:rPr>
          <w:rFonts w:ascii="ＭＳ ゴシック" w:eastAsia="ＭＳ ゴシック" w:hAnsi="ＭＳ ゴシック" w:hint="eastAsia"/>
          <w:kern w:val="0"/>
          <w:sz w:val="21"/>
          <w:szCs w:val="24"/>
          <w:fitText w:val="1050" w:id="1788535040"/>
        </w:rPr>
        <w:t>日</w:t>
      </w:r>
      <w:r w:rsidRPr="002718FF">
        <w:rPr>
          <w:rFonts w:ascii="ＭＳ ゴシック" w:eastAsia="ＭＳ ゴシック" w:hAnsi="ＭＳ ゴシック"/>
          <w:sz w:val="21"/>
          <w:szCs w:val="24"/>
        </w:rPr>
        <w:t>：</w:t>
      </w:r>
      <w:r w:rsidR="00E61DB8">
        <w:rPr>
          <w:rFonts w:ascii="ＭＳ ゴシック" w:eastAsia="ＭＳ ゴシック" w:hAnsi="ＭＳ ゴシック" w:hint="eastAsia"/>
          <w:sz w:val="21"/>
          <w:szCs w:val="24"/>
        </w:rPr>
        <w:t>平成30</w:t>
      </w:r>
      <w:r w:rsidRPr="002718FF">
        <w:rPr>
          <w:rFonts w:ascii="ＭＳ ゴシック" w:eastAsia="ＭＳ ゴシック" w:hAnsi="ＭＳ ゴシック"/>
          <w:sz w:val="21"/>
          <w:szCs w:val="24"/>
        </w:rPr>
        <w:t>年</w:t>
      </w:r>
      <w:r>
        <w:rPr>
          <w:rFonts w:ascii="ＭＳ ゴシック" w:eastAsia="ＭＳ ゴシック" w:hAnsi="ＭＳ ゴシック" w:hint="eastAsia"/>
          <w:sz w:val="21"/>
          <w:szCs w:val="24"/>
        </w:rPr>
        <w:t>4</w:t>
      </w:r>
      <w:r w:rsidRPr="002718FF">
        <w:rPr>
          <w:rFonts w:ascii="ＭＳ ゴシック" w:eastAsia="ＭＳ ゴシック" w:hAnsi="ＭＳ ゴシック"/>
          <w:sz w:val="21"/>
          <w:szCs w:val="24"/>
        </w:rPr>
        <w:t>月</w:t>
      </w:r>
      <w:r>
        <w:rPr>
          <w:rFonts w:ascii="ＭＳ ゴシック" w:eastAsia="ＭＳ ゴシック" w:hAnsi="ＭＳ ゴシック" w:hint="eastAsia"/>
          <w:sz w:val="21"/>
          <w:szCs w:val="24"/>
        </w:rPr>
        <w:t>28</w:t>
      </w:r>
      <w:r w:rsidRPr="002718FF">
        <w:rPr>
          <w:rFonts w:ascii="ＭＳ ゴシック" w:eastAsia="ＭＳ ゴシック" w:hAnsi="ＭＳ ゴシック"/>
          <w:sz w:val="21"/>
          <w:szCs w:val="24"/>
        </w:rPr>
        <w:t>日</w:t>
      </w:r>
    </w:p>
    <w:p w:rsidR="002718FF" w:rsidRPr="002718FF" w:rsidRDefault="002718FF" w:rsidP="002718FF">
      <w:pPr>
        <w:widowControl/>
        <w:ind w:leftChars="1100" w:left="2200"/>
        <w:jc w:val="left"/>
        <w:rPr>
          <w:rFonts w:ascii="ＭＳ ゴシック" w:eastAsia="ＭＳ ゴシック" w:hAnsi="ＭＳ ゴシック"/>
          <w:sz w:val="21"/>
          <w:szCs w:val="24"/>
        </w:rPr>
      </w:pPr>
      <w:r w:rsidRPr="002718FF">
        <w:rPr>
          <w:rFonts w:ascii="ＭＳ ゴシック" w:eastAsia="ＭＳ ゴシック" w:hAnsi="ＭＳ ゴシック" w:hint="eastAsia"/>
          <w:sz w:val="21"/>
          <w:szCs w:val="24"/>
        </w:rPr>
        <w:t>編集・発行</w:t>
      </w:r>
      <w:r w:rsidRPr="002718FF">
        <w:rPr>
          <w:rFonts w:ascii="ＭＳ ゴシック" w:eastAsia="ＭＳ ゴシック" w:hAnsi="ＭＳ ゴシック"/>
          <w:sz w:val="21"/>
          <w:szCs w:val="24"/>
        </w:rPr>
        <w:t>：～日本のヘレン・ケラーを支援する会®～</w:t>
      </w:r>
    </w:p>
    <w:p w:rsidR="002718FF" w:rsidRPr="002718FF" w:rsidRDefault="002718FF" w:rsidP="00E61DB8">
      <w:pPr>
        <w:widowControl/>
        <w:ind w:leftChars="1700" w:left="3400"/>
        <w:jc w:val="left"/>
        <w:rPr>
          <w:rFonts w:ascii="ＭＳ ゴシック" w:eastAsia="ＭＳ ゴシック" w:hAnsi="ＭＳ ゴシック"/>
          <w:sz w:val="21"/>
          <w:szCs w:val="24"/>
        </w:rPr>
      </w:pPr>
      <w:r w:rsidRPr="002718FF">
        <w:rPr>
          <w:rFonts w:ascii="ＭＳ ゴシック" w:eastAsia="ＭＳ ゴシック" w:hAnsi="ＭＳ ゴシック"/>
          <w:sz w:val="21"/>
          <w:szCs w:val="24"/>
        </w:rPr>
        <w:t>社会福祉法人　全国盲ろう者協会</w:t>
      </w:r>
    </w:p>
    <w:p w:rsidR="002718FF" w:rsidRPr="002718FF" w:rsidRDefault="002718FF" w:rsidP="00E61DB8">
      <w:pPr>
        <w:widowControl/>
        <w:ind w:leftChars="1700" w:left="3400"/>
        <w:jc w:val="left"/>
        <w:rPr>
          <w:rFonts w:ascii="ＭＳ ゴシック" w:eastAsia="ＭＳ ゴシック" w:hAnsi="ＭＳ ゴシック"/>
          <w:sz w:val="21"/>
          <w:szCs w:val="24"/>
        </w:rPr>
      </w:pPr>
      <w:r w:rsidRPr="002718FF">
        <w:rPr>
          <w:rFonts w:ascii="ＭＳ ゴシック" w:eastAsia="ＭＳ ゴシック" w:hAnsi="ＭＳ ゴシック"/>
          <w:sz w:val="21"/>
          <w:szCs w:val="24"/>
        </w:rPr>
        <w:t>〒162-0042　東京都新宿区早稲田町67番地</w:t>
      </w:r>
    </w:p>
    <w:p w:rsidR="002718FF" w:rsidRPr="002718FF" w:rsidRDefault="002718FF" w:rsidP="00E61DB8">
      <w:pPr>
        <w:widowControl/>
        <w:ind w:leftChars="1700" w:left="3400"/>
        <w:jc w:val="left"/>
        <w:rPr>
          <w:rFonts w:ascii="ＭＳ ゴシック" w:eastAsia="ＭＳ ゴシック" w:hAnsi="ＭＳ ゴシック"/>
          <w:sz w:val="21"/>
          <w:szCs w:val="24"/>
        </w:rPr>
      </w:pPr>
      <w:r w:rsidRPr="002718FF">
        <w:rPr>
          <w:rFonts w:ascii="ＭＳ ゴシック" w:eastAsia="ＭＳ ゴシック" w:hAnsi="ＭＳ ゴシック"/>
          <w:sz w:val="21"/>
          <w:szCs w:val="24"/>
        </w:rPr>
        <w:t>早稲田クローバービル3F</w:t>
      </w:r>
    </w:p>
    <w:p w:rsidR="002718FF" w:rsidRPr="002718FF" w:rsidRDefault="002718FF" w:rsidP="00E61DB8">
      <w:pPr>
        <w:widowControl/>
        <w:ind w:leftChars="1700" w:left="3400"/>
        <w:jc w:val="left"/>
        <w:rPr>
          <w:rFonts w:ascii="ＭＳ ゴシック" w:eastAsia="ＭＳ ゴシック" w:hAnsi="ＭＳ ゴシック"/>
          <w:sz w:val="21"/>
          <w:szCs w:val="24"/>
        </w:rPr>
      </w:pPr>
      <w:r w:rsidRPr="002718FF">
        <w:rPr>
          <w:rFonts w:ascii="ＭＳ ゴシック" w:eastAsia="ＭＳ ゴシック" w:hAnsi="ＭＳ ゴシック"/>
          <w:sz w:val="21"/>
          <w:szCs w:val="24"/>
        </w:rPr>
        <w:t>電話 03-5287-1140　FAX 03-5287-1141</w:t>
      </w:r>
    </w:p>
    <w:p w:rsidR="002718FF" w:rsidRPr="002718FF" w:rsidRDefault="002718FF" w:rsidP="00E61DB8">
      <w:pPr>
        <w:widowControl/>
        <w:ind w:leftChars="1700" w:left="3400"/>
        <w:jc w:val="left"/>
        <w:rPr>
          <w:rFonts w:ascii="ＭＳ ゴシック" w:eastAsia="ＭＳ ゴシック" w:hAnsi="ＭＳ ゴシック"/>
          <w:sz w:val="21"/>
          <w:szCs w:val="24"/>
        </w:rPr>
      </w:pPr>
      <w:r w:rsidRPr="002718FF">
        <w:rPr>
          <w:rFonts w:ascii="ＭＳ ゴシック" w:eastAsia="ＭＳ ゴシック" w:hAnsi="ＭＳ ゴシック"/>
          <w:sz w:val="21"/>
          <w:szCs w:val="24"/>
        </w:rPr>
        <w:t>Eメール info@jdba.or.jp</w:t>
      </w:r>
    </w:p>
    <w:p w:rsidR="009B04D9" w:rsidRPr="009B04D9" w:rsidRDefault="002718FF" w:rsidP="00E61DB8">
      <w:pPr>
        <w:widowControl/>
        <w:ind w:leftChars="1700" w:left="3400"/>
        <w:jc w:val="left"/>
        <w:rPr>
          <w:rFonts w:ascii="ＭＳ ゴシック" w:eastAsia="ＭＳ ゴシック" w:hAnsi="ＭＳ ゴシック"/>
          <w:sz w:val="21"/>
          <w:szCs w:val="24"/>
        </w:rPr>
      </w:pPr>
      <w:r w:rsidRPr="002718FF">
        <w:rPr>
          <w:rFonts w:ascii="ＭＳ ゴシック" w:eastAsia="ＭＳ ゴシック" w:hAnsi="ＭＳ ゴシック"/>
          <w:sz w:val="21"/>
          <w:szCs w:val="24"/>
        </w:rPr>
        <w:t>URL　http://www.jdba.or.jp</w:t>
      </w:r>
    </w:p>
    <w:sectPr w:rsidR="009B04D9" w:rsidRPr="009B04D9" w:rsidSect="00554E3C">
      <w:footerReference w:type="default" r:id="rId51"/>
      <w:pgSz w:w="11906" w:h="16838"/>
      <w:pgMar w:top="993" w:right="849" w:bottom="1135" w:left="851" w:header="851" w:footer="43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4FA" w:rsidRDefault="007C64FA" w:rsidP="0088556A">
      <w:r>
        <w:separator/>
      </w:r>
    </w:p>
  </w:endnote>
  <w:endnote w:type="continuationSeparator" w:id="0">
    <w:p w:rsidR="007C64FA" w:rsidRDefault="007C64FA" w:rsidP="0088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4FA" w:rsidRDefault="007C64FA">
    <w:pPr>
      <w:pStyle w:val="a5"/>
      <w:jc w:val="center"/>
    </w:pPr>
  </w:p>
  <w:p w:rsidR="007C64FA" w:rsidRDefault="007C64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615631"/>
      <w:docPartObj>
        <w:docPartGallery w:val="Page Numbers (Bottom of Page)"/>
        <w:docPartUnique/>
      </w:docPartObj>
    </w:sdtPr>
    <w:sdtEndPr>
      <w:rPr>
        <w:rFonts w:ascii="ＭＳ ゴシック" w:eastAsia="ＭＳ ゴシック" w:hAnsi="ＭＳ ゴシック"/>
        <w:sz w:val="28"/>
        <w:szCs w:val="28"/>
      </w:rPr>
    </w:sdtEndPr>
    <w:sdtContent>
      <w:p w:rsidR="007C64FA" w:rsidRPr="007C64FA" w:rsidRDefault="007C64FA">
        <w:pPr>
          <w:pStyle w:val="a5"/>
          <w:jc w:val="center"/>
          <w:rPr>
            <w:rFonts w:ascii="ＭＳ ゴシック" w:eastAsia="ＭＳ ゴシック" w:hAnsi="ＭＳ ゴシック"/>
            <w:sz w:val="28"/>
            <w:szCs w:val="28"/>
          </w:rPr>
        </w:pPr>
        <w:r w:rsidRPr="007C64FA">
          <w:rPr>
            <w:rFonts w:ascii="ＭＳ ゴシック" w:eastAsia="ＭＳ ゴシック" w:hAnsi="ＭＳ ゴシック" w:hint="eastAsia"/>
            <w:sz w:val="28"/>
            <w:szCs w:val="28"/>
          </w:rPr>
          <w:t>目次</w:t>
        </w:r>
        <w:r w:rsidRPr="007C64FA">
          <w:rPr>
            <w:rFonts w:ascii="ＭＳ ゴシック" w:eastAsia="ＭＳ ゴシック" w:hAnsi="ＭＳ ゴシック"/>
            <w:sz w:val="28"/>
            <w:szCs w:val="28"/>
          </w:rPr>
          <w:fldChar w:fldCharType="begin"/>
        </w:r>
        <w:r w:rsidRPr="007C64FA">
          <w:rPr>
            <w:rFonts w:ascii="ＭＳ ゴシック" w:eastAsia="ＭＳ ゴシック" w:hAnsi="ＭＳ ゴシック"/>
            <w:sz w:val="28"/>
            <w:szCs w:val="28"/>
          </w:rPr>
          <w:instrText>PAGE   \* MERGEFORMAT</w:instrText>
        </w:r>
        <w:r w:rsidRPr="007C64FA">
          <w:rPr>
            <w:rFonts w:ascii="ＭＳ ゴシック" w:eastAsia="ＭＳ ゴシック" w:hAnsi="ＭＳ ゴシック"/>
            <w:sz w:val="28"/>
            <w:szCs w:val="28"/>
          </w:rPr>
          <w:fldChar w:fldCharType="separate"/>
        </w:r>
        <w:r w:rsidR="009E3F2B" w:rsidRPr="009E3F2B">
          <w:rPr>
            <w:rFonts w:ascii="ＭＳ ゴシック" w:eastAsia="ＭＳ ゴシック" w:hAnsi="ＭＳ ゴシック"/>
            <w:noProof/>
            <w:sz w:val="28"/>
            <w:szCs w:val="28"/>
            <w:lang w:val="ja-JP"/>
          </w:rPr>
          <w:t>1</w:t>
        </w:r>
        <w:r w:rsidRPr="007C64FA">
          <w:rPr>
            <w:rFonts w:ascii="ＭＳ ゴシック" w:eastAsia="ＭＳ ゴシック" w:hAnsi="ＭＳ ゴシック"/>
            <w:sz w:val="28"/>
            <w:szCs w:val="28"/>
          </w:rPr>
          <w:fldChar w:fldCharType="end"/>
        </w:r>
      </w:p>
    </w:sdtContent>
  </w:sdt>
  <w:p w:rsidR="007C64FA" w:rsidRDefault="007C64F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311810"/>
      <w:docPartObj>
        <w:docPartGallery w:val="Page Numbers (Bottom of Page)"/>
        <w:docPartUnique/>
      </w:docPartObj>
    </w:sdtPr>
    <w:sdtEndPr>
      <w:rPr>
        <w:rFonts w:ascii="ＭＳ Ｐゴシック" w:eastAsia="ＭＳ Ｐゴシック" w:hAnsi="ＭＳ Ｐゴシック"/>
        <w:sz w:val="28"/>
        <w:szCs w:val="28"/>
      </w:rPr>
    </w:sdtEndPr>
    <w:sdtContent>
      <w:p w:rsidR="007C64FA" w:rsidRPr="00FD3094" w:rsidRDefault="007C64FA" w:rsidP="001B0361">
        <w:pPr>
          <w:pStyle w:val="a5"/>
          <w:jc w:val="center"/>
          <w:rPr>
            <w:rFonts w:ascii="ＭＳ Ｐゴシック" w:eastAsia="ＭＳ Ｐゴシック" w:hAnsi="ＭＳ Ｐゴシック"/>
            <w:sz w:val="28"/>
            <w:szCs w:val="28"/>
          </w:rPr>
        </w:pPr>
        <w:r w:rsidRPr="00FD3094">
          <w:rPr>
            <w:rFonts w:ascii="ＭＳ Ｐゴシック" w:eastAsia="ＭＳ Ｐゴシック" w:hAnsi="ＭＳ Ｐゴシック"/>
            <w:sz w:val="28"/>
            <w:szCs w:val="28"/>
          </w:rPr>
          <w:fldChar w:fldCharType="begin"/>
        </w:r>
        <w:r w:rsidRPr="00FD3094">
          <w:rPr>
            <w:rFonts w:ascii="ＭＳ Ｐゴシック" w:eastAsia="ＭＳ Ｐゴシック" w:hAnsi="ＭＳ Ｐゴシック"/>
            <w:sz w:val="28"/>
            <w:szCs w:val="28"/>
          </w:rPr>
          <w:instrText>PAGE   \* MERGEFORMAT</w:instrText>
        </w:r>
        <w:r w:rsidRPr="00FD3094">
          <w:rPr>
            <w:rFonts w:ascii="ＭＳ Ｐゴシック" w:eastAsia="ＭＳ Ｐゴシック" w:hAnsi="ＭＳ Ｐゴシック"/>
            <w:sz w:val="28"/>
            <w:szCs w:val="28"/>
          </w:rPr>
          <w:fldChar w:fldCharType="separate"/>
        </w:r>
        <w:r w:rsidR="009E3F2B" w:rsidRPr="009E3F2B">
          <w:rPr>
            <w:rFonts w:ascii="ＭＳ Ｐゴシック" w:eastAsia="ＭＳ Ｐゴシック" w:hAnsi="ＭＳ Ｐゴシック"/>
            <w:noProof/>
            <w:sz w:val="28"/>
            <w:szCs w:val="28"/>
            <w:lang w:val="ja-JP"/>
          </w:rPr>
          <w:t>18</w:t>
        </w:r>
        <w:r w:rsidRPr="00FD3094">
          <w:rPr>
            <w:rFonts w:ascii="ＭＳ Ｐゴシック" w:eastAsia="ＭＳ Ｐゴシック" w:hAnsi="ＭＳ Ｐゴシック"/>
            <w:sz w:val="28"/>
            <w:szCs w:val="28"/>
          </w:rPr>
          <w:fldChar w:fldCharType="end"/>
        </w:r>
      </w:p>
    </w:sdtContent>
  </w:sdt>
  <w:p w:rsidR="007C64FA" w:rsidRDefault="007C64F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491906"/>
      <w:docPartObj>
        <w:docPartGallery w:val="Page Numbers (Bottom of Page)"/>
        <w:docPartUnique/>
      </w:docPartObj>
    </w:sdtPr>
    <w:sdtEndPr>
      <w:rPr>
        <w:rFonts w:ascii="ＭＳ Ｐゴシック" w:eastAsia="ＭＳ Ｐゴシック" w:hAnsi="ＭＳ Ｐゴシック"/>
        <w:sz w:val="28"/>
        <w:szCs w:val="28"/>
      </w:rPr>
    </w:sdtEndPr>
    <w:sdtContent>
      <w:p w:rsidR="007C64FA" w:rsidRPr="00052A93" w:rsidRDefault="007C64FA">
        <w:pPr>
          <w:pStyle w:val="a5"/>
          <w:jc w:val="center"/>
          <w:rPr>
            <w:rFonts w:ascii="ＭＳ Ｐゴシック" w:eastAsia="ＭＳ Ｐゴシック" w:hAnsi="ＭＳ Ｐゴシック"/>
            <w:sz w:val="28"/>
            <w:szCs w:val="28"/>
          </w:rPr>
        </w:pPr>
        <w:r w:rsidRPr="00052A93">
          <w:rPr>
            <w:rFonts w:ascii="ＭＳ Ｐゴシック" w:eastAsia="ＭＳ Ｐゴシック" w:hAnsi="ＭＳ Ｐゴシック"/>
            <w:sz w:val="28"/>
            <w:szCs w:val="28"/>
          </w:rPr>
          <w:fldChar w:fldCharType="begin"/>
        </w:r>
        <w:r w:rsidRPr="00052A93">
          <w:rPr>
            <w:rFonts w:ascii="ＭＳ Ｐゴシック" w:eastAsia="ＭＳ Ｐゴシック" w:hAnsi="ＭＳ Ｐゴシック"/>
            <w:sz w:val="28"/>
            <w:szCs w:val="28"/>
          </w:rPr>
          <w:instrText>PAGE   \* MERGEFORMAT</w:instrText>
        </w:r>
        <w:r w:rsidRPr="00052A93">
          <w:rPr>
            <w:rFonts w:ascii="ＭＳ Ｐゴシック" w:eastAsia="ＭＳ Ｐゴシック" w:hAnsi="ＭＳ Ｐゴシック"/>
            <w:sz w:val="28"/>
            <w:szCs w:val="28"/>
          </w:rPr>
          <w:fldChar w:fldCharType="separate"/>
        </w:r>
        <w:r w:rsidR="009E3F2B" w:rsidRPr="009E3F2B">
          <w:rPr>
            <w:rFonts w:ascii="ＭＳ Ｐゴシック" w:eastAsia="ＭＳ Ｐゴシック" w:hAnsi="ＭＳ Ｐゴシック"/>
            <w:noProof/>
            <w:sz w:val="28"/>
            <w:szCs w:val="28"/>
            <w:lang w:val="ja-JP"/>
          </w:rPr>
          <w:t>36</w:t>
        </w:r>
        <w:r w:rsidRPr="00052A93">
          <w:rPr>
            <w:rFonts w:ascii="ＭＳ Ｐゴシック" w:eastAsia="ＭＳ Ｐゴシック" w:hAnsi="ＭＳ Ｐゴシック"/>
            <w:sz w:val="28"/>
            <w:szCs w:val="28"/>
          </w:rPr>
          <w:fldChar w:fldCharType="end"/>
        </w:r>
      </w:p>
    </w:sdtContent>
  </w:sdt>
  <w:p w:rsidR="007C64FA" w:rsidRDefault="007C64F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4FA" w:rsidRPr="00FD3094" w:rsidRDefault="007C64FA">
    <w:pPr>
      <w:pStyle w:val="a5"/>
      <w:jc w:val="center"/>
      <w:rPr>
        <w:rFonts w:ascii="ＭＳ Ｐゴシック" w:eastAsia="ＭＳ Ｐゴシック" w:hAnsi="ＭＳ Ｐゴシック"/>
        <w:sz w:val="28"/>
        <w:szCs w:val="28"/>
      </w:rPr>
    </w:pPr>
  </w:p>
  <w:p w:rsidR="007C64FA" w:rsidRDefault="007C64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4FA" w:rsidRDefault="007C64FA" w:rsidP="0088556A">
      <w:r>
        <w:separator/>
      </w:r>
    </w:p>
  </w:footnote>
  <w:footnote w:type="continuationSeparator" w:id="0">
    <w:p w:rsidR="007C64FA" w:rsidRDefault="007C64FA" w:rsidP="008855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E5A"/>
    <w:rsid w:val="00050F29"/>
    <w:rsid w:val="00052A93"/>
    <w:rsid w:val="00063DAC"/>
    <w:rsid w:val="000A4CC5"/>
    <w:rsid w:val="000C6D03"/>
    <w:rsid w:val="00111015"/>
    <w:rsid w:val="00123AA6"/>
    <w:rsid w:val="001B0361"/>
    <w:rsid w:val="001F69F2"/>
    <w:rsid w:val="00241360"/>
    <w:rsid w:val="00246BAB"/>
    <w:rsid w:val="002718FF"/>
    <w:rsid w:val="00311312"/>
    <w:rsid w:val="003950B2"/>
    <w:rsid w:val="0039588B"/>
    <w:rsid w:val="003C3EDE"/>
    <w:rsid w:val="003F19C9"/>
    <w:rsid w:val="004673D9"/>
    <w:rsid w:val="004C17D8"/>
    <w:rsid w:val="004C263C"/>
    <w:rsid w:val="005426A5"/>
    <w:rsid w:val="00554E3C"/>
    <w:rsid w:val="0058585F"/>
    <w:rsid w:val="005932C7"/>
    <w:rsid w:val="005E01DD"/>
    <w:rsid w:val="006240A6"/>
    <w:rsid w:val="006F19D0"/>
    <w:rsid w:val="006F7A58"/>
    <w:rsid w:val="00707A71"/>
    <w:rsid w:val="00710999"/>
    <w:rsid w:val="007A2257"/>
    <w:rsid w:val="007B00FB"/>
    <w:rsid w:val="007C64FA"/>
    <w:rsid w:val="00820938"/>
    <w:rsid w:val="008278AC"/>
    <w:rsid w:val="00851BBD"/>
    <w:rsid w:val="00877992"/>
    <w:rsid w:val="0088556A"/>
    <w:rsid w:val="008D3110"/>
    <w:rsid w:val="008E1217"/>
    <w:rsid w:val="008F1717"/>
    <w:rsid w:val="009640C3"/>
    <w:rsid w:val="00967568"/>
    <w:rsid w:val="009A4739"/>
    <w:rsid w:val="009B04D9"/>
    <w:rsid w:val="009E36A2"/>
    <w:rsid w:val="009E3F2B"/>
    <w:rsid w:val="00A116EE"/>
    <w:rsid w:val="00A51A49"/>
    <w:rsid w:val="00A90EC4"/>
    <w:rsid w:val="00AA70F7"/>
    <w:rsid w:val="00AC17FA"/>
    <w:rsid w:val="00AE4F84"/>
    <w:rsid w:val="00B35335"/>
    <w:rsid w:val="00B91EB2"/>
    <w:rsid w:val="00C00C5D"/>
    <w:rsid w:val="00C069B7"/>
    <w:rsid w:val="00CE03DD"/>
    <w:rsid w:val="00D0096E"/>
    <w:rsid w:val="00D9718E"/>
    <w:rsid w:val="00DA20AD"/>
    <w:rsid w:val="00DC6E5A"/>
    <w:rsid w:val="00DF0EA9"/>
    <w:rsid w:val="00DF5272"/>
    <w:rsid w:val="00E004E6"/>
    <w:rsid w:val="00E36936"/>
    <w:rsid w:val="00E45823"/>
    <w:rsid w:val="00E61DB8"/>
    <w:rsid w:val="00E7200A"/>
    <w:rsid w:val="00E80F27"/>
    <w:rsid w:val="00EF5370"/>
    <w:rsid w:val="00F4395C"/>
    <w:rsid w:val="00F568A8"/>
    <w:rsid w:val="00FA3A56"/>
    <w:rsid w:val="00FD3094"/>
    <w:rsid w:val="00FE7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chartTrackingRefBased/>
  <w15:docId w15:val="{28975D08-F50A-421E-99C2-EB63F39B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E5A"/>
    <w:pPr>
      <w:widowControl w:val="0"/>
      <w:jc w:val="both"/>
    </w:pPr>
    <w:rPr>
      <w:color w:val="000000" w:themeColor="text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レベル3"/>
    <w:next w:val="a"/>
    <w:qFormat/>
    <w:rsid w:val="00DC6E5A"/>
    <w:pPr>
      <w:outlineLvl w:val="2"/>
    </w:pPr>
    <w:rPr>
      <w:rFonts w:asciiTheme="majorEastAsia" w:eastAsia="ＭＳ ゴシック" w:hAnsiTheme="majorEastAsia"/>
      <w:b/>
      <w:sz w:val="20"/>
      <w:szCs w:val="20"/>
    </w:rPr>
  </w:style>
  <w:style w:type="paragraph" w:customStyle="1" w:styleId="2">
    <w:name w:val="レベル2"/>
    <w:basedOn w:val="a"/>
    <w:next w:val="a"/>
    <w:qFormat/>
    <w:rsid w:val="00DC6E5A"/>
    <w:pPr>
      <w:widowControl/>
      <w:jc w:val="center"/>
      <w:outlineLvl w:val="1"/>
    </w:pPr>
    <w:rPr>
      <w:rFonts w:ascii="ＭＳ ゴシック" w:eastAsia="ＭＳ ゴシック" w:hAnsi="ＭＳ ゴシック" w:cs="ＭＳ ゴシック"/>
      <w:b/>
      <w:sz w:val="28"/>
      <w:szCs w:val="28"/>
    </w:rPr>
  </w:style>
  <w:style w:type="paragraph" w:styleId="a3">
    <w:name w:val="header"/>
    <w:basedOn w:val="a"/>
    <w:link w:val="a4"/>
    <w:uiPriority w:val="99"/>
    <w:unhideWhenUsed/>
    <w:rsid w:val="0088556A"/>
    <w:pPr>
      <w:tabs>
        <w:tab w:val="center" w:pos="4252"/>
        <w:tab w:val="right" w:pos="8504"/>
      </w:tabs>
      <w:snapToGrid w:val="0"/>
    </w:pPr>
  </w:style>
  <w:style w:type="character" w:customStyle="1" w:styleId="a4">
    <w:name w:val="ヘッダー (文字)"/>
    <w:basedOn w:val="a0"/>
    <w:link w:val="a3"/>
    <w:uiPriority w:val="99"/>
    <w:rsid w:val="0088556A"/>
    <w:rPr>
      <w:color w:val="000000" w:themeColor="text1"/>
      <w:sz w:val="20"/>
      <w:szCs w:val="20"/>
    </w:rPr>
  </w:style>
  <w:style w:type="paragraph" w:styleId="a5">
    <w:name w:val="footer"/>
    <w:basedOn w:val="a"/>
    <w:link w:val="a6"/>
    <w:uiPriority w:val="99"/>
    <w:unhideWhenUsed/>
    <w:rsid w:val="0088556A"/>
    <w:pPr>
      <w:tabs>
        <w:tab w:val="center" w:pos="4252"/>
        <w:tab w:val="right" w:pos="8504"/>
      </w:tabs>
      <w:snapToGrid w:val="0"/>
    </w:pPr>
  </w:style>
  <w:style w:type="character" w:customStyle="1" w:styleId="a6">
    <w:name w:val="フッター (文字)"/>
    <w:basedOn w:val="a0"/>
    <w:link w:val="a5"/>
    <w:uiPriority w:val="99"/>
    <w:rsid w:val="0088556A"/>
    <w:rPr>
      <w:color w:val="000000" w:themeColor="text1"/>
      <w:sz w:val="20"/>
      <w:szCs w:val="20"/>
    </w:rPr>
  </w:style>
  <w:style w:type="paragraph" w:customStyle="1" w:styleId="1">
    <w:name w:val="スタイル1"/>
    <w:basedOn w:val="a"/>
    <w:autoRedefine/>
    <w:qFormat/>
    <w:rsid w:val="009B04D9"/>
    <w:pPr>
      <w:ind w:left="220" w:hangingChars="100" w:hanging="220"/>
    </w:pPr>
    <w:rPr>
      <w:rFonts w:ascii="ＭＳ Ｐゴシック" w:eastAsia="ＭＳ 明朝" w:hAnsi="ＭＳ Ｐゴシック" w:cs="ＭＳ 明朝"/>
      <w:kern w:val="0"/>
      <w:sz w:val="22"/>
    </w:rPr>
  </w:style>
  <w:style w:type="paragraph" w:customStyle="1" w:styleId="a7">
    <w:name w:val="記述回答・小見出し"/>
    <w:basedOn w:val="a"/>
    <w:qFormat/>
    <w:rsid w:val="00FD3094"/>
    <w:rPr>
      <w:rFonts w:ascii="ＭＳ Ｐゴシック" w:eastAsia="ＭＳ Ｐゴシック" w:hAnsi="ＭＳ Ｐゴシック"/>
      <w:b/>
      <w:sz w:val="22"/>
      <w:szCs w:val="22"/>
    </w:rPr>
  </w:style>
  <w:style w:type="paragraph" w:customStyle="1" w:styleId="a8">
    <w:name w:val="中見出し"/>
    <w:basedOn w:val="a"/>
    <w:qFormat/>
    <w:rsid w:val="00FD3094"/>
    <w:pPr>
      <w:widowControl/>
      <w:jc w:val="left"/>
    </w:pPr>
    <w:rPr>
      <w:rFonts w:ascii="ＭＳ ゴシック" w:eastAsia="ＭＳ ゴシック" w:hAnsi="ＭＳ ゴシック"/>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680">
      <w:bodyDiv w:val="1"/>
      <w:marLeft w:val="0"/>
      <w:marRight w:val="0"/>
      <w:marTop w:val="0"/>
      <w:marBottom w:val="0"/>
      <w:divBdr>
        <w:top w:val="none" w:sz="0" w:space="0" w:color="auto"/>
        <w:left w:val="none" w:sz="0" w:space="0" w:color="auto"/>
        <w:bottom w:val="none" w:sz="0" w:space="0" w:color="auto"/>
        <w:right w:val="none" w:sz="0" w:space="0" w:color="auto"/>
      </w:divBdr>
    </w:div>
    <w:div w:id="69351347">
      <w:bodyDiv w:val="1"/>
      <w:marLeft w:val="0"/>
      <w:marRight w:val="0"/>
      <w:marTop w:val="0"/>
      <w:marBottom w:val="0"/>
      <w:divBdr>
        <w:top w:val="none" w:sz="0" w:space="0" w:color="auto"/>
        <w:left w:val="none" w:sz="0" w:space="0" w:color="auto"/>
        <w:bottom w:val="none" w:sz="0" w:space="0" w:color="auto"/>
        <w:right w:val="none" w:sz="0" w:space="0" w:color="auto"/>
      </w:divBdr>
    </w:div>
    <w:div w:id="84881279">
      <w:bodyDiv w:val="1"/>
      <w:marLeft w:val="0"/>
      <w:marRight w:val="0"/>
      <w:marTop w:val="0"/>
      <w:marBottom w:val="0"/>
      <w:divBdr>
        <w:top w:val="none" w:sz="0" w:space="0" w:color="auto"/>
        <w:left w:val="none" w:sz="0" w:space="0" w:color="auto"/>
        <w:bottom w:val="none" w:sz="0" w:space="0" w:color="auto"/>
        <w:right w:val="none" w:sz="0" w:space="0" w:color="auto"/>
      </w:divBdr>
    </w:div>
    <w:div w:id="108008882">
      <w:bodyDiv w:val="1"/>
      <w:marLeft w:val="0"/>
      <w:marRight w:val="0"/>
      <w:marTop w:val="0"/>
      <w:marBottom w:val="0"/>
      <w:divBdr>
        <w:top w:val="none" w:sz="0" w:space="0" w:color="auto"/>
        <w:left w:val="none" w:sz="0" w:space="0" w:color="auto"/>
        <w:bottom w:val="none" w:sz="0" w:space="0" w:color="auto"/>
        <w:right w:val="none" w:sz="0" w:space="0" w:color="auto"/>
      </w:divBdr>
    </w:div>
    <w:div w:id="118382916">
      <w:bodyDiv w:val="1"/>
      <w:marLeft w:val="0"/>
      <w:marRight w:val="0"/>
      <w:marTop w:val="0"/>
      <w:marBottom w:val="0"/>
      <w:divBdr>
        <w:top w:val="none" w:sz="0" w:space="0" w:color="auto"/>
        <w:left w:val="none" w:sz="0" w:space="0" w:color="auto"/>
        <w:bottom w:val="none" w:sz="0" w:space="0" w:color="auto"/>
        <w:right w:val="none" w:sz="0" w:space="0" w:color="auto"/>
      </w:divBdr>
    </w:div>
    <w:div w:id="131025879">
      <w:bodyDiv w:val="1"/>
      <w:marLeft w:val="0"/>
      <w:marRight w:val="0"/>
      <w:marTop w:val="0"/>
      <w:marBottom w:val="0"/>
      <w:divBdr>
        <w:top w:val="none" w:sz="0" w:space="0" w:color="auto"/>
        <w:left w:val="none" w:sz="0" w:space="0" w:color="auto"/>
        <w:bottom w:val="none" w:sz="0" w:space="0" w:color="auto"/>
        <w:right w:val="none" w:sz="0" w:space="0" w:color="auto"/>
      </w:divBdr>
    </w:div>
    <w:div w:id="148667847">
      <w:bodyDiv w:val="1"/>
      <w:marLeft w:val="0"/>
      <w:marRight w:val="0"/>
      <w:marTop w:val="0"/>
      <w:marBottom w:val="0"/>
      <w:divBdr>
        <w:top w:val="none" w:sz="0" w:space="0" w:color="auto"/>
        <w:left w:val="none" w:sz="0" w:space="0" w:color="auto"/>
        <w:bottom w:val="none" w:sz="0" w:space="0" w:color="auto"/>
        <w:right w:val="none" w:sz="0" w:space="0" w:color="auto"/>
      </w:divBdr>
    </w:div>
    <w:div w:id="230121996">
      <w:bodyDiv w:val="1"/>
      <w:marLeft w:val="0"/>
      <w:marRight w:val="0"/>
      <w:marTop w:val="0"/>
      <w:marBottom w:val="0"/>
      <w:divBdr>
        <w:top w:val="none" w:sz="0" w:space="0" w:color="auto"/>
        <w:left w:val="none" w:sz="0" w:space="0" w:color="auto"/>
        <w:bottom w:val="none" w:sz="0" w:space="0" w:color="auto"/>
        <w:right w:val="none" w:sz="0" w:space="0" w:color="auto"/>
      </w:divBdr>
    </w:div>
    <w:div w:id="304968275">
      <w:bodyDiv w:val="1"/>
      <w:marLeft w:val="0"/>
      <w:marRight w:val="0"/>
      <w:marTop w:val="0"/>
      <w:marBottom w:val="0"/>
      <w:divBdr>
        <w:top w:val="none" w:sz="0" w:space="0" w:color="auto"/>
        <w:left w:val="none" w:sz="0" w:space="0" w:color="auto"/>
        <w:bottom w:val="none" w:sz="0" w:space="0" w:color="auto"/>
        <w:right w:val="none" w:sz="0" w:space="0" w:color="auto"/>
      </w:divBdr>
    </w:div>
    <w:div w:id="309942649">
      <w:bodyDiv w:val="1"/>
      <w:marLeft w:val="0"/>
      <w:marRight w:val="0"/>
      <w:marTop w:val="0"/>
      <w:marBottom w:val="0"/>
      <w:divBdr>
        <w:top w:val="none" w:sz="0" w:space="0" w:color="auto"/>
        <w:left w:val="none" w:sz="0" w:space="0" w:color="auto"/>
        <w:bottom w:val="none" w:sz="0" w:space="0" w:color="auto"/>
        <w:right w:val="none" w:sz="0" w:space="0" w:color="auto"/>
      </w:divBdr>
    </w:div>
    <w:div w:id="451050590">
      <w:bodyDiv w:val="1"/>
      <w:marLeft w:val="0"/>
      <w:marRight w:val="0"/>
      <w:marTop w:val="0"/>
      <w:marBottom w:val="0"/>
      <w:divBdr>
        <w:top w:val="none" w:sz="0" w:space="0" w:color="auto"/>
        <w:left w:val="none" w:sz="0" w:space="0" w:color="auto"/>
        <w:bottom w:val="none" w:sz="0" w:space="0" w:color="auto"/>
        <w:right w:val="none" w:sz="0" w:space="0" w:color="auto"/>
      </w:divBdr>
    </w:div>
    <w:div w:id="462426988">
      <w:bodyDiv w:val="1"/>
      <w:marLeft w:val="0"/>
      <w:marRight w:val="0"/>
      <w:marTop w:val="0"/>
      <w:marBottom w:val="0"/>
      <w:divBdr>
        <w:top w:val="none" w:sz="0" w:space="0" w:color="auto"/>
        <w:left w:val="none" w:sz="0" w:space="0" w:color="auto"/>
        <w:bottom w:val="none" w:sz="0" w:space="0" w:color="auto"/>
        <w:right w:val="none" w:sz="0" w:space="0" w:color="auto"/>
      </w:divBdr>
    </w:div>
    <w:div w:id="481392033">
      <w:bodyDiv w:val="1"/>
      <w:marLeft w:val="0"/>
      <w:marRight w:val="0"/>
      <w:marTop w:val="0"/>
      <w:marBottom w:val="0"/>
      <w:divBdr>
        <w:top w:val="none" w:sz="0" w:space="0" w:color="auto"/>
        <w:left w:val="none" w:sz="0" w:space="0" w:color="auto"/>
        <w:bottom w:val="none" w:sz="0" w:space="0" w:color="auto"/>
        <w:right w:val="none" w:sz="0" w:space="0" w:color="auto"/>
      </w:divBdr>
    </w:div>
    <w:div w:id="777405550">
      <w:bodyDiv w:val="1"/>
      <w:marLeft w:val="0"/>
      <w:marRight w:val="0"/>
      <w:marTop w:val="0"/>
      <w:marBottom w:val="0"/>
      <w:divBdr>
        <w:top w:val="none" w:sz="0" w:space="0" w:color="auto"/>
        <w:left w:val="none" w:sz="0" w:space="0" w:color="auto"/>
        <w:bottom w:val="none" w:sz="0" w:space="0" w:color="auto"/>
        <w:right w:val="none" w:sz="0" w:space="0" w:color="auto"/>
      </w:divBdr>
    </w:div>
    <w:div w:id="917448111">
      <w:bodyDiv w:val="1"/>
      <w:marLeft w:val="0"/>
      <w:marRight w:val="0"/>
      <w:marTop w:val="0"/>
      <w:marBottom w:val="0"/>
      <w:divBdr>
        <w:top w:val="none" w:sz="0" w:space="0" w:color="auto"/>
        <w:left w:val="none" w:sz="0" w:space="0" w:color="auto"/>
        <w:bottom w:val="none" w:sz="0" w:space="0" w:color="auto"/>
        <w:right w:val="none" w:sz="0" w:space="0" w:color="auto"/>
      </w:divBdr>
    </w:div>
    <w:div w:id="930965630">
      <w:bodyDiv w:val="1"/>
      <w:marLeft w:val="0"/>
      <w:marRight w:val="0"/>
      <w:marTop w:val="0"/>
      <w:marBottom w:val="0"/>
      <w:divBdr>
        <w:top w:val="none" w:sz="0" w:space="0" w:color="auto"/>
        <w:left w:val="none" w:sz="0" w:space="0" w:color="auto"/>
        <w:bottom w:val="none" w:sz="0" w:space="0" w:color="auto"/>
        <w:right w:val="none" w:sz="0" w:space="0" w:color="auto"/>
      </w:divBdr>
    </w:div>
    <w:div w:id="932708965">
      <w:bodyDiv w:val="1"/>
      <w:marLeft w:val="0"/>
      <w:marRight w:val="0"/>
      <w:marTop w:val="0"/>
      <w:marBottom w:val="0"/>
      <w:divBdr>
        <w:top w:val="none" w:sz="0" w:space="0" w:color="auto"/>
        <w:left w:val="none" w:sz="0" w:space="0" w:color="auto"/>
        <w:bottom w:val="none" w:sz="0" w:space="0" w:color="auto"/>
        <w:right w:val="none" w:sz="0" w:space="0" w:color="auto"/>
      </w:divBdr>
    </w:div>
    <w:div w:id="970019243">
      <w:bodyDiv w:val="1"/>
      <w:marLeft w:val="0"/>
      <w:marRight w:val="0"/>
      <w:marTop w:val="0"/>
      <w:marBottom w:val="0"/>
      <w:divBdr>
        <w:top w:val="none" w:sz="0" w:space="0" w:color="auto"/>
        <w:left w:val="none" w:sz="0" w:space="0" w:color="auto"/>
        <w:bottom w:val="none" w:sz="0" w:space="0" w:color="auto"/>
        <w:right w:val="none" w:sz="0" w:space="0" w:color="auto"/>
      </w:divBdr>
    </w:div>
    <w:div w:id="1046565505">
      <w:bodyDiv w:val="1"/>
      <w:marLeft w:val="0"/>
      <w:marRight w:val="0"/>
      <w:marTop w:val="0"/>
      <w:marBottom w:val="0"/>
      <w:divBdr>
        <w:top w:val="none" w:sz="0" w:space="0" w:color="auto"/>
        <w:left w:val="none" w:sz="0" w:space="0" w:color="auto"/>
        <w:bottom w:val="none" w:sz="0" w:space="0" w:color="auto"/>
        <w:right w:val="none" w:sz="0" w:space="0" w:color="auto"/>
      </w:divBdr>
    </w:div>
    <w:div w:id="1228762436">
      <w:bodyDiv w:val="1"/>
      <w:marLeft w:val="0"/>
      <w:marRight w:val="0"/>
      <w:marTop w:val="0"/>
      <w:marBottom w:val="0"/>
      <w:divBdr>
        <w:top w:val="none" w:sz="0" w:space="0" w:color="auto"/>
        <w:left w:val="none" w:sz="0" w:space="0" w:color="auto"/>
        <w:bottom w:val="none" w:sz="0" w:space="0" w:color="auto"/>
        <w:right w:val="none" w:sz="0" w:space="0" w:color="auto"/>
      </w:divBdr>
    </w:div>
    <w:div w:id="1288269767">
      <w:bodyDiv w:val="1"/>
      <w:marLeft w:val="0"/>
      <w:marRight w:val="0"/>
      <w:marTop w:val="0"/>
      <w:marBottom w:val="0"/>
      <w:divBdr>
        <w:top w:val="none" w:sz="0" w:space="0" w:color="auto"/>
        <w:left w:val="none" w:sz="0" w:space="0" w:color="auto"/>
        <w:bottom w:val="none" w:sz="0" w:space="0" w:color="auto"/>
        <w:right w:val="none" w:sz="0" w:space="0" w:color="auto"/>
      </w:divBdr>
    </w:div>
    <w:div w:id="1405487947">
      <w:bodyDiv w:val="1"/>
      <w:marLeft w:val="0"/>
      <w:marRight w:val="0"/>
      <w:marTop w:val="0"/>
      <w:marBottom w:val="0"/>
      <w:divBdr>
        <w:top w:val="none" w:sz="0" w:space="0" w:color="auto"/>
        <w:left w:val="none" w:sz="0" w:space="0" w:color="auto"/>
        <w:bottom w:val="none" w:sz="0" w:space="0" w:color="auto"/>
        <w:right w:val="none" w:sz="0" w:space="0" w:color="auto"/>
      </w:divBdr>
    </w:div>
    <w:div w:id="1497380478">
      <w:bodyDiv w:val="1"/>
      <w:marLeft w:val="0"/>
      <w:marRight w:val="0"/>
      <w:marTop w:val="0"/>
      <w:marBottom w:val="0"/>
      <w:divBdr>
        <w:top w:val="none" w:sz="0" w:space="0" w:color="auto"/>
        <w:left w:val="none" w:sz="0" w:space="0" w:color="auto"/>
        <w:bottom w:val="none" w:sz="0" w:space="0" w:color="auto"/>
        <w:right w:val="none" w:sz="0" w:space="0" w:color="auto"/>
      </w:divBdr>
    </w:div>
    <w:div w:id="1521354258">
      <w:bodyDiv w:val="1"/>
      <w:marLeft w:val="0"/>
      <w:marRight w:val="0"/>
      <w:marTop w:val="0"/>
      <w:marBottom w:val="0"/>
      <w:divBdr>
        <w:top w:val="none" w:sz="0" w:space="0" w:color="auto"/>
        <w:left w:val="none" w:sz="0" w:space="0" w:color="auto"/>
        <w:bottom w:val="none" w:sz="0" w:space="0" w:color="auto"/>
        <w:right w:val="none" w:sz="0" w:space="0" w:color="auto"/>
      </w:divBdr>
    </w:div>
    <w:div w:id="1555659142">
      <w:bodyDiv w:val="1"/>
      <w:marLeft w:val="0"/>
      <w:marRight w:val="0"/>
      <w:marTop w:val="0"/>
      <w:marBottom w:val="0"/>
      <w:divBdr>
        <w:top w:val="none" w:sz="0" w:space="0" w:color="auto"/>
        <w:left w:val="none" w:sz="0" w:space="0" w:color="auto"/>
        <w:bottom w:val="none" w:sz="0" w:space="0" w:color="auto"/>
        <w:right w:val="none" w:sz="0" w:space="0" w:color="auto"/>
      </w:divBdr>
    </w:div>
    <w:div w:id="1607036474">
      <w:bodyDiv w:val="1"/>
      <w:marLeft w:val="0"/>
      <w:marRight w:val="0"/>
      <w:marTop w:val="0"/>
      <w:marBottom w:val="0"/>
      <w:divBdr>
        <w:top w:val="none" w:sz="0" w:space="0" w:color="auto"/>
        <w:left w:val="none" w:sz="0" w:space="0" w:color="auto"/>
        <w:bottom w:val="none" w:sz="0" w:space="0" w:color="auto"/>
        <w:right w:val="none" w:sz="0" w:space="0" w:color="auto"/>
      </w:divBdr>
    </w:div>
    <w:div w:id="1614941963">
      <w:bodyDiv w:val="1"/>
      <w:marLeft w:val="0"/>
      <w:marRight w:val="0"/>
      <w:marTop w:val="0"/>
      <w:marBottom w:val="0"/>
      <w:divBdr>
        <w:top w:val="none" w:sz="0" w:space="0" w:color="auto"/>
        <w:left w:val="none" w:sz="0" w:space="0" w:color="auto"/>
        <w:bottom w:val="none" w:sz="0" w:space="0" w:color="auto"/>
        <w:right w:val="none" w:sz="0" w:space="0" w:color="auto"/>
      </w:divBdr>
    </w:div>
    <w:div w:id="1615942006">
      <w:bodyDiv w:val="1"/>
      <w:marLeft w:val="0"/>
      <w:marRight w:val="0"/>
      <w:marTop w:val="0"/>
      <w:marBottom w:val="0"/>
      <w:divBdr>
        <w:top w:val="none" w:sz="0" w:space="0" w:color="auto"/>
        <w:left w:val="none" w:sz="0" w:space="0" w:color="auto"/>
        <w:bottom w:val="none" w:sz="0" w:space="0" w:color="auto"/>
        <w:right w:val="none" w:sz="0" w:space="0" w:color="auto"/>
      </w:divBdr>
    </w:div>
    <w:div w:id="1678534170">
      <w:bodyDiv w:val="1"/>
      <w:marLeft w:val="0"/>
      <w:marRight w:val="0"/>
      <w:marTop w:val="0"/>
      <w:marBottom w:val="0"/>
      <w:divBdr>
        <w:top w:val="none" w:sz="0" w:space="0" w:color="auto"/>
        <w:left w:val="none" w:sz="0" w:space="0" w:color="auto"/>
        <w:bottom w:val="none" w:sz="0" w:space="0" w:color="auto"/>
        <w:right w:val="none" w:sz="0" w:space="0" w:color="auto"/>
      </w:divBdr>
    </w:div>
    <w:div w:id="1734162546">
      <w:bodyDiv w:val="1"/>
      <w:marLeft w:val="0"/>
      <w:marRight w:val="0"/>
      <w:marTop w:val="0"/>
      <w:marBottom w:val="0"/>
      <w:divBdr>
        <w:top w:val="none" w:sz="0" w:space="0" w:color="auto"/>
        <w:left w:val="none" w:sz="0" w:space="0" w:color="auto"/>
        <w:bottom w:val="none" w:sz="0" w:space="0" w:color="auto"/>
        <w:right w:val="none" w:sz="0" w:space="0" w:color="auto"/>
      </w:divBdr>
    </w:div>
    <w:div w:id="1741445471">
      <w:bodyDiv w:val="1"/>
      <w:marLeft w:val="0"/>
      <w:marRight w:val="0"/>
      <w:marTop w:val="0"/>
      <w:marBottom w:val="0"/>
      <w:divBdr>
        <w:top w:val="none" w:sz="0" w:space="0" w:color="auto"/>
        <w:left w:val="none" w:sz="0" w:space="0" w:color="auto"/>
        <w:bottom w:val="none" w:sz="0" w:space="0" w:color="auto"/>
        <w:right w:val="none" w:sz="0" w:space="0" w:color="auto"/>
      </w:divBdr>
    </w:div>
    <w:div w:id="1815096037">
      <w:bodyDiv w:val="1"/>
      <w:marLeft w:val="0"/>
      <w:marRight w:val="0"/>
      <w:marTop w:val="0"/>
      <w:marBottom w:val="0"/>
      <w:divBdr>
        <w:top w:val="none" w:sz="0" w:space="0" w:color="auto"/>
        <w:left w:val="none" w:sz="0" w:space="0" w:color="auto"/>
        <w:bottom w:val="none" w:sz="0" w:space="0" w:color="auto"/>
        <w:right w:val="none" w:sz="0" w:space="0" w:color="auto"/>
      </w:divBdr>
    </w:div>
    <w:div w:id="2046127921">
      <w:bodyDiv w:val="1"/>
      <w:marLeft w:val="0"/>
      <w:marRight w:val="0"/>
      <w:marTop w:val="0"/>
      <w:marBottom w:val="0"/>
      <w:divBdr>
        <w:top w:val="none" w:sz="0" w:space="0" w:color="auto"/>
        <w:left w:val="none" w:sz="0" w:space="0" w:color="auto"/>
        <w:bottom w:val="none" w:sz="0" w:space="0" w:color="auto"/>
        <w:right w:val="none" w:sz="0" w:space="0" w:color="auto"/>
      </w:divBdr>
    </w:div>
    <w:div w:id="2099210366">
      <w:bodyDiv w:val="1"/>
      <w:marLeft w:val="0"/>
      <w:marRight w:val="0"/>
      <w:marTop w:val="0"/>
      <w:marBottom w:val="0"/>
      <w:divBdr>
        <w:top w:val="none" w:sz="0" w:space="0" w:color="auto"/>
        <w:left w:val="none" w:sz="0" w:space="0" w:color="auto"/>
        <w:bottom w:val="none" w:sz="0" w:space="0" w:color="auto"/>
        <w:right w:val="none" w:sz="0" w:space="0" w:color="auto"/>
      </w:divBdr>
    </w:div>
    <w:div w:id="2130395771">
      <w:bodyDiv w:val="1"/>
      <w:marLeft w:val="0"/>
      <w:marRight w:val="0"/>
      <w:marTop w:val="0"/>
      <w:marBottom w:val="0"/>
      <w:divBdr>
        <w:top w:val="none" w:sz="0" w:space="0" w:color="auto"/>
        <w:left w:val="none" w:sz="0" w:space="0" w:color="auto"/>
        <w:bottom w:val="none" w:sz="0" w:space="0" w:color="auto"/>
        <w:right w:val="none" w:sz="0" w:space="0" w:color="auto"/>
      </w:divBdr>
    </w:div>
    <w:div w:id="214160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6.xml"/><Relationship Id="rId26" Type="http://schemas.openxmlformats.org/officeDocument/2006/relationships/image" Target="media/image11.emf"/><Relationship Id="rId39" Type="http://schemas.openxmlformats.org/officeDocument/2006/relationships/chart" Target="charts/chart15.xml"/><Relationship Id="rId3" Type="http://schemas.openxmlformats.org/officeDocument/2006/relationships/webSettings" Target="webSettings.xml"/><Relationship Id="rId21" Type="http://schemas.openxmlformats.org/officeDocument/2006/relationships/image" Target="media/image7.emf"/><Relationship Id="rId34" Type="http://schemas.openxmlformats.org/officeDocument/2006/relationships/chart" Target="charts/chart13.xml"/><Relationship Id="rId42" Type="http://schemas.openxmlformats.org/officeDocument/2006/relationships/image" Target="media/image19.emf"/><Relationship Id="rId47" Type="http://schemas.openxmlformats.org/officeDocument/2006/relationships/footer" Target="footer4.xml"/><Relationship Id="rId50" Type="http://schemas.openxmlformats.org/officeDocument/2006/relationships/image" Target="media/image23.jpeg"/><Relationship Id="rId7" Type="http://schemas.openxmlformats.org/officeDocument/2006/relationships/footer" Target="footer2.xml"/><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image" Target="media/image17.emf"/><Relationship Id="rId46"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12.emf"/><Relationship Id="rId41" Type="http://schemas.openxmlformats.org/officeDocument/2006/relationships/chart" Target="charts/chart16.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chart" Target="charts/chart14.xml"/><Relationship Id="rId40" Type="http://schemas.openxmlformats.org/officeDocument/2006/relationships/image" Target="media/image18.emf"/><Relationship Id="rId45" Type="http://schemas.openxmlformats.org/officeDocument/2006/relationships/chart" Target="charts/chart18.xm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chart" Target="charts/chart10.xml"/><Relationship Id="rId36" Type="http://schemas.openxmlformats.org/officeDocument/2006/relationships/image" Target="media/image16.emf"/><Relationship Id="rId49" Type="http://schemas.openxmlformats.org/officeDocument/2006/relationships/image" Target="media/image22.jpeg"/><Relationship Id="rId10" Type="http://schemas.openxmlformats.org/officeDocument/2006/relationships/chart" Target="charts/chart2.xml"/><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image" Target="media/image8.emf"/><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image" Target="media/image15.emf"/><Relationship Id="rId43" Type="http://schemas.openxmlformats.org/officeDocument/2006/relationships/chart" Target="charts/chart17.xml"/><Relationship Id="rId48" Type="http://schemas.openxmlformats.org/officeDocument/2006/relationships/image" Target="media/image21.jpeg"/><Relationship Id="rId8" Type="http://schemas.openxmlformats.org/officeDocument/2006/relationships/chart" Target="charts/chart1.xml"/><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92.168.1.133\d\&#30450;&#12429;&#12358;&#20816;&#23455;&#24907;&#35519;&#26619;&#31561;&#20107;&#26989;\2.&#30450;&#12429;&#12358;&#20816;&#23455;&#24907;&#35519;&#26619;\H29&#12288;&#35519;&#26619;&#23550;&#35937;&#12288;&#30274;&#32946;&#12475;&#12531;&#12479;&#12540;PT\5-&#22577;&#21578;&#26360;\&#23436;&#25104;&#29256;&#36039;&#26009;\20181015%20&#20107;&#26989;&#25152;&#12539;&#30450;&#12429;&#12358;&#20816;&#25968;&#38598;&#3533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92.168.1.133\d\&#30450;&#12429;&#12358;&#20816;&#23455;&#24907;&#35519;&#26619;&#31561;&#20107;&#26989;\2.&#30450;&#12429;&#12358;&#20816;&#23455;&#24907;&#35519;&#26619;\H29&#12288;&#35519;&#26619;&#23550;&#35937;&#12288;&#30274;&#32946;&#12475;&#12531;&#12479;&#12540;PT\H30%20&#20096;&#20117;&#20316;&#26989;&#20013;\20181015%20&#20107;&#26989;&#25152;&#12539;&#30450;&#12429;&#12358;&#20816;&#25968;&#38598;&#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56092448875547"/>
          <c:y val="0.24026905939083196"/>
          <c:w val="0.67230794467999189"/>
          <c:h val="0.71165421116253602"/>
        </c:manualLayout>
      </c:layout>
      <c:pieChart>
        <c:varyColors val="1"/>
        <c:ser>
          <c:idx val="0"/>
          <c:order val="0"/>
          <c:spPr>
            <a:effectLst>
              <a:outerShdw blurRad="50800" dist="50800" dir="5400000" sx="6000" sy="6000" algn="ctr" rotWithShape="0">
                <a:srgbClr val="000000">
                  <a:alpha val="43137"/>
                </a:srgbClr>
              </a:outerShdw>
            </a:effectLst>
          </c:spPr>
          <c:dPt>
            <c:idx val="0"/>
            <c:bubble3D val="0"/>
            <c:spPr>
              <a:solidFill>
                <a:schemeClr val="accent1"/>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1-08F2-4E7B-9823-F105ECB7D3B2}"/>
              </c:ext>
            </c:extLst>
          </c:dPt>
          <c:dPt>
            <c:idx val="1"/>
            <c:bubble3D val="0"/>
            <c:spPr>
              <a:solidFill>
                <a:schemeClr val="accent3"/>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3-08F2-4E7B-9823-F105ECB7D3B2}"/>
              </c:ext>
            </c:extLst>
          </c:dPt>
          <c:dPt>
            <c:idx val="2"/>
            <c:bubble3D val="0"/>
            <c:spPr>
              <a:solidFill>
                <a:schemeClr val="accent5"/>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5-08F2-4E7B-9823-F105ECB7D3B2}"/>
              </c:ext>
            </c:extLst>
          </c:dPt>
          <c:dPt>
            <c:idx val="3"/>
            <c:bubble3D val="0"/>
            <c:spPr>
              <a:solidFill>
                <a:schemeClr val="accent1">
                  <a:lumMod val="60000"/>
                </a:schemeClr>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7-08F2-4E7B-9823-F105ECB7D3B2}"/>
              </c:ext>
            </c:extLst>
          </c:dPt>
          <c:dPt>
            <c:idx val="4"/>
            <c:bubble3D val="0"/>
            <c:spPr>
              <a:solidFill>
                <a:schemeClr val="accent3">
                  <a:lumMod val="60000"/>
                </a:schemeClr>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9-08F2-4E7B-9823-F105ECB7D3B2}"/>
              </c:ext>
            </c:extLst>
          </c:dPt>
          <c:dPt>
            <c:idx val="5"/>
            <c:bubble3D val="0"/>
            <c:spPr>
              <a:solidFill>
                <a:schemeClr val="accent5">
                  <a:lumMod val="60000"/>
                </a:schemeClr>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B-08F2-4E7B-9823-F105ECB7D3B2}"/>
              </c:ext>
            </c:extLst>
          </c:dPt>
          <c:dPt>
            <c:idx val="6"/>
            <c:bubble3D val="0"/>
            <c:spPr>
              <a:solidFill>
                <a:schemeClr val="accent1">
                  <a:lumMod val="80000"/>
                  <a:lumOff val="20000"/>
                </a:schemeClr>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D-08F2-4E7B-9823-F105ECB7D3B2}"/>
              </c:ext>
            </c:extLst>
          </c:dPt>
          <c:dPt>
            <c:idx val="7"/>
            <c:bubble3D val="0"/>
            <c:spPr>
              <a:solidFill>
                <a:schemeClr val="accent3">
                  <a:lumMod val="80000"/>
                  <a:lumOff val="20000"/>
                </a:schemeClr>
              </a:solidFill>
              <a:ln w="19050">
                <a:solidFill>
                  <a:schemeClr val="lt1"/>
                </a:solidFill>
              </a:ln>
              <a:effectLst>
                <a:outerShdw blurRad="50800" dist="50800" dir="5400000" sx="6000" sy="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F-08F2-4E7B-9823-F105ECB7D3B2}"/>
              </c:ext>
            </c:extLst>
          </c:dPt>
          <c:dLbls>
            <c:dLbl>
              <c:idx val="0"/>
              <c:layout>
                <c:manualLayout>
                  <c:x val="-0.18164536162576528"/>
                  <c:y val="-8.7157903216062186E-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8F2-4E7B-9823-F105ECB7D3B2}"/>
                </c:ext>
                <c:ext xmlns:c15="http://schemas.microsoft.com/office/drawing/2012/chart" uri="{CE6537A1-D6FC-4f65-9D91-7224C49458BB}">
                  <c15:layout/>
                </c:ext>
              </c:extLst>
            </c:dLbl>
            <c:dLbl>
              <c:idx val="1"/>
              <c:layout>
                <c:manualLayout>
                  <c:x val="0.24946103285158164"/>
                  <c:y val="-0.1443340983784159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8F2-4E7B-9823-F105ECB7D3B2}"/>
                </c:ext>
                <c:ext xmlns:c15="http://schemas.microsoft.com/office/drawing/2012/chart" uri="{CE6537A1-D6FC-4f65-9D91-7224C49458BB}">
                  <c15:layout>
                    <c:manualLayout>
                      <c:w val="0.31405562285483546"/>
                      <c:h val="0.10921466877708987"/>
                    </c:manualLayout>
                  </c15:layout>
                </c:ext>
              </c:extLst>
            </c:dLbl>
            <c:dLbl>
              <c:idx val="2"/>
              <c:layout>
                <c:manualLayout>
                  <c:x val="-3.8105770683271679E-2"/>
                  <c:y val="0.12958217223557156"/>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8F2-4E7B-9823-F105ECB7D3B2}"/>
                </c:ext>
                <c:ext xmlns:c15="http://schemas.microsoft.com/office/drawing/2012/chart" uri="{CE6537A1-D6FC-4f65-9D91-7224C49458BB}">
                  <c15:layout>
                    <c:manualLayout>
                      <c:w val="0.27511533414092465"/>
                      <c:h val="0.14329960663314031"/>
                    </c:manualLayout>
                  </c15:layout>
                </c:ext>
              </c:extLst>
            </c:dLbl>
            <c:dLbl>
              <c:idx val="3"/>
              <c:layout>
                <c:manualLayout>
                  <c:x val="-8.2055176420233397E-2"/>
                  <c:y val="4.408932857751750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8F2-4E7B-9823-F105ECB7D3B2}"/>
                </c:ext>
                <c:ext xmlns:c15="http://schemas.microsoft.com/office/drawing/2012/chart" uri="{CE6537A1-D6FC-4f65-9D91-7224C49458BB}">
                  <c15:layout/>
                </c:ext>
              </c:extLst>
            </c:dLbl>
            <c:dLbl>
              <c:idx val="4"/>
              <c:layout>
                <c:manualLayout>
                  <c:x val="-1.782606501110438E-2"/>
                  <c:y val="-9.5075901771820501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8F2-4E7B-9823-F105ECB7D3B2}"/>
                </c:ext>
                <c:ext xmlns:c15="http://schemas.microsoft.com/office/drawing/2012/chart" uri="{CE6537A1-D6FC-4f65-9D91-7224C49458BB}">
                  <c15:layout/>
                </c:ext>
              </c:extLst>
            </c:dLbl>
            <c:dLbl>
              <c:idx val="5"/>
              <c:layout>
                <c:manualLayout>
                  <c:x val="6.8105188774480116E-3"/>
                  <c:y val="-0.1232326875171137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8F2-4E7B-9823-F105ECB7D3B2}"/>
                </c:ext>
                <c:ext xmlns:c15="http://schemas.microsoft.com/office/drawing/2012/chart" uri="{CE6537A1-D6FC-4f65-9D91-7224C49458BB}">
                  <c15:layout/>
                </c:ext>
              </c:extLst>
            </c:dLbl>
            <c:dLbl>
              <c:idx val="6"/>
              <c:layout>
                <c:manualLayout>
                  <c:x val="8.62469362946129E-2"/>
                  <c:y val="-7.2770984820584708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08F2-4E7B-9823-F105ECB7D3B2}"/>
                </c:ext>
                <c:ext xmlns:c15="http://schemas.microsoft.com/office/drawing/2012/chart" uri="{CE6537A1-D6FC-4f65-9D91-7224C49458BB}">
                  <c15:layout>
                    <c:manualLayout>
                      <c:w val="0.15283666464768828"/>
                      <c:h val="9.9491227718672567E-2"/>
                    </c:manualLayout>
                  </c15:layout>
                </c:ext>
              </c:extLst>
            </c:dLbl>
            <c:dLbl>
              <c:idx val="7"/>
              <c:layout>
                <c:manualLayout>
                  <c:x val="0.2027385944061226"/>
                  <c:y val="1.169934452317373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08F2-4E7B-9823-F105ECB7D3B2}"/>
                </c:ext>
                <c:ext xmlns:c15="http://schemas.microsoft.com/office/drawing/2012/chart" uri="{CE6537A1-D6FC-4f65-9D91-7224C49458BB}">
                  <c15:layout>
                    <c:manualLayout>
                      <c:w val="0.21178301029678984"/>
                      <c:h val="0.11058858100752673"/>
                    </c:manualLayout>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strRef>
              <c:f>'[20181015 事業所・盲ろう児数集計.xlsx]1-問1 主たる回答者'!$A$14:$A$21</c:f>
              <c:strCache>
                <c:ptCount val="8"/>
                <c:pt idx="0">
                  <c:v>管理者</c:v>
                </c:pt>
                <c:pt idx="1">
                  <c:v>児童発達管理責任者</c:v>
                </c:pt>
                <c:pt idx="2">
                  <c:v>リハビリテーション専門職</c:v>
                </c:pt>
                <c:pt idx="3">
                  <c:v>児童指導員</c:v>
                </c:pt>
                <c:pt idx="4">
                  <c:v>看護師</c:v>
                </c:pt>
                <c:pt idx="5">
                  <c:v>保健師</c:v>
                </c:pt>
                <c:pt idx="6">
                  <c:v>その他</c:v>
                </c:pt>
                <c:pt idx="7">
                  <c:v>不明・無回答</c:v>
                </c:pt>
              </c:strCache>
            </c:strRef>
          </c:cat>
          <c:val>
            <c:numRef>
              <c:f>'[20181015 事業所・盲ろう児数集計.xlsx]1-問1 主たる回答者'!$C$14:$C$21</c:f>
              <c:numCache>
                <c:formatCode>0.0%</c:formatCode>
                <c:ptCount val="8"/>
                <c:pt idx="0">
                  <c:v>0.48567435359888189</c:v>
                </c:pt>
                <c:pt idx="1">
                  <c:v>0.35918937805730261</c:v>
                </c:pt>
                <c:pt idx="2">
                  <c:v>2.0964360587002098E-2</c:v>
                </c:pt>
                <c:pt idx="3">
                  <c:v>6.3591893780573019E-2</c:v>
                </c:pt>
                <c:pt idx="4">
                  <c:v>6.9881201956673656E-3</c:v>
                </c:pt>
                <c:pt idx="5">
                  <c:v>4.8916841369671558E-3</c:v>
                </c:pt>
                <c:pt idx="6">
                  <c:v>5.3109713487071976E-2</c:v>
                </c:pt>
                <c:pt idx="7">
                  <c:v>5.5904961565338921E-3</c:v>
                </c:pt>
              </c:numCache>
            </c:numRef>
          </c:val>
          <c:extLst xmlns:c16r2="http://schemas.microsoft.com/office/drawing/2015/06/chart">
            <c:ext xmlns:c16="http://schemas.microsoft.com/office/drawing/2014/chart" uri="{C3380CC4-5D6E-409C-BE32-E72D297353CC}">
              <c16:uniqueId val="{00000010-08F2-4E7B-9823-F105ECB7D3B2}"/>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08F2-4E7B-9823-F105ECB7D3B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4-08F2-4E7B-9823-F105ECB7D3B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08F2-4E7B-9823-F105ECB7D3B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08F2-4E7B-9823-F105ECB7D3B2}"/>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08F2-4E7B-9823-F105ECB7D3B2}"/>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08F2-4E7B-9823-F105ECB7D3B2}"/>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08F2-4E7B-9823-F105ECB7D3B2}"/>
              </c:ext>
            </c:extLst>
          </c:dPt>
          <c:dPt>
            <c:idx val="7"/>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08F2-4E7B-9823-F105ECB7D3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'[20181015 事業所・盲ろう児数集計.xlsx]1-問1 主たる回答者'!$A$14:$A$21</c:f>
              <c:strCache>
                <c:ptCount val="8"/>
                <c:pt idx="0">
                  <c:v>管理者</c:v>
                </c:pt>
                <c:pt idx="1">
                  <c:v>児童発達管理責任者</c:v>
                </c:pt>
                <c:pt idx="2">
                  <c:v>リハビリテーション専門職</c:v>
                </c:pt>
                <c:pt idx="3">
                  <c:v>児童指導員</c:v>
                </c:pt>
                <c:pt idx="4">
                  <c:v>看護師</c:v>
                </c:pt>
                <c:pt idx="5">
                  <c:v>保健師</c:v>
                </c:pt>
                <c:pt idx="6">
                  <c:v>その他</c:v>
                </c:pt>
                <c:pt idx="7">
                  <c:v>不明・無回答</c:v>
                </c:pt>
              </c:strCache>
            </c:strRef>
          </c:cat>
          <c:val>
            <c:numRef>
              <c:f>'[20181015 事業所・盲ろう児数集計.xlsx]1-問1 主たる回答者'!$C$14:$C$21</c:f>
              <c:numCache>
                <c:formatCode>0.0%</c:formatCode>
                <c:ptCount val="8"/>
                <c:pt idx="0">
                  <c:v>0.48567435359888189</c:v>
                </c:pt>
                <c:pt idx="1">
                  <c:v>0.35918937805730261</c:v>
                </c:pt>
                <c:pt idx="2">
                  <c:v>2.0964360587002098E-2</c:v>
                </c:pt>
                <c:pt idx="3">
                  <c:v>6.3591893780573019E-2</c:v>
                </c:pt>
                <c:pt idx="4">
                  <c:v>6.9881201956673656E-3</c:v>
                </c:pt>
                <c:pt idx="5">
                  <c:v>4.8916841369671558E-3</c:v>
                </c:pt>
                <c:pt idx="6">
                  <c:v>5.3109713487071976E-2</c:v>
                </c:pt>
                <c:pt idx="7">
                  <c:v>5.5904961565338921E-3</c:v>
                </c:pt>
              </c:numCache>
            </c:numRef>
          </c:val>
          <c:extLst xmlns:c16r2="http://schemas.microsoft.com/office/drawing/2015/06/chart">
            <c:ext xmlns:c16="http://schemas.microsoft.com/office/drawing/2014/chart" uri="{C3380CC4-5D6E-409C-BE32-E72D297353CC}">
              <c16:uniqueId val="{00000021-08F2-4E7B-9823-F105ECB7D3B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26911486491538"/>
          <c:y val="4.4606837394537052E-2"/>
          <c:w val="0.83551009115313579"/>
          <c:h val="0.9296104390736647"/>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0C9-42B0-A287-D358B4CB06E6}"/>
              </c:ext>
            </c:extLst>
          </c:dPt>
          <c:dPt>
            <c:idx val="1"/>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F0C9-42B0-A287-D358B4CB06E6}"/>
              </c:ext>
            </c:extLst>
          </c:dPt>
          <c:dPt>
            <c:idx val="2"/>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5-F0C9-42B0-A287-D358B4CB06E6}"/>
              </c:ext>
            </c:extLst>
          </c:dPt>
          <c:dLbls>
            <c:dLbl>
              <c:idx val="0"/>
              <c:layout>
                <c:manualLayout>
                  <c:x val="-0.13474933355018659"/>
                  <c:y val="-6.3625835216970128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0C9-42B0-A287-D358B4CB06E6}"/>
                </c:ext>
                <c:ext xmlns:c15="http://schemas.microsoft.com/office/drawing/2012/chart" uri="{CE6537A1-D6FC-4f65-9D91-7224C49458BB}">
                  <c15:layout>
                    <c:manualLayout>
                      <c:w val="0.1548068884551824"/>
                      <c:h val="0.1300055474138288"/>
                    </c:manualLayout>
                  </c15:layout>
                </c:ext>
              </c:extLst>
            </c:dLbl>
            <c:dLbl>
              <c:idx val="1"/>
              <c:layout>
                <c:manualLayout>
                  <c:x val="0.30009511631558877"/>
                  <c:y val="1.4407378888364507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0C9-42B0-A287-D358B4CB06E6}"/>
                </c:ext>
                <c:ext xmlns:c15="http://schemas.microsoft.com/office/drawing/2012/chart" uri="{CE6537A1-D6FC-4f65-9D91-7224C49458BB}">
                  <c15:spPr xmlns:c15="http://schemas.microsoft.com/office/drawing/2012/chart">
                    <a:prstGeom prst="rect">
                      <a:avLst/>
                    </a:prstGeom>
                    <a:noFill/>
                    <a:ln>
                      <a:noFill/>
                    </a:ln>
                  </c15:spPr>
                  <c15:layout>
                    <c:manualLayout>
                      <c:w val="0.16670480292527534"/>
                      <c:h val="0.12704538115700836"/>
                    </c:manualLayout>
                  </c15:layout>
                </c:ext>
              </c:extLst>
            </c:dLbl>
            <c:dLbl>
              <c:idx val="2"/>
              <c:layout>
                <c:manualLayout>
                  <c:x val="4.0708536050309052E-2"/>
                  <c:y val="0.20038565949279746"/>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0C9-42B0-A287-D358B4CB06E6}"/>
                </c:ext>
                <c:ext xmlns:c15="http://schemas.microsoft.com/office/drawing/2012/chart" uri="{CE6537A1-D6FC-4f65-9D91-7224C49458BB}">
                  <c15:layout>
                    <c:manualLayout>
                      <c:w val="0.16334283000949668"/>
                      <c:h val="0.12704538115700836"/>
                    </c:manualLayout>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'[20181015 事業所・盲ろう児数集計.xlsx]3-②性別'!$A$9:$A$11</c:f>
              <c:strCache>
                <c:ptCount val="3"/>
                <c:pt idx="0">
                  <c:v>男</c:v>
                </c:pt>
                <c:pt idx="1">
                  <c:v>女</c:v>
                </c:pt>
                <c:pt idx="2">
                  <c:v>無回答</c:v>
                </c:pt>
              </c:strCache>
            </c:strRef>
          </c:cat>
          <c:val>
            <c:numRef>
              <c:f>'[20181015 事業所・盲ろう児数集計.xlsx]3-②性別'!$C$9:$C$11</c:f>
              <c:numCache>
                <c:formatCode>###0.0</c:formatCode>
                <c:ptCount val="3"/>
                <c:pt idx="0">
                  <c:v>55.299539170506918</c:v>
                </c:pt>
                <c:pt idx="1">
                  <c:v>40.552995391705068</c:v>
                </c:pt>
                <c:pt idx="2">
                  <c:v>4.1474654377880187</c:v>
                </c:pt>
              </c:numCache>
            </c:numRef>
          </c:val>
          <c:extLst xmlns:c16r2="http://schemas.microsoft.com/office/drawing/2015/06/chart">
            <c:ext xmlns:c16="http://schemas.microsoft.com/office/drawing/2014/chart" uri="{C3380CC4-5D6E-409C-BE32-E72D297353CC}">
              <c16:uniqueId val="{00000006-F0C9-42B0-A287-D358B4CB06E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79180467680835"/>
          <c:y val="0.17484736962227546"/>
          <c:w val="0.69140527380550987"/>
          <c:h val="0.785244571701264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77-4024-A6A6-FB101041903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E77-4024-A6A6-FB101041903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E77-4024-A6A6-FB101041903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77-4024-A6A6-FB1010419035}"/>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E77-4024-A6A6-FB1010419035}"/>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FE77-4024-A6A6-FB1010419035}"/>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E77-4024-A6A6-FB1010419035}"/>
              </c:ext>
            </c:extLst>
          </c:dPt>
          <c:dPt>
            <c:idx val="7"/>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E77-4024-A6A6-FB1010419035}"/>
              </c:ext>
            </c:extLst>
          </c:dPt>
          <c:dLbls>
            <c:dLbl>
              <c:idx val="1"/>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E77-4024-A6A6-FB1010419035}"/>
                </c:ext>
                <c:ext xmlns:c15="http://schemas.microsoft.com/office/drawing/2012/chart" uri="{CE6537A1-D6FC-4f65-9D91-7224C49458BB}">
                  <c15:spPr xmlns:c15="http://schemas.microsoft.com/office/drawing/2012/chart">
                    <a:prstGeom prst="rect">
                      <a:avLst/>
                    </a:prstGeom>
                  </c15:spPr>
                </c:ext>
              </c:extLst>
            </c:dLbl>
            <c:dLbl>
              <c:idx val="3"/>
              <c:layout>
                <c:manualLayout>
                  <c:x val="6.5495850680617487E-2"/>
                  <c:y val="8.382745635056487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E77-4024-A6A6-FB1010419035}"/>
                </c:ext>
                <c:ext xmlns:c15="http://schemas.microsoft.com/office/drawing/2012/chart" uri="{CE6537A1-D6FC-4f65-9D91-7224C49458BB}">
                  <c15:layout/>
                </c:ext>
              </c:extLst>
            </c:dLbl>
            <c:dLbl>
              <c:idx val="4"/>
              <c:layout>
                <c:manualLayout>
                  <c:x val="-9.5816309327832763E-2"/>
                  <c:y val="8.480385139023394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E77-4024-A6A6-FB1010419035}"/>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15:layout/>
              </c:ext>
            </c:extLst>
          </c:dLbls>
          <c:cat>
            <c:strRef>
              <c:f>'[20181015 事業所・盲ろう児数集計.xlsx]3-③視聴覚障害の状態'!$A$10:$A$17</c:f>
              <c:strCache>
                <c:ptCount val="8"/>
                <c:pt idx="0">
                  <c:v>弱視・難聴</c:v>
                </c:pt>
                <c:pt idx="1">
                  <c:v>視聴覚とも不明</c:v>
                </c:pt>
                <c:pt idx="2">
                  <c:v>弱視・不明</c:v>
                </c:pt>
                <c:pt idx="3">
                  <c:v>全盲・不明</c:v>
                </c:pt>
                <c:pt idx="4">
                  <c:v>全盲・難聴</c:v>
                </c:pt>
                <c:pt idx="5">
                  <c:v>弱視・全ろう</c:v>
                </c:pt>
                <c:pt idx="6">
                  <c:v>全盲・全ろう</c:v>
                </c:pt>
                <c:pt idx="7">
                  <c:v>無回答</c:v>
                </c:pt>
              </c:strCache>
            </c:strRef>
          </c:cat>
          <c:val>
            <c:numRef>
              <c:f>'[20181015 事業所・盲ろう児数集計.xlsx]3-③視聴覚障害の状態'!$C$10:$C$17</c:f>
              <c:numCache>
                <c:formatCode>###0.0</c:formatCode>
                <c:ptCount val="8"/>
                <c:pt idx="0">
                  <c:v>43.317972350230413</c:v>
                </c:pt>
                <c:pt idx="1">
                  <c:v>23.963133640552993</c:v>
                </c:pt>
                <c:pt idx="2">
                  <c:v>12.903225806451612</c:v>
                </c:pt>
                <c:pt idx="3">
                  <c:v>6.4516129032258061</c:v>
                </c:pt>
                <c:pt idx="4">
                  <c:v>5.0691244239631335</c:v>
                </c:pt>
                <c:pt idx="5">
                  <c:v>2.3041474654377883</c:v>
                </c:pt>
                <c:pt idx="6">
                  <c:v>0.92165898617511521</c:v>
                </c:pt>
                <c:pt idx="7">
                  <c:v>5.0691244239631335</c:v>
                </c:pt>
              </c:numCache>
            </c:numRef>
          </c:val>
          <c:extLst xmlns:c16r2="http://schemas.microsoft.com/office/drawing/2015/06/chart">
            <c:ext xmlns:c16="http://schemas.microsoft.com/office/drawing/2014/chart" uri="{C3380CC4-5D6E-409C-BE32-E72D297353CC}">
              <c16:uniqueId val="{00000010-FE77-4024-A6A6-FB101041903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'[20181015 事業所・盲ろう児数集計.xlsx]3-④視聴覚以外の障害(n=210)'!$C$9</c:f>
              <c:strCache>
                <c:ptCount val="1"/>
                <c:pt idx="0">
                  <c:v>割合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'[20181015 事業所・盲ろう児数集計.xlsx]3-④視聴覚以外の障害(n=210)'!$A$10:$A$16</c:f>
              <c:strCache>
                <c:ptCount val="7"/>
                <c:pt idx="0">
                  <c:v>知的障害</c:v>
                </c:pt>
                <c:pt idx="1">
                  <c:v>肢体不自由</c:v>
                </c:pt>
                <c:pt idx="2">
                  <c:v>音声・言語</c:v>
                </c:pt>
                <c:pt idx="3">
                  <c:v>そしゃく</c:v>
                </c:pt>
                <c:pt idx="4">
                  <c:v>発達障害</c:v>
                </c:pt>
                <c:pt idx="5">
                  <c:v>その他</c:v>
                </c:pt>
                <c:pt idx="6">
                  <c:v>特にない</c:v>
                </c:pt>
              </c:strCache>
            </c:strRef>
          </c:cat>
          <c:val>
            <c:numRef>
              <c:f>'[20181015 事業所・盲ろう児数集計.xlsx]3-④視聴覚以外の障害(n=210)'!$C$10:$C$16</c:f>
              <c:numCache>
                <c:formatCode>###0.0%</c:formatCode>
                <c:ptCount val="7"/>
                <c:pt idx="0">
                  <c:v>0.87142857142857144</c:v>
                </c:pt>
                <c:pt idx="1">
                  <c:v>0.7</c:v>
                </c:pt>
                <c:pt idx="2">
                  <c:v>0.55714285714285716</c:v>
                </c:pt>
                <c:pt idx="3">
                  <c:v>0.55238095238095242</c:v>
                </c:pt>
                <c:pt idx="4">
                  <c:v>0.35238095238095241</c:v>
                </c:pt>
                <c:pt idx="5">
                  <c:v>0.18095238095238095</c:v>
                </c:pt>
                <c:pt idx="6">
                  <c:v>9.5238095238095247E-3</c:v>
                </c:pt>
              </c:numCache>
            </c:numRef>
          </c:val>
          <c:extLst xmlns:c16r2="http://schemas.microsoft.com/office/drawing/2015/06/chart">
            <c:ext xmlns:c16="http://schemas.microsoft.com/office/drawing/2014/chart" uri="{C3380CC4-5D6E-409C-BE32-E72D297353CC}">
              <c16:uniqueId val="{00000000-CFE6-4BF6-9592-2FC5D12DDCA8}"/>
            </c:ext>
          </c:extLst>
        </c:ser>
        <c:dLbls>
          <c:dLblPos val="outEnd"/>
          <c:showLegendKey val="0"/>
          <c:showVal val="1"/>
          <c:showCatName val="0"/>
          <c:showSerName val="0"/>
          <c:showPercent val="0"/>
          <c:showBubbleSize val="0"/>
        </c:dLbls>
        <c:gapWidth val="219"/>
        <c:overlap val="-27"/>
        <c:axId val="300935064"/>
        <c:axId val="300935456"/>
      </c:barChart>
      <c:catAx>
        <c:axId val="30093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1050" b="0" i="0" u="none" strike="noStrike" kern="1200" baseline="0">
                <a:solidFill>
                  <a:sysClr val="windowText" lastClr="000000"/>
                </a:solidFill>
                <a:latin typeface="+mn-lt"/>
                <a:ea typeface="+mn-ea"/>
                <a:cs typeface="+mn-cs"/>
              </a:defRPr>
            </a:pPr>
            <a:endParaRPr lang="ja-JP"/>
          </a:p>
        </c:txPr>
        <c:crossAx val="300935456"/>
        <c:crosses val="autoZero"/>
        <c:auto val="1"/>
        <c:lblAlgn val="ctr"/>
        <c:lblOffset val="100"/>
        <c:noMultiLvlLbl val="0"/>
      </c:catAx>
      <c:valAx>
        <c:axId val="300935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ja-JP"/>
          </a:p>
        </c:txPr>
        <c:crossAx val="300935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38580419203216"/>
          <c:y val="8.2679062707522996E-2"/>
          <c:w val="0.69414974554021114"/>
          <c:h val="0.8749353318786958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15D-4317-BC39-097BB68D1E3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215D-4317-BC39-097BB68D1E3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215D-4317-BC39-097BB68D1E36}"/>
              </c:ext>
            </c:extLst>
          </c:dPt>
          <c:dLbls>
            <c:dLbl>
              <c:idx val="0"/>
              <c:layout>
                <c:manualLayout>
                  <c:x val="-0.17429108735004056"/>
                  <c:y val="8.4474216575868497E-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15D-4317-BC39-097BB68D1E36}"/>
                </c:ext>
                <c:ext xmlns:c15="http://schemas.microsoft.com/office/drawing/2012/chart" uri="{CE6537A1-D6FC-4f65-9D91-7224C49458BB}">
                  <c15:layout>
                    <c:manualLayout>
                      <c:w val="0.16405520728571202"/>
                      <c:h val="0.13214112129111047"/>
                    </c:manualLayout>
                  </c15:layout>
                </c:ext>
              </c:extLst>
            </c:dLbl>
            <c:dLbl>
              <c:idx val="1"/>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15D-4317-BC39-097BB68D1E36}"/>
                </c:ext>
                <c:ext xmlns:c15="http://schemas.microsoft.com/office/drawing/2012/chart" uri="{CE6537A1-D6FC-4f65-9D91-7224C49458BB}">
                  <c15:spPr xmlns:c15="http://schemas.microsoft.com/office/drawing/2012/chart">
                    <a:prstGeom prst="rect">
                      <a:avLst/>
                    </a:prstGeom>
                  </c15:spPr>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15:layout/>
              </c:ext>
            </c:extLst>
          </c:dLbls>
          <c:cat>
            <c:strRef>
              <c:f>'[20181015 事業所・盲ろう児数集計.xlsx]3-⑤医療的ケアの必要性'!$A$9:$A$11</c:f>
              <c:strCache>
                <c:ptCount val="3"/>
                <c:pt idx="0">
                  <c:v>必要</c:v>
                </c:pt>
                <c:pt idx="1">
                  <c:v>不要</c:v>
                </c:pt>
                <c:pt idx="2">
                  <c:v>無回答</c:v>
                </c:pt>
              </c:strCache>
            </c:strRef>
          </c:cat>
          <c:val>
            <c:numRef>
              <c:f>'[20181015 事業所・盲ろう児数集計.xlsx]3-⑤医療的ケアの必要性'!$C$9:$C$11</c:f>
              <c:numCache>
                <c:formatCode>0.0</c:formatCode>
                <c:ptCount val="3"/>
                <c:pt idx="0">
                  <c:v>52.534562211981566</c:v>
                </c:pt>
                <c:pt idx="1">
                  <c:v>42.857142857142854</c:v>
                </c:pt>
                <c:pt idx="2">
                  <c:v>4.6082949308755756</c:v>
                </c:pt>
              </c:numCache>
            </c:numRef>
          </c:val>
          <c:extLst xmlns:c16r2="http://schemas.microsoft.com/office/drawing/2015/06/chart">
            <c:ext xmlns:c16="http://schemas.microsoft.com/office/drawing/2014/chart" uri="{C3380CC4-5D6E-409C-BE32-E72D297353CC}">
              <c16:uniqueId val="{00000006-215D-4317-BC39-097BB68D1E36}"/>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8-215D-4317-BC39-097BB68D1E3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A-215D-4317-BC39-097BB68D1E3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C-215D-4317-BC39-097BB68D1E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'[20181015 事業所・盲ろう児数集計.xlsx]3-⑤医療的ケアの必要性'!$A$9:$A$11</c:f>
              <c:strCache>
                <c:ptCount val="3"/>
                <c:pt idx="0">
                  <c:v>必要</c:v>
                </c:pt>
                <c:pt idx="1">
                  <c:v>不要</c:v>
                </c:pt>
                <c:pt idx="2">
                  <c:v>無回答</c:v>
                </c:pt>
              </c:strCache>
            </c:strRef>
          </c:cat>
          <c:val>
            <c:numRef>
              <c:f>'[20181015 事業所・盲ろう児数集計.xlsx]3-⑤医療的ケアの必要性'!$C$9:$C$11</c:f>
              <c:numCache>
                <c:formatCode>0.0</c:formatCode>
                <c:ptCount val="3"/>
                <c:pt idx="0">
                  <c:v>52.534562211981566</c:v>
                </c:pt>
                <c:pt idx="1">
                  <c:v>42.857142857142854</c:v>
                </c:pt>
                <c:pt idx="2">
                  <c:v>4.6082949308755756</c:v>
                </c:pt>
              </c:numCache>
            </c:numRef>
          </c:val>
          <c:extLst xmlns:c16r2="http://schemas.microsoft.com/office/drawing/2015/06/chart">
            <c:ext xmlns:c16="http://schemas.microsoft.com/office/drawing/2014/chart" uri="{C3380CC4-5D6E-409C-BE32-E72D297353CC}">
              <c16:uniqueId val="{0000000D-215D-4317-BC39-097BB68D1E3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1586781518082"/>
          <c:y val="3.4267036064936328E-2"/>
          <c:w val="0.8441110465218693"/>
          <c:h val="0.6847866238942353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'3-⑥発信方法(n=210)'!$A$10:$A$19</c:f>
              <c:strCache>
                <c:ptCount val="10"/>
                <c:pt idx="0">
                  <c:v>泣き声・表情</c:v>
                </c:pt>
                <c:pt idx="1">
                  <c:v>身振りサイン</c:v>
                </c:pt>
                <c:pt idx="2">
                  <c:v>発話</c:v>
                </c:pt>
                <c:pt idx="3">
                  <c:v>写真や絵</c:v>
                </c:pt>
                <c:pt idx="4">
                  <c:v>実物</c:v>
                </c:pt>
                <c:pt idx="5">
                  <c:v>手話</c:v>
                </c:pt>
                <c:pt idx="6">
                  <c:v>指文字</c:v>
                </c:pt>
                <c:pt idx="7">
                  <c:v>オブジェクトキュー</c:v>
                </c:pt>
                <c:pt idx="8">
                  <c:v>その他</c:v>
                </c:pt>
                <c:pt idx="9">
                  <c:v>特にない</c:v>
                </c:pt>
              </c:strCache>
            </c:strRef>
          </c:cat>
          <c:val>
            <c:numRef>
              <c:f>'3-⑥発信方法(n=210)'!$C$10:$C$19</c:f>
              <c:numCache>
                <c:formatCode>###0.0%</c:formatCode>
                <c:ptCount val="10"/>
                <c:pt idx="0">
                  <c:v>0.72380952380952379</c:v>
                </c:pt>
                <c:pt idx="1">
                  <c:v>0.36666666666666664</c:v>
                </c:pt>
                <c:pt idx="2">
                  <c:v>0.21904761904761905</c:v>
                </c:pt>
                <c:pt idx="3">
                  <c:v>0.10952380952380952</c:v>
                </c:pt>
                <c:pt idx="4">
                  <c:v>0.10952380952380952</c:v>
                </c:pt>
                <c:pt idx="5">
                  <c:v>6.6666666666666666E-2</c:v>
                </c:pt>
                <c:pt idx="6">
                  <c:v>2.8571428571428571E-2</c:v>
                </c:pt>
                <c:pt idx="7">
                  <c:v>4.7619047619047623E-3</c:v>
                </c:pt>
                <c:pt idx="8">
                  <c:v>0.16190476190476188</c:v>
                </c:pt>
                <c:pt idx="9">
                  <c:v>5.2380952380952382E-2</c:v>
                </c:pt>
              </c:numCache>
            </c:numRef>
          </c:val>
          <c:extLst xmlns:c16r2="http://schemas.microsoft.com/office/drawing/2015/06/chart">
            <c:ext xmlns:c16="http://schemas.microsoft.com/office/drawing/2014/chart" uri="{C3380CC4-5D6E-409C-BE32-E72D297353CC}">
              <c16:uniqueId val="{00000000-38A1-4995-A26E-82EA0F511469}"/>
            </c:ext>
          </c:extLst>
        </c:ser>
        <c:dLbls>
          <c:dLblPos val="outEnd"/>
          <c:showLegendKey val="0"/>
          <c:showVal val="1"/>
          <c:showCatName val="0"/>
          <c:showSerName val="0"/>
          <c:showPercent val="0"/>
          <c:showBubbleSize val="0"/>
        </c:dLbls>
        <c:gapWidth val="219"/>
        <c:overlap val="-27"/>
        <c:axId val="300938200"/>
        <c:axId val="300938592"/>
      </c:barChart>
      <c:catAx>
        <c:axId val="30093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1050" b="0" i="0" u="none" strike="noStrike" kern="1200" baseline="0">
                <a:solidFill>
                  <a:sysClr val="windowText" lastClr="000000"/>
                </a:solidFill>
                <a:latin typeface="+mn-lt"/>
                <a:ea typeface="+mn-ea"/>
                <a:cs typeface="+mn-cs"/>
              </a:defRPr>
            </a:pPr>
            <a:endParaRPr lang="ja-JP"/>
          </a:p>
        </c:txPr>
        <c:crossAx val="300938592"/>
        <c:crosses val="autoZero"/>
        <c:auto val="1"/>
        <c:lblAlgn val="ctr"/>
        <c:lblOffset val="100"/>
        <c:noMultiLvlLbl val="0"/>
      </c:catAx>
      <c:valAx>
        <c:axId val="3009385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ja-JP"/>
          </a:p>
        </c:txPr>
        <c:crossAx val="300938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rot="0" vert="eaVert"/>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67934088452849"/>
          <c:y val="0.14955191542885396"/>
          <c:w val="0.72930172498491164"/>
          <c:h val="0.7555646679899085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87-4706-B114-92933E53550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287-4706-B114-92933E53550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287-4706-B114-92933E53550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287-4706-B114-92933E535505}"/>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287-4706-B114-92933E535505}"/>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E287-4706-B114-92933E535505}"/>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287-4706-B114-92933E535505}"/>
              </c:ext>
            </c:extLst>
          </c:dPt>
          <c:dPt>
            <c:idx val="7"/>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287-4706-B114-92933E535505}"/>
              </c:ext>
            </c:extLst>
          </c:dPt>
          <c:dLbls>
            <c:dLbl>
              <c:idx val="3"/>
              <c:layout>
                <c:manualLayout>
                  <c:x val="5.2925704582910224E-2"/>
                  <c:y val="5.51164993021203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287-4706-B114-92933E535505}"/>
                </c:ext>
                <c:ext xmlns:c15="http://schemas.microsoft.com/office/drawing/2012/chart" uri="{CE6537A1-D6FC-4f65-9D91-7224C49458BB}">
                  <c15:layout/>
                </c:ext>
              </c:extLst>
            </c:dLbl>
            <c:dLbl>
              <c:idx val="4"/>
              <c:layout>
                <c:manualLayout>
                  <c:x val="3.5343866824949E-2"/>
                  <c:y val="3.683209742198131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287-4706-B114-92933E535505}"/>
                </c:ext>
                <c:ext xmlns:c15="http://schemas.microsoft.com/office/drawing/2012/chart" uri="{CE6537A1-D6FC-4f65-9D91-7224C49458BB}">
                  <c15:layout/>
                </c:ext>
              </c:extLst>
            </c:dLbl>
            <c:dLbl>
              <c:idx val="5"/>
              <c:layout>
                <c:manualLayout>
                  <c:x val="6.1701885378373053E-2"/>
                  <c:y val="7.770529271081305E-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E287-4706-B114-92933E535505}"/>
                </c:ext>
                <c:ext xmlns:c15="http://schemas.microsoft.com/office/drawing/2012/chart" uri="{CE6537A1-D6FC-4f65-9D91-7224C49458BB}">
                  <c15:layout>
                    <c:manualLayout>
                      <c:w val="0.14162605575139084"/>
                      <c:h val="8.851908504917981E-2"/>
                    </c:manualLayout>
                  </c15:layout>
                </c:ext>
              </c:extLst>
            </c:dLbl>
            <c:dLbl>
              <c:idx val="6"/>
              <c:layout>
                <c:manualLayout>
                  <c:x val="3.6527161958248094E-2"/>
                  <c:y val="4.3366210808550944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E287-4706-B114-92933E535505}"/>
                </c:ext>
                <c:ext xmlns:c15="http://schemas.microsoft.com/office/drawing/2012/chart" uri="{CE6537A1-D6FC-4f65-9D91-7224C49458BB}">
                  <c15:layout>
                    <c:manualLayout>
                      <c:w val="0.14243252383881533"/>
                      <c:h val="9.6794387011923375E-2"/>
                    </c:manualLayout>
                  </c15:layout>
                </c:ext>
              </c:extLst>
            </c:dLbl>
            <c:dLbl>
              <c:idx val="7"/>
              <c:layout>
                <c:manualLayout>
                  <c:x val="8.7704294810682246E-2"/>
                  <c:y val="0.1208601404163322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E287-4706-B114-92933E535505}"/>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15:layout/>
              </c:ext>
            </c:extLst>
          </c:dLbls>
          <c:cat>
            <c:strRef>
              <c:f>'3-⑦最も円滑な発信方法'!$A$10:$A$17</c:f>
              <c:strCache>
                <c:ptCount val="8"/>
                <c:pt idx="0">
                  <c:v>泣き声・表情</c:v>
                </c:pt>
                <c:pt idx="1">
                  <c:v>身振りサイン</c:v>
                </c:pt>
                <c:pt idx="2">
                  <c:v>発話</c:v>
                </c:pt>
                <c:pt idx="3">
                  <c:v>手話</c:v>
                </c:pt>
                <c:pt idx="4">
                  <c:v>実物</c:v>
                </c:pt>
                <c:pt idx="5">
                  <c:v>その他</c:v>
                </c:pt>
                <c:pt idx="6">
                  <c:v>特にない</c:v>
                </c:pt>
                <c:pt idx="7">
                  <c:v>不明・無回答</c:v>
                </c:pt>
              </c:strCache>
            </c:strRef>
          </c:cat>
          <c:val>
            <c:numRef>
              <c:f>'3-⑦最も円滑な発信方法'!$B$10:$B$17</c:f>
              <c:numCache>
                <c:formatCode>General</c:formatCode>
                <c:ptCount val="8"/>
                <c:pt idx="0">
                  <c:v>104</c:v>
                </c:pt>
                <c:pt idx="1">
                  <c:v>33</c:v>
                </c:pt>
                <c:pt idx="2">
                  <c:v>25</c:v>
                </c:pt>
                <c:pt idx="3">
                  <c:v>6</c:v>
                </c:pt>
                <c:pt idx="4">
                  <c:v>1</c:v>
                </c:pt>
                <c:pt idx="5">
                  <c:v>18</c:v>
                </c:pt>
                <c:pt idx="6">
                  <c:v>14</c:v>
                </c:pt>
                <c:pt idx="7">
                  <c:v>16</c:v>
                </c:pt>
              </c:numCache>
            </c:numRef>
          </c:val>
          <c:extLst xmlns:c16r2="http://schemas.microsoft.com/office/drawing/2015/06/chart">
            <c:ext xmlns:c16="http://schemas.microsoft.com/office/drawing/2014/chart" uri="{C3380CC4-5D6E-409C-BE32-E72D297353CC}">
              <c16:uniqueId val="{00000000-2A80-4DE1-AF8B-E71695001357}"/>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1-E287-4706-B114-92933E53550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3-E287-4706-B114-92933E53550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5-E287-4706-B114-92933E53550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E287-4706-B114-92933E535505}"/>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E287-4706-B114-92933E535505}"/>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E287-4706-B114-92933E535505}"/>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E287-4706-B114-92933E535505}"/>
              </c:ext>
            </c:extLst>
          </c:dPt>
          <c:dPt>
            <c:idx val="7"/>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E287-4706-B114-92933E5355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'3-⑦最も円滑な発信方法'!$A$10:$A$17</c:f>
              <c:strCache>
                <c:ptCount val="8"/>
                <c:pt idx="0">
                  <c:v>泣き声・表情</c:v>
                </c:pt>
                <c:pt idx="1">
                  <c:v>身振りサイン</c:v>
                </c:pt>
                <c:pt idx="2">
                  <c:v>発話</c:v>
                </c:pt>
                <c:pt idx="3">
                  <c:v>手話</c:v>
                </c:pt>
                <c:pt idx="4">
                  <c:v>実物</c:v>
                </c:pt>
                <c:pt idx="5">
                  <c:v>その他</c:v>
                </c:pt>
                <c:pt idx="6">
                  <c:v>特にない</c:v>
                </c:pt>
                <c:pt idx="7">
                  <c:v>不明・無回答</c:v>
                </c:pt>
              </c:strCache>
            </c:strRef>
          </c:cat>
          <c:val>
            <c:numRef>
              <c:f>'3-⑦最も円滑な発信方法'!$C$10:$C$17</c:f>
              <c:numCache>
                <c:formatCode>###0.0"%"</c:formatCode>
                <c:ptCount val="8"/>
                <c:pt idx="0">
                  <c:v>47.9</c:v>
                </c:pt>
                <c:pt idx="1">
                  <c:v>15.2</c:v>
                </c:pt>
                <c:pt idx="2">
                  <c:v>11.5</c:v>
                </c:pt>
                <c:pt idx="3">
                  <c:v>2.8</c:v>
                </c:pt>
                <c:pt idx="4">
                  <c:v>0.5</c:v>
                </c:pt>
                <c:pt idx="5">
                  <c:v>8.3000000000000007</c:v>
                </c:pt>
                <c:pt idx="6">
                  <c:v>6.5</c:v>
                </c:pt>
                <c:pt idx="7">
                  <c:v>7.3</c:v>
                </c:pt>
              </c:numCache>
            </c:numRef>
          </c:val>
          <c:extLst xmlns:c16r2="http://schemas.microsoft.com/office/drawing/2015/06/chart">
            <c:ext xmlns:c16="http://schemas.microsoft.com/office/drawing/2014/chart" uri="{C3380CC4-5D6E-409C-BE32-E72D297353CC}">
              <c16:uniqueId val="{00000001-2A80-4DE1-AF8B-E7169500135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'3-⑧受信方法(n=210)'!$A$10:$A$18</c:f>
              <c:strCache>
                <c:ptCount val="9"/>
                <c:pt idx="0">
                  <c:v>聴覚</c:v>
                </c:pt>
                <c:pt idx="1">
                  <c:v>身振りサイン</c:v>
                </c:pt>
                <c:pt idx="2">
                  <c:v>実物</c:v>
                </c:pt>
                <c:pt idx="3">
                  <c:v>写真や絵</c:v>
                </c:pt>
                <c:pt idx="4">
                  <c:v>手話</c:v>
                </c:pt>
                <c:pt idx="5">
                  <c:v>オブジェクトキュー</c:v>
                </c:pt>
                <c:pt idx="6">
                  <c:v>指文字</c:v>
                </c:pt>
                <c:pt idx="7">
                  <c:v>その他</c:v>
                </c:pt>
                <c:pt idx="8">
                  <c:v>特にない</c:v>
                </c:pt>
              </c:strCache>
            </c:strRef>
          </c:cat>
          <c:val>
            <c:numRef>
              <c:f>'3-⑧受信方法(n=210)'!$C$10:$C$18</c:f>
              <c:numCache>
                <c:formatCode>###0.0%</c:formatCode>
                <c:ptCount val="9"/>
                <c:pt idx="0">
                  <c:v>0.61904761904761907</c:v>
                </c:pt>
                <c:pt idx="1">
                  <c:v>0.43809523809523809</c:v>
                </c:pt>
                <c:pt idx="2">
                  <c:v>0.35714285714285715</c:v>
                </c:pt>
                <c:pt idx="3">
                  <c:v>0.32380952380952377</c:v>
                </c:pt>
                <c:pt idx="4">
                  <c:v>6.1904761904761907E-2</c:v>
                </c:pt>
                <c:pt idx="5">
                  <c:v>4.7619047619047616E-2</c:v>
                </c:pt>
                <c:pt idx="6">
                  <c:v>1.9047619047619049E-2</c:v>
                </c:pt>
                <c:pt idx="7">
                  <c:v>0.18571428571428572</c:v>
                </c:pt>
                <c:pt idx="8">
                  <c:v>0.16190476190476188</c:v>
                </c:pt>
              </c:numCache>
            </c:numRef>
          </c:val>
          <c:extLst xmlns:c16r2="http://schemas.microsoft.com/office/drawing/2015/06/chart">
            <c:ext xmlns:c16="http://schemas.microsoft.com/office/drawing/2014/chart" uri="{C3380CC4-5D6E-409C-BE32-E72D297353CC}">
              <c16:uniqueId val="{00000000-D972-4CB1-BA0E-32CAFDF4493A}"/>
            </c:ext>
          </c:extLst>
        </c:ser>
        <c:dLbls>
          <c:dLblPos val="outEnd"/>
          <c:showLegendKey val="0"/>
          <c:showVal val="1"/>
          <c:showCatName val="0"/>
          <c:showSerName val="0"/>
          <c:showPercent val="0"/>
          <c:showBubbleSize val="0"/>
        </c:dLbls>
        <c:gapWidth val="150"/>
        <c:axId val="300939376"/>
        <c:axId val="300939768"/>
      </c:barChart>
      <c:catAx>
        <c:axId val="3009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300939768"/>
        <c:crosses val="autoZero"/>
        <c:auto val="1"/>
        <c:lblAlgn val="ctr"/>
        <c:lblOffset val="100"/>
        <c:noMultiLvlLbl val="0"/>
      </c:catAx>
      <c:valAx>
        <c:axId val="3009397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300939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63111260028667"/>
          <c:y val="0.11313839983485209"/>
          <c:w val="0.64552238805970152"/>
          <c:h val="0.86499999999999999"/>
        </c:manualLayout>
      </c:layout>
      <c:pieChart>
        <c:varyColors val="1"/>
        <c:ser>
          <c:idx val="0"/>
          <c:order val="0"/>
          <c:explosion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51-4926-9695-63F72A6F394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E51-4926-9695-63F72A6F394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E51-4926-9695-63F72A6F394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E51-4926-9695-63F72A6F394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E51-4926-9695-63F72A6F3947}"/>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E51-4926-9695-63F72A6F3947}"/>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E51-4926-9695-63F72A6F3947}"/>
              </c:ext>
            </c:extLst>
          </c:dPt>
          <c:dPt>
            <c:idx val="7"/>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E51-4926-9695-63F72A6F3947}"/>
              </c:ext>
            </c:extLst>
          </c:dPt>
          <c:dPt>
            <c:idx val="8"/>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E51-4926-9695-63F72A6F3947}"/>
              </c:ext>
            </c:extLst>
          </c:dPt>
          <c:dLbls>
            <c:dLbl>
              <c:idx val="3"/>
              <c:layout>
                <c:manualLayout>
                  <c:x val="5.2746628654176793E-2"/>
                  <c:y val="2.62342630899948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E51-4926-9695-63F72A6F3947}"/>
                </c:ext>
                <c:ext xmlns:c15="http://schemas.microsoft.com/office/drawing/2012/chart" uri="{CE6537A1-D6FC-4f65-9D91-7224C49458BB}">
                  <c15:layout/>
                </c:ext>
              </c:extLst>
            </c:dLbl>
            <c:dLbl>
              <c:idx val="4"/>
              <c:layout>
                <c:manualLayout>
                  <c:x val="-2.7088424291791112E-2"/>
                  <c:y val="2.976911784332043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E51-4926-9695-63F72A6F3947}"/>
                </c:ext>
                <c:ext xmlns:c15="http://schemas.microsoft.com/office/drawing/2012/chart" uri="{CE6537A1-D6FC-4f65-9D91-7224C49458BB}">
                  <c15:layout/>
                </c:ext>
              </c:extLst>
            </c:dLbl>
            <c:dLbl>
              <c:idx val="5"/>
              <c:layout>
                <c:manualLayout>
                  <c:x val="-7.3331975744411262E-2"/>
                  <c:y val="-4.25686196005160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E51-4926-9695-63F72A6F3947}"/>
                </c:ext>
                <c:ext xmlns:c15="http://schemas.microsoft.com/office/drawing/2012/chart" uri="{CE6537A1-D6FC-4f65-9D91-7224C49458BB}">
                  <c15:layout/>
                </c:ext>
              </c:extLst>
            </c:dLbl>
            <c:dLbl>
              <c:idx val="6"/>
              <c:layout>
                <c:manualLayout>
                  <c:x val="-4.5988854937908878E-2"/>
                  <c:y val="-0.1077559055118110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E51-4926-9695-63F72A6F3947}"/>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15:layout/>
              </c:ext>
            </c:extLst>
          </c:dLbls>
          <c:cat>
            <c:strRef>
              <c:f>'3-⑨最も円滑な受信方法'!$A$10:$A$18</c:f>
              <c:strCache>
                <c:ptCount val="9"/>
                <c:pt idx="0">
                  <c:v>聴覚</c:v>
                </c:pt>
                <c:pt idx="1">
                  <c:v>身振りサイン</c:v>
                </c:pt>
                <c:pt idx="2">
                  <c:v>実物</c:v>
                </c:pt>
                <c:pt idx="3">
                  <c:v>写真や絵</c:v>
                </c:pt>
                <c:pt idx="4">
                  <c:v>手話</c:v>
                </c:pt>
                <c:pt idx="5">
                  <c:v>オブジェクトキュー</c:v>
                </c:pt>
                <c:pt idx="6">
                  <c:v>特にない</c:v>
                </c:pt>
                <c:pt idx="7">
                  <c:v>その他</c:v>
                </c:pt>
                <c:pt idx="8">
                  <c:v>不明・無回答</c:v>
                </c:pt>
              </c:strCache>
            </c:strRef>
          </c:cat>
          <c:val>
            <c:numRef>
              <c:f>'3-⑨最も円滑な受信方法'!$C$10:$C$18</c:f>
              <c:numCache>
                <c:formatCode>###0.0"%"</c:formatCode>
                <c:ptCount val="9"/>
                <c:pt idx="0">
                  <c:v>36.405529953917046</c:v>
                </c:pt>
                <c:pt idx="1">
                  <c:v>10.599078341013826</c:v>
                </c:pt>
                <c:pt idx="2">
                  <c:v>4.6082949308755765</c:v>
                </c:pt>
                <c:pt idx="3">
                  <c:v>3.6866359447004609</c:v>
                </c:pt>
                <c:pt idx="4">
                  <c:v>2.3041474654377883</c:v>
                </c:pt>
                <c:pt idx="5">
                  <c:v>1.8433179723502304</c:v>
                </c:pt>
                <c:pt idx="6">
                  <c:v>16.129032258064516</c:v>
                </c:pt>
                <c:pt idx="7">
                  <c:v>11.52073732718894</c:v>
                </c:pt>
                <c:pt idx="8">
                  <c:v>12.903225806451612</c:v>
                </c:pt>
              </c:numCache>
            </c:numRef>
          </c:val>
          <c:extLst xmlns:c16r2="http://schemas.microsoft.com/office/drawing/2015/06/chart">
            <c:ext xmlns:c16="http://schemas.microsoft.com/office/drawing/2014/chart" uri="{C3380CC4-5D6E-409C-BE32-E72D297353CC}">
              <c16:uniqueId val="{00000000-CA83-42CE-81B3-6C2AA8D9931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'3-⑩療育内容(n=212)'!$A$10:$A$24</c:f>
              <c:strCache>
                <c:ptCount val="15"/>
                <c:pt idx="0">
                  <c:v>排泄</c:v>
                </c:pt>
                <c:pt idx="1">
                  <c:v>移動</c:v>
                </c:pt>
                <c:pt idx="2">
                  <c:v>更衣</c:v>
                </c:pt>
                <c:pt idx="3">
                  <c:v>移乗</c:v>
                </c:pt>
                <c:pt idx="4">
                  <c:v>座位</c:v>
                </c:pt>
                <c:pt idx="5">
                  <c:v>摂食</c:v>
                </c:pt>
                <c:pt idx="6">
                  <c:v>巧緻動作</c:v>
                </c:pt>
                <c:pt idx="7">
                  <c:v>聴覚・発話以外の意思疎通手段</c:v>
                </c:pt>
                <c:pt idx="8">
                  <c:v>嚥下</c:v>
                </c:pt>
                <c:pt idx="9">
                  <c:v>聴覚活用</c:v>
                </c:pt>
                <c:pt idx="10">
                  <c:v>呼吸</c:v>
                </c:pt>
                <c:pt idx="11">
                  <c:v>発話</c:v>
                </c:pt>
                <c:pt idx="12">
                  <c:v>入浴</c:v>
                </c:pt>
                <c:pt idx="13">
                  <c:v>その他</c:v>
                </c:pt>
                <c:pt idx="14">
                  <c:v>特にない</c:v>
                </c:pt>
              </c:strCache>
            </c:strRef>
          </c:cat>
          <c:val>
            <c:numRef>
              <c:f>'3-⑩療育内容(n=212)'!$C$10:$C$24</c:f>
              <c:numCache>
                <c:formatCode>###0.0%</c:formatCode>
                <c:ptCount val="15"/>
                <c:pt idx="0">
                  <c:v>0.78773584905660377</c:v>
                </c:pt>
                <c:pt idx="1">
                  <c:v>0.75471698113207553</c:v>
                </c:pt>
                <c:pt idx="2">
                  <c:v>0.71698113207547165</c:v>
                </c:pt>
                <c:pt idx="3">
                  <c:v>0.60377358490566035</c:v>
                </c:pt>
                <c:pt idx="4">
                  <c:v>0.58490566037735847</c:v>
                </c:pt>
                <c:pt idx="5">
                  <c:v>0.54716981132075471</c:v>
                </c:pt>
                <c:pt idx="6">
                  <c:v>0.46698113207547176</c:v>
                </c:pt>
                <c:pt idx="7">
                  <c:v>0.38207547169811318</c:v>
                </c:pt>
                <c:pt idx="8">
                  <c:v>0.36792452830188682</c:v>
                </c:pt>
                <c:pt idx="9">
                  <c:v>0.30188679245283018</c:v>
                </c:pt>
                <c:pt idx="10">
                  <c:v>0.24056603773584906</c:v>
                </c:pt>
                <c:pt idx="11">
                  <c:v>0.18396226415094341</c:v>
                </c:pt>
                <c:pt idx="12">
                  <c:v>8.9622641509433956E-2</c:v>
                </c:pt>
                <c:pt idx="13">
                  <c:v>0.21698113207547171</c:v>
                </c:pt>
                <c:pt idx="14">
                  <c:v>4.7169811320754715E-3</c:v>
                </c:pt>
              </c:numCache>
            </c:numRef>
          </c:val>
          <c:extLst xmlns:c16r2="http://schemas.microsoft.com/office/drawing/2015/06/chart">
            <c:ext xmlns:c16="http://schemas.microsoft.com/office/drawing/2014/chart" uri="{C3380CC4-5D6E-409C-BE32-E72D297353CC}">
              <c16:uniqueId val="{00000000-98EE-415A-81EB-C91B1851DB4A}"/>
            </c:ext>
          </c:extLst>
        </c:ser>
        <c:dLbls>
          <c:dLblPos val="outEnd"/>
          <c:showLegendKey val="0"/>
          <c:showVal val="1"/>
          <c:showCatName val="0"/>
          <c:showSerName val="0"/>
          <c:showPercent val="0"/>
          <c:showBubbleSize val="0"/>
        </c:dLbls>
        <c:gapWidth val="182"/>
        <c:axId val="300940944"/>
        <c:axId val="300941336"/>
      </c:barChart>
      <c:catAx>
        <c:axId val="300940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0941336"/>
        <c:crosses val="autoZero"/>
        <c:auto val="1"/>
        <c:lblAlgn val="ctr"/>
        <c:lblOffset val="100"/>
        <c:noMultiLvlLbl val="0"/>
      </c:catAx>
      <c:valAx>
        <c:axId val="3009413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0940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57776267089659"/>
          <c:y val="0.24971782854911148"/>
          <c:w val="0.52014087166704437"/>
          <c:h val="0.672343780511618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ED-4D1F-B767-85F3B7BFE4B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0ED-4D1F-B767-85F3B7BFE4B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0ED-4D1F-B767-85F3B7BFE4B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0ED-4D1F-B767-85F3B7BFE4B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0ED-4D1F-B767-85F3B7BFE4BB}"/>
              </c:ext>
            </c:extLst>
          </c:dPt>
          <c:dLbls>
            <c:dLbl>
              <c:idx val="0"/>
              <c:layout>
                <c:manualLayout>
                  <c:x val="-0.23903901352065865"/>
                  <c:y val="-0.2041528754149580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0ED-4D1F-B767-85F3B7BFE4BB}"/>
                </c:ext>
                <c:ext xmlns:c15="http://schemas.microsoft.com/office/drawing/2012/chart" uri="{CE6537A1-D6FC-4f65-9D91-7224C49458BB}">
                  <c15:layout>
                    <c:manualLayout>
                      <c:w val="0.25061371704811541"/>
                      <c:h val="0.13367115797695761"/>
                    </c:manualLayout>
                  </c15:layout>
                </c:ext>
              </c:extLst>
            </c:dLbl>
            <c:dLbl>
              <c:idx val="1"/>
              <c:layout>
                <c:manualLayout>
                  <c:x val="8.1880334617418241E-2"/>
                  <c:y val="0.1419202792423355"/>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0ED-4D1F-B767-85F3B7BFE4BB}"/>
                </c:ext>
                <c:ext xmlns:c15="http://schemas.microsoft.com/office/drawing/2012/chart" uri="{CE6537A1-D6FC-4f65-9D91-7224C49458BB}">
                  <c15:layout>
                    <c:manualLayout>
                      <c:w val="0.20000755344059215"/>
                      <c:h val="0.14284417106033975"/>
                    </c:manualLayout>
                  </c15:layout>
                </c:ext>
              </c:extLst>
            </c:dLbl>
            <c:dLbl>
              <c:idx val="2"/>
              <c:layout>
                <c:manualLayout>
                  <c:x val="-5.126399702830442E-2"/>
                  <c:y val="4.694434322470252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0ED-4D1F-B767-85F3B7BFE4BB}"/>
                </c:ext>
                <c:ext xmlns:c15="http://schemas.microsoft.com/office/drawing/2012/chart" uri="{CE6537A1-D6FC-4f65-9D91-7224C49458BB}">
                  <c15:spPr xmlns:c15="http://schemas.microsoft.com/office/drawing/2012/chart">
                    <a:prstGeom prst="rect">
                      <a:avLst/>
                    </a:prstGeom>
                  </c15:spPr>
                  <c15:layout>
                    <c:manualLayout>
                      <c:w val="0.1990286275398444"/>
                      <c:h val="0.1355260203085335"/>
                    </c:manualLayout>
                  </c15:layout>
                </c:ext>
              </c:extLst>
            </c:dLbl>
            <c:dLbl>
              <c:idx val="3"/>
              <c:layout>
                <c:manualLayout>
                  <c:x val="-4.011906332937433E-2"/>
                  <c:y val="-9.777489081470452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0ED-4D1F-B767-85F3B7BFE4BB}"/>
                </c:ext>
                <c:ext xmlns:c15="http://schemas.microsoft.com/office/drawing/2012/chart" uri="{CE6537A1-D6FC-4f65-9D91-7224C49458BB}">
                  <c15:layout/>
                </c:ext>
              </c:extLst>
            </c:dLbl>
            <c:dLbl>
              <c:idx val="4"/>
              <c:layout>
                <c:manualLayout>
                  <c:x val="0.11570153760995618"/>
                  <c:y val="-1.228903205281159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0ED-4D1F-B767-85F3B7BFE4BB}"/>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strRef>
              <c:f>'1-問2 機関の種別'!$A$10:$A$14</c:f>
              <c:strCache>
                <c:ptCount val="5"/>
                <c:pt idx="0">
                  <c:v>児童発達支援事業所</c:v>
                </c:pt>
                <c:pt idx="1">
                  <c:v>福祉型児童発達支援センター</c:v>
                </c:pt>
                <c:pt idx="2">
                  <c:v>医療型児童発達支援センター</c:v>
                </c:pt>
                <c:pt idx="3">
                  <c:v>指定医療機関</c:v>
                </c:pt>
                <c:pt idx="4">
                  <c:v>不明・無回答</c:v>
                </c:pt>
              </c:strCache>
            </c:strRef>
          </c:cat>
          <c:val>
            <c:numRef>
              <c:f>'1-問2 機関の種別'!$C$10:$C$14</c:f>
              <c:numCache>
                <c:formatCode>0.0%</c:formatCode>
                <c:ptCount val="5"/>
                <c:pt idx="0">
                  <c:v>0.80852550663871414</c:v>
                </c:pt>
                <c:pt idx="1">
                  <c:v>0.15234102026554858</c:v>
                </c:pt>
                <c:pt idx="2">
                  <c:v>3.4241788958770093E-2</c:v>
                </c:pt>
                <c:pt idx="3">
                  <c:v>2.7952480782669461E-3</c:v>
                </c:pt>
                <c:pt idx="4">
                  <c:v>2.0964360587002098E-3</c:v>
                </c:pt>
              </c:numCache>
            </c:numRef>
          </c:val>
          <c:extLst xmlns:c16r2="http://schemas.microsoft.com/office/drawing/2015/06/chart">
            <c:ext xmlns:c16="http://schemas.microsoft.com/office/drawing/2014/chart" uri="{C3380CC4-5D6E-409C-BE32-E72D297353CC}">
              <c16:uniqueId val="{00000000-F2AA-4094-B404-820FFCEEB3E1}"/>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60ED-4D1F-B767-85F3B7BFE4B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D-60ED-4D1F-B767-85F3B7BFE4B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F-60ED-4D1F-B767-85F3B7BFE4B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60ED-4D1F-B767-85F3B7BFE4B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60ED-4D1F-B767-85F3B7BFE4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'1-問2 機関の種別'!$A$10:$A$14</c:f>
              <c:strCache>
                <c:ptCount val="5"/>
                <c:pt idx="0">
                  <c:v>児童発達支援事業所</c:v>
                </c:pt>
                <c:pt idx="1">
                  <c:v>福祉型児童発達支援センター</c:v>
                </c:pt>
                <c:pt idx="2">
                  <c:v>医療型児童発達支援センター</c:v>
                </c:pt>
                <c:pt idx="3">
                  <c:v>指定医療機関</c:v>
                </c:pt>
                <c:pt idx="4">
                  <c:v>不明・無回答</c:v>
                </c:pt>
              </c:strCache>
            </c:strRef>
          </c:cat>
          <c:val>
            <c:numRef>
              <c:f>'1-問2 機関の種別'!$C$11:$C$14</c:f>
              <c:numCache>
                <c:formatCode>0.0%</c:formatCode>
                <c:ptCount val="4"/>
                <c:pt idx="0">
                  <c:v>0.15234102026554858</c:v>
                </c:pt>
                <c:pt idx="1">
                  <c:v>3.4241788958770093E-2</c:v>
                </c:pt>
                <c:pt idx="2">
                  <c:v>2.7952480782669461E-3</c:v>
                </c:pt>
                <c:pt idx="3">
                  <c:v>2.0964360587002098E-3</c:v>
                </c:pt>
              </c:numCache>
            </c:numRef>
          </c:val>
          <c:extLst xmlns:c16r2="http://schemas.microsoft.com/office/drawing/2015/06/chart">
            <c:ext xmlns:c16="http://schemas.microsoft.com/office/drawing/2014/chart" uri="{C3380CC4-5D6E-409C-BE32-E72D297353CC}">
              <c16:uniqueId val="{00000001-F2AA-4094-B404-820FFCEEB3E1}"/>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96943365730508"/>
          <c:y val="5.4248612366077184E-2"/>
          <c:w val="0.79847182589914678"/>
          <c:h val="0.9128945797663142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5C-4970-ACA2-8EC60FC30ADD}"/>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455C-4970-ACA2-8EC60FC30ADD}"/>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455C-4970-ACA2-8EC60FC30ADD}"/>
              </c:ext>
            </c:extLst>
          </c:dPt>
          <c:dLbls>
            <c:dLbl>
              <c:idx val="0"/>
              <c:layout>
                <c:manualLayout>
                  <c:x val="-0.15718939480391048"/>
                  <c:y val="0.16032697233996029"/>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55C-4970-ACA2-8EC60FC30ADD}"/>
                </c:ext>
                <c:ext xmlns:c15="http://schemas.microsoft.com/office/drawing/2012/chart" uri="{CE6537A1-D6FC-4f65-9D91-7224C49458BB}">
                  <c15:layout>
                    <c:manualLayout>
                      <c:w val="0.18644482483167862"/>
                      <c:h val="0.14391011392153935"/>
                    </c:manualLayout>
                  </c15:layout>
                </c:ext>
              </c:extLst>
            </c:dLbl>
            <c:dLbl>
              <c:idx val="1"/>
              <c:layout>
                <c:manualLayout>
                  <c:x val="2.2915292013079371E-2"/>
                  <c:y val="4.3647003141000817E-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55C-4970-ACA2-8EC60FC30ADD}"/>
                </c:ext>
                <c:ext xmlns:c15="http://schemas.microsoft.com/office/drawing/2012/chart" uri="{CE6537A1-D6FC-4f65-9D91-7224C49458BB}">
                  <c15:layout/>
                </c:ext>
              </c:extLst>
            </c:dLbl>
            <c:dLbl>
              <c:idx val="2"/>
              <c:layout>
                <c:manualLayout>
                  <c:x val="0.11128923598446652"/>
                  <c:y val="-0.2485567575081152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55C-4970-ACA2-8EC60FC30ADD}"/>
                </c:ext>
                <c:ext xmlns:c15="http://schemas.microsoft.com/office/drawing/2012/chart" uri="{CE6537A1-D6FC-4f65-9D91-7224C49458BB}">
                  <c15:layout>
                    <c:manualLayout>
                      <c:w val="0.19179367796416752"/>
                      <c:h val="0.15137141723492281"/>
                    </c:manualLayout>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strRef>
              <c:f>'[20181015 事業所・盲ろう児数集計.xlsx]1-問3 盲ろう児在籍状況'!$A$10:$A$12</c:f>
              <c:strCache>
                <c:ptCount val="3"/>
                <c:pt idx="0">
                  <c:v>現在在籍</c:v>
                </c:pt>
                <c:pt idx="1">
                  <c:v>過去在籍</c:v>
                </c:pt>
                <c:pt idx="2">
                  <c:v>在籍なし</c:v>
                </c:pt>
              </c:strCache>
            </c:strRef>
          </c:cat>
          <c:val>
            <c:numRef>
              <c:f>'[20181015 事業所・盲ろう児数集計.xlsx]1-問3 盲ろう児在籍状況'!$C$10:$C$12</c:f>
              <c:numCache>
                <c:formatCode>0.0%</c:formatCode>
                <c:ptCount val="3"/>
                <c:pt idx="0">
                  <c:v>7.8266946191474493E-2</c:v>
                </c:pt>
                <c:pt idx="1">
                  <c:v>3.3542976939203356E-2</c:v>
                </c:pt>
                <c:pt idx="2">
                  <c:v>0.88819007686932216</c:v>
                </c:pt>
              </c:numCache>
            </c:numRef>
          </c:val>
          <c:extLst xmlns:c16r2="http://schemas.microsoft.com/office/drawing/2015/06/chart">
            <c:ext xmlns:c16="http://schemas.microsoft.com/office/drawing/2014/chart" uri="{C3380CC4-5D6E-409C-BE32-E72D297353CC}">
              <c16:uniqueId val="{00000006-455C-4970-ACA2-8EC60FC30AD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03875529072384"/>
          <c:y val="0.23956722210246892"/>
          <c:w val="0.63130275645358114"/>
          <c:h val="0.7385334488691306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97FC-4403-A56C-ADD3A7CE85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4-97FC-4403-A56C-ADD3A7CE853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97FC-4403-A56C-ADD3A7CE853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97FC-4403-A56C-ADD3A7CE853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7FC-4403-A56C-ADD3A7CE853F}"/>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898-4E52-8466-B644B978D501}"/>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898-4E52-8466-B644B978D501}"/>
              </c:ext>
            </c:extLst>
          </c:dPt>
          <c:dLbls>
            <c:dLbl>
              <c:idx val="0"/>
              <c:layout>
                <c:manualLayout>
                  <c:x val="-8.7252915801795033E-2"/>
                  <c:y val="4.0398849665322936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97FC-4403-A56C-ADD3A7CE853F}"/>
                </c:ext>
                <c:ext xmlns:c15="http://schemas.microsoft.com/office/drawing/2012/chart" uri="{CE6537A1-D6FC-4f65-9D91-7224C49458BB}">
                  <c15:layout>
                    <c:manualLayout>
                      <c:w val="0.18540192591918284"/>
                      <c:h val="0.10130605683858895"/>
                    </c:manualLayout>
                  </c15:layout>
                </c:ext>
              </c:extLst>
            </c:dLbl>
            <c:dLbl>
              <c:idx val="1"/>
              <c:layout>
                <c:manualLayout>
                  <c:x val="0.13867766131606063"/>
                  <c:y val="-0.18855150437756538"/>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97FC-4403-A56C-ADD3A7CE853F}"/>
                </c:ext>
                <c:ext xmlns:c15="http://schemas.microsoft.com/office/drawing/2012/chart" uri="{CE6537A1-D6FC-4f65-9D91-7224C49458BB}">
                  <c15:layout>
                    <c:manualLayout>
                      <c:w val="0.23202957803351501"/>
                      <c:h val="0.12564544131315433"/>
                    </c:manualLayout>
                  </c15:layout>
                </c:ext>
              </c:extLst>
            </c:dLbl>
            <c:dLbl>
              <c:idx val="2"/>
              <c:layout>
                <c:manualLayout>
                  <c:x val="4.4035811629315566E-2"/>
                  <c:y val="6.6224155165459445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7FC-4403-A56C-ADD3A7CE853F}"/>
                </c:ext>
                <c:ext xmlns:c15="http://schemas.microsoft.com/office/drawing/2012/chart" uri="{CE6537A1-D6FC-4f65-9D91-7224C49458BB}">
                  <c15:layout>
                    <c:manualLayout>
                      <c:w val="0.18596550589944785"/>
                      <c:h val="0.14150070954049404"/>
                    </c:manualLayout>
                  </c15:layout>
                </c:ext>
              </c:extLst>
            </c:dLbl>
            <c:dLbl>
              <c:idx val="3"/>
              <c:layout>
                <c:manualLayout>
                  <c:x val="-1.243006692819041E-2"/>
                  <c:y val="5.7689772079514187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97FC-4403-A56C-ADD3A7CE853F}"/>
                </c:ext>
                <c:ext xmlns:c15="http://schemas.microsoft.com/office/drawing/2012/chart" uri="{CE6537A1-D6FC-4f65-9D91-7224C49458BB}">
                  <c15:layout>
                    <c:manualLayout>
                      <c:w val="0.18788971472023941"/>
                      <c:h val="0.13345646049103474"/>
                    </c:manualLayout>
                  </c15:layout>
                </c:ext>
              </c:extLst>
            </c:dLbl>
            <c:dLbl>
              <c:idx val="4"/>
              <c:layout>
                <c:manualLayout>
                  <c:x val="1.1102033850902632E-2"/>
                  <c:y val="-1.23203763794655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7FC-4403-A56C-ADD3A7CE853F}"/>
                </c:ext>
                <c:ext xmlns:c15="http://schemas.microsoft.com/office/drawing/2012/chart" uri="{CE6537A1-D6FC-4f65-9D91-7224C49458BB}">
                  <c15:layout>
                    <c:manualLayout>
                      <c:w val="0.11724610560866208"/>
                      <c:h val="8.996822765575356E-2"/>
                    </c:manualLayout>
                  </c15:layout>
                </c:ext>
              </c:extLst>
            </c:dLbl>
            <c:dLbl>
              <c:idx val="5"/>
              <c:layout>
                <c:manualLayout>
                  <c:x val="7.5825126969964241E-2"/>
                  <c:y val="0.11012087696306289"/>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898-4E52-8466-B644B978D501}"/>
                </c:ext>
                <c:ext xmlns:c15="http://schemas.microsoft.com/office/drawing/2012/chart" uri="{CE6537A1-D6FC-4f65-9D91-7224C49458BB}">
                  <c15:layout>
                    <c:manualLayout>
                      <c:w val="0.13395114072279427"/>
                      <c:h val="0.10626332064839333"/>
                    </c:manualLayout>
                  </c15:layout>
                </c:ext>
              </c:extLst>
            </c:dLbl>
            <c:dLbl>
              <c:idx val="6"/>
              <c:layout>
                <c:manualLayout>
                  <c:x val="2.1845613669152282E-2"/>
                  <c:y val="-1.99354457572275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898-4E52-8466-B644B978D501}"/>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'2-問1 回答者'!$A$11:$A$17</c:f>
              <c:strCache>
                <c:ptCount val="7"/>
                <c:pt idx="0">
                  <c:v>管理者</c:v>
                </c:pt>
                <c:pt idx="1">
                  <c:v>児童発達管理責任者</c:v>
                </c:pt>
                <c:pt idx="2">
                  <c:v>児童指導員</c:v>
                </c:pt>
                <c:pt idx="3">
                  <c:v>リハビリテーション専門職</c:v>
                </c:pt>
                <c:pt idx="4">
                  <c:v>看護師</c:v>
                </c:pt>
                <c:pt idx="5">
                  <c:v>その他</c:v>
                </c:pt>
                <c:pt idx="6">
                  <c:v>不明・無回答</c:v>
                </c:pt>
              </c:strCache>
            </c:strRef>
          </c:cat>
          <c:val>
            <c:numRef>
              <c:f>'2-問1 回答者'!$B$11:$B$17</c:f>
              <c:numCache>
                <c:formatCode>###0</c:formatCode>
                <c:ptCount val="7"/>
                <c:pt idx="0">
                  <c:v>46</c:v>
                </c:pt>
                <c:pt idx="1">
                  <c:v>36</c:v>
                </c:pt>
                <c:pt idx="2">
                  <c:v>9</c:v>
                </c:pt>
                <c:pt idx="3">
                  <c:v>6</c:v>
                </c:pt>
                <c:pt idx="4">
                  <c:v>3</c:v>
                </c:pt>
                <c:pt idx="5">
                  <c:v>9</c:v>
                </c:pt>
                <c:pt idx="6">
                  <c:v>3</c:v>
                </c:pt>
              </c:numCache>
            </c:numRef>
          </c:val>
          <c:extLst xmlns:c16r2="http://schemas.microsoft.com/office/drawing/2015/06/chart">
            <c:ext xmlns:c16="http://schemas.microsoft.com/office/drawing/2014/chart" uri="{C3380CC4-5D6E-409C-BE32-E72D297353CC}">
              <c16:uniqueId val="{00000000-97FC-4403-A56C-ADD3A7CE853F}"/>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F-7898-4E52-8466-B644B978D50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1-7898-4E52-8466-B644B978D50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3-7898-4E52-8466-B644B978D501}"/>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7898-4E52-8466-B644B978D501}"/>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7898-4E52-8466-B644B978D501}"/>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7898-4E52-8466-B644B978D501}"/>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7898-4E52-8466-B644B978D5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'2-問1 回答者'!$A$11:$A$17</c:f>
              <c:strCache>
                <c:ptCount val="7"/>
                <c:pt idx="0">
                  <c:v>管理者</c:v>
                </c:pt>
                <c:pt idx="1">
                  <c:v>児童発達管理責任者</c:v>
                </c:pt>
                <c:pt idx="2">
                  <c:v>児童指導員</c:v>
                </c:pt>
                <c:pt idx="3">
                  <c:v>リハビリテーション専門職</c:v>
                </c:pt>
                <c:pt idx="4">
                  <c:v>看護師</c:v>
                </c:pt>
                <c:pt idx="5">
                  <c:v>その他</c:v>
                </c:pt>
                <c:pt idx="6">
                  <c:v>不明・無回答</c:v>
                </c:pt>
              </c:strCache>
            </c:strRef>
          </c:cat>
          <c:val>
            <c:numRef>
              <c:f>'2-問1 回答者'!$C$11:$C$17</c:f>
              <c:numCache>
                <c:formatCode>###0.0</c:formatCode>
                <c:ptCount val="7"/>
                <c:pt idx="0">
                  <c:v>41.071428571428569</c:v>
                </c:pt>
                <c:pt idx="1">
                  <c:v>32.142857142857146</c:v>
                </c:pt>
                <c:pt idx="2">
                  <c:v>8.0357142857142865</c:v>
                </c:pt>
                <c:pt idx="3">
                  <c:v>5.3571428571428568</c:v>
                </c:pt>
                <c:pt idx="4">
                  <c:v>2.6785714285714284</c:v>
                </c:pt>
                <c:pt idx="5">
                  <c:v>8.0357142857142865</c:v>
                </c:pt>
                <c:pt idx="6">
                  <c:v>2.6785714285714284</c:v>
                </c:pt>
              </c:numCache>
            </c:numRef>
          </c:val>
          <c:extLst xmlns:c16r2="http://schemas.microsoft.com/office/drawing/2015/06/chart">
            <c:ext xmlns:c16="http://schemas.microsoft.com/office/drawing/2014/chart" uri="{C3380CC4-5D6E-409C-BE32-E72D297353CC}">
              <c16:uniqueId val="{00000001-97FC-4403-A56C-ADD3A7CE853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59217316936507"/>
          <c:y val="0.10224371953505812"/>
          <c:w val="0.81757733934943522"/>
          <c:h val="0.8315929508811398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78-43AF-9AB0-B30D9B58FD8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5C78-43AF-9AB0-B30D9B58FD8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5C78-43AF-9AB0-B30D9B58FD81}"/>
              </c:ext>
            </c:extLst>
          </c:dPt>
          <c:dLbls>
            <c:dLbl>
              <c:idx val="0"/>
              <c:layout>
                <c:manualLayout>
                  <c:x val="-2.1785229770801426E-2"/>
                  <c:y val="-7.3840901421413238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C78-43AF-9AB0-B30D9B58FD81}"/>
                </c:ext>
                <c:ext xmlns:c15="http://schemas.microsoft.com/office/drawing/2012/chart" uri="{CE6537A1-D6FC-4f65-9D91-7224C49458BB}">
                  <c15:layout>
                    <c:manualLayout>
                      <c:w val="0.40029195788728655"/>
                      <c:h val="0.13027761529808773"/>
                    </c:manualLayout>
                  </c15:layout>
                </c:ext>
              </c:extLst>
            </c:dLbl>
            <c:dLbl>
              <c:idx val="1"/>
              <c:layout>
                <c:manualLayout>
                  <c:x val="3.2314134890442069E-2"/>
                  <c:y val="-4.7880014998125317E-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C78-43AF-9AB0-B30D9B58FD81}"/>
                </c:ext>
                <c:ext xmlns:c15="http://schemas.microsoft.com/office/drawing/2012/chart" uri="{CE6537A1-D6FC-4f65-9D91-7224C49458BB}">
                  <c15:layout>
                    <c:manualLayout>
                      <c:w val="0.35990975847120232"/>
                      <c:h val="0.17590521184851893"/>
                    </c:manualLayout>
                  </c15:layout>
                </c:ext>
              </c:extLst>
            </c:dLbl>
            <c:dLbl>
              <c:idx val="2"/>
              <c:layout>
                <c:manualLayout>
                  <c:x val="0.14341030404907251"/>
                  <c:y val="6.3026621672290964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C78-43AF-9AB0-B30D9B58FD81}"/>
                </c:ext>
                <c:ext xmlns:c15="http://schemas.microsoft.com/office/drawing/2012/chart" uri="{CE6537A1-D6FC-4f65-9D91-7224C49458BB}">
                  <c15:layout>
                    <c:manualLayout>
                      <c:w val="0.25061163702851752"/>
                      <c:h val="0.17476895388076491"/>
                    </c:manualLayout>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strRef>
              <c:f>'[20181015 事業所・盲ろう児数集計.xlsx]2-問2 機関の種別'!$A$11:$A$13</c:f>
              <c:strCache>
                <c:ptCount val="3"/>
                <c:pt idx="0">
                  <c:v>児童発達支援事業所</c:v>
                </c:pt>
                <c:pt idx="1">
                  <c:v>福祉型児童発達支援センター</c:v>
                </c:pt>
                <c:pt idx="2">
                  <c:v>医療型児童発達支援事業所</c:v>
                </c:pt>
              </c:strCache>
            </c:strRef>
          </c:cat>
          <c:val>
            <c:numRef>
              <c:f>'[20181015 事業所・盲ろう児数集計.xlsx]2-問2 機関の種別'!$C$11:$C$13</c:f>
              <c:numCache>
                <c:formatCode>###0.0</c:formatCode>
                <c:ptCount val="3"/>
                <c:pt idx="0">
                  <c:v>65.178571428571431</c:v>
                </c:pt>
                <c:pt idx="1">
                  <c:v>19.642857142857142</c:v>
                </c:pt>
                <c:pt idx="2">
                  <c:v>15.178571428571429</c:v>
                </c:pt>
              </c:numCache>
            </c:numRef>
          </c:val>
          <c:extLst xmlns:c16r2="http://schemas.microsoft.com/office/drawing/2015/06/chart">
            <c:ext xmlns:c16="http://schemas.microsoft.com/office/drawing/2014/chart" uri="{C3380CC4-5D6E-409C-BE32-E72D297353CC}">
              <c16:uniqueId val="{00000006-5C78-43AF-9AB0-B30D9B58FD8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72456333106078"/>
          <c:y val="0.15777158624402718"/>
          <c:w val="0.63896161116956862"/>
          <c:h val="0.7995213675213674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139F-4AD7-839A-C3762B64655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992-4865-BAB8-F0DA1A9A551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992-4865-BAB8-F0DA1A9A551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992-4865-BAB8-F0DA1A9A551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39F-4AD7-839A-C3762B64655C}"/>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992-4865-BAB8-F0DA1A9A551F}"/>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992-4865-BAB8-F0DA1A9A551F}"/>
              </c:ext>
            </c:extLst>
          </c:dPt>
          <c:dLbls>
            <c:dLbl>
              <c:idx val="0"/>
              <c:numFmt formatCode="0.0%" sourceLinked="0"/>
              <c:spPr>
                <a:solidFill>
                  <a:schemeClr val="bg1"/>
                </a:solidFill>
                <a:ln>
                  <a:solidFill>
                    <a:schemeClr val="tx1"/>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139F-4AD7-839A-C3762B64655C}"/>
                </c:ext>
                <c:ext xmlns:c15="http://schemas.microsoft.com/office/drawing/2012/chart" uri="{CE6537A1-D6FC-4f65-9D91-7224C49458BB}">
                  <c15:spPr xmlns:c15="http://schemas.microsoft.com/office/drawing/2012/chart">
                    <a:prstGeom prst="rect">
                      <a:avLst/>
                    </a:prstGeom>
                    <a:noFill/>
                    <a:ln>
                      <a:noFill/>
                    </a:ln>
                  </c15:spPr>
                </c:ext>
              </c:extLst>
            </c:dLbl>
            <c:dLbl>
              <c:idx val="1"/>
              <c:layout>
                <c:manualLayout>
                  <c:x val="-6.8119937874588074E-2"/>
                  <c:y val="-0.11754007672117921"/>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992-4865-BAB8-F0DA1A9A551F}"/>
                </c:ext>
                <c:ext xmlns:c15="http://schemas.microsoft.com/office/drawing/2012/chart" uri="{CE6537A1-D6FC-4f65-9D91-7224C49458BB}">
                  <c15:layout>
                    <c:manualLayout>
                      <c:w val="0.24940140740461106"/>
                      <c:h val="0.15008008614307827"/>
                    </c:manualLayout>
                  </c15:layout>
                </c:ext>
              </c:extLst>
            </c:dLbl>
            <c:dLbl>
              <c:idx val="2"/>
              <c:layout>
                <c:manualLayout>
                  <c:x val="7.8089920064693244E-2"/>
                  <c:y val="-0.10286471317782109"/>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992-4865-BAB8-F0DA1A9A551F}"/>
                </c:ext>
                <c:ext xmlns:c15="http://schemas.microsoft.com/office/drawing/2012/chart" uri="{CE6537A1-D6FC-4f65-9D91-7224C49458BB}">
                  <c15:layout>
                    <c:manualLayout>
                      <c:w val="0.19693098856737842"/>
                      <c:h val="0.14286641092940305"/>
                    </c:manualLayout>
                  </c15:layout>
                </c:ext>
              </c:extLst>
            </c:dLbl>
            <c:dLbl>
              <c:idx val="3"/>
              <c:layout>
                <c:manualLayout>
                  <c:x val="0.10117316166887914"/>
                  <c:y val="8.6140360720943134E-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992-4865-BAB8-F0DA1A9A551F}"/>
                </c:ext>
                <c:ext xmlns:c15="http://schemas.microsoft.com/office/drawing/2012/chart" uri="{CE6537A1-D6FC-4f65-9D91-7224C49458BB}">
                  <c15:layout>
                    <c:manualLayout>
                      <c:w val="0.23555539391294333"/>
                      <c:h val="0.15876334935567729"/>
                    </c:manualLayout>
                  </c15:layout>
                </c:ext>
              </c:extLst>
            </c:dLbl>
            <c:dLbl>
              <c:idx val="4"/>
              <c:layout>
                <c:manualLayout>
                  <c:x val="1.8359408419186148E-2"/>
                  <c:y val="1.3572784171209305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39F-4AD7-839A-C3762B64655C}"/>
                </c:ext>
                <c:ext xmlns:c15="http://schemas.microsoft.com/office/drawing/2012/chart" uri="{CE6537A1-D6FC-4f65-9D91-7224C49458BB}">
                  <c15:layout>
                    <c:manualLayout>
                      <c:w val="0.15128449181113712"/>
                      <c:h val="0.14391924086412272"/>
                    </c:manualLayout>
                  </c15:layout>
                </c:ext>
              </c:extLst>
            </c:dLbl>
            <c:dLbl>
              <c:idx val="5"/>
              <c:layout>
                <c:manualLayout>
                  <c:x val="8.5924591293998709E-2"/>
                  <c:y val="0.1153657715862440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992-4865-BAB8-F0DA1A9A551F}"/>
                </c:ext>
                <c:ext xmlns:c15="http://schemas.microsoft.com/office/drawing/2012/chart" uri="{CE6537A1-D6FC-4f65-9D91-7224C49458BB}">
                  <c15:layout>
                    <c:manualLayout>
                      <c:w val="0.14987967836495708"/>
                      <c:h val="0.16936079143953159"/>
                    </c:manualLayout>
                  </c15:layout>
                </c:ext>
              </c:extLst>
            </c:dLbl>
            <c:dLbl>
              <c:idx val="6"/>
              <c:layout>
                <c:manualLayout>
                  <c:x val="1.2856421989965491E-2"/>
                  <c:y val="8.496857123628777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0992-4865-BAB8-F0DA1A9A551F}"/>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strRef>
              <c:f>'2-問4(1)　旧法での事業種別（n=107）'!$A$10:$A$16</c:f>
              <c:strCache>
                <c:ptCount val="7"/>
                <c:pt idx="0">
                  <c:v>児童デイサービス</c:v>
                </c:pt>
                <c:pt idx="1">
                  <c:v>重症心身障害児（者）通園事業</c:v>
                </c:pt>
                <c:pt idx="2">
                  <c:v>肢体不自由児通園施設</c:v>
                </c:pt>
                <c:pt idx="3">
                  <c:v>知的障害児通園施設</c:v>
                </c:pt>
                <c:pt idx="4">
                  <c:v>難聴幼児通園施設</c:v>
                </c:pt>
                <c:pt idx="5">
                  <c:v>改正後に事業開始</c:v>
                </c:pt>
                <c:pt idx="6">
                  <c:v>その他</c:v>
                </c:pt>
              </c:strCache>
            </c:strRef>
          </c:cat>
          <c:val>
            <c:numRef>
              <c:f>'2-問4(1)　旧法での事業種別（n=107）'!$C$10:$C$16</c:f>
              <c:numCache>
                <c:formatCode>###0.0%</c:formatCode>
                <c:ptCount val="7"/>
                <c:pt idx="0">
                  <c:v>0.35537190082644626</c:v>
                </c:pt>
                <c:pt idx="1">
                  <c:v>0.19834710743801653</c:v>
                </c:pt>
                <c:pt idx="2">
                  <c:v>0.13223140495867769</c:v>
                </c:pt>
                <c:pt idx="3">
                  <c:v>0.10743801652892562</c:v>
                </c:pt>
                <c:pt idx="4">
                  <c:v>2.4793388429752067E-2</c:v>
                </c:pt>
                <c:pt idx="5">
                  <c:v>0.15702479338842976</c:v>
                </c:pt>
                <c:pt idx="6">
                  <c:v>2.4793388429752067E-2</c:v>
                </c:pt>
              </c:numCache>
            </c:numRef>
          </c:val>
          <c:extLst xmlns:c16r2="http://schemas.microsoft.com/office/drawing/2015/06/chart">
            <c:ext xmlns:c16="http://schemas.microsoft.com/office/drawing/2014/chart" uri="{C3380CC4-5D6E-409C-BE32-E72D297353CC}">
              <c16:uniqueId val="{00000000-139F-4AD7-839A-C3762B64655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27146706317798"/>
          <c:y val="0.23030973708139066"/>
          <c:w val="0.70333510171475555"/>
          <c:h val="0.73697537193600182"/>
        </c:manualLayout>
      </c:layout>
      <c:pieChart>
        <c:varyColors val="1"/>
        <c:ser>
          <c:idx val="0"/>
          <c:order val="0"/>
          <c:dPt>
            <c:idx val="0"/>
            <c:bubble3D val="0"/>
            <c:explosion val="1"/>
            <c:spPr>
              <a:solidFill>
                <a:schemeClr val="accent1"/>
              </a:solidFill>
              <a:ln>
                <a:noFill/>
              </a:ln>
              <a:effectLst/>
            </c:spPr>
            <c:extLst xmlns:c16r2="http://schemas.microsoft.com/office/drawing/2015/06/chart">
              <c:ext xmlns:c16="http://schemas.microsoft.com/office/drawing/2014/chart" uri="{C3380CC4-5D6E-409C-BE32-E72D297353CC}">
                <c16:uniqueId val="{00000001-0819-47A1-96A9-5D162C9D6C8A}"/>
              </c:ext>
            </c:extLst>
          </c:dPt>
          <c:dPt>
            <c:idx val="1"/>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0819-47A1-96A9-5D162C9D6C8A}"/>
              </c:ext>
            </c:extLst>
          </c:dPt>
          <c:dPt>
            <c:idx val="2"/>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5-0819-47A1-96A9-5D162C9D6C8A}"/>
              </c:ext>
            </c:extLst>
          </c:dPt>
          <c:dPt>
            <c:idx val="3"/>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7-0819-47A1-96A9-5D162C9D6C8A}"/>
              </c:ext>
            </c:extLst>
          </c:dPt>
          <c:dPt>
            <c:idx val="4"/>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09-0819-47A1-96A9-5D162C9D6C8A}"/>
              </c:ext>
            </c:extLst>
          </c:dPt>
          <c:dPt>
            <c:idx val="5"/>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B-0819-47A1-96A9-5D162C9D6C8A}"/>
              </c:ext>
            </c:extLst>
          </c:dPt>
          <c:dPt>
            <c:idx val="6"/>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0D-0819-47A1-96A9-5D162C9D6C8A}"/>
              </c:ext>
            </c:extLst>
          </c:dPt>
          <c:dPt>
            <c:idx val="7"/>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0F-0819-47A1-96A9-5D162C9D6C8A}"/>
              </c:ext>
            </c:extLst>
          </c:dPt>
          <c:dPt>
            <c:idx val="8"/>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11-0819-47A1-96A9-5D162C9D6C8A}"/>
              </c:ext>
            </c:extLst>
          </c:dPt>
          <c:dPt>
            <c:idx val="9"/>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13-0819-47A1-96A9-5D162C9D6C8A}"/>
              </c:ext>
            </c:extLst>
          </c:dPt>
          <c:dPt>
            <c:idx val="1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15-0819-47A1-96A9-5D162C9D6C8A}"/>
              </c:ext>
            </c:extLst>
          </c:dPt>
          <c:dPt>
            <c:idx val="11"/>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7-0819-47A1-96A9-5D162C9D6C8A}"/>
              </c:ext>
            </c:extLst>
          </c:dPt>
          <c:dPt>
            <c:idx val="12"/>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19-0819-47A1-96A9-5D162C9D6C8A}"/>
              </c:ext>
            </c:extLst>
          </c:dPt>
          <c:dPt>
            <c:idx val="13"/>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1B-0819-47A1-96A9-5D162C9D6C8A}"/>
              </c:ext>
            </c:extLst>
          </c:dPt>
          <c:dLbls>
            <c:dLbl>
              <c:idx val="0"/>
              <c:layout>
                <c:manualLayout>
                  <c:x val="-8.5922101895161557E-2"/>
                  <c:y val="0.15406136272277998"/>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819-47A1-96A9-5D162C9D6C8A}"/>
                </c:ext>
                <c:ext xmlns:c15="http://schemas.microsoft.com/office/drawing/2012/chart" uri="{CE6537A1-D6FC-4f65-9D91-7224C49458BB}">
                  <c15:spPr xmlns:c15="http://schemas.microsoft.com/office/drawing/2012/chart">
                    <a:prstGeom prst="rect">
                      <a:avLst/>
                    </a:prstGeom>
                    <a:noFill/>
                    <a:ln>
                      <a:noFill/>
                    </a:ln>
                  </c15:spPr>
                  <c15:layout>
                    <c:manualLayout>
                      <c:w val="0.20420944985974573"/>
                      <c:h val="0.13755731393526668"/>
                    </c:manualLayout>
                  </c15:layout>
                </c:ext>
              </c:extLst>
            </c:dLbl>
            <c:dLbl>
              <c:idx val="1"/>
              <c:layout>
                <c:manualLayout>
                  <c:x val="-4.643774770106808E-2"/>
                  <c:y val="-9.5054648330348032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819-47A1-96A9-5D162C9D6C8A}"/>
                </c:ext>
                <c:ext xmlns:c15="http://schemas.microsoft.com/office/drawing/2012/chart" uri="{CE6537A1-D6FC-4f65-9D91-7224C49458BB}">
                  <c15:spPr xmlns:c15="http://schemas.microsoft.com/office/drawing/2012/chart">
                    <a:prstGeom prst="rect">
                      <a:avLst/>
                    </a:prstGeom>
                    <a:noFill/>
                    <a:ln>
                      <a:noFill/>
                    </a:ln>
                  </c15:spPr>
                  <c15:layout>
                    <c:manualLayout>
                      <c:w val="0.21588416814476269"/>
                      <c:h val="0.14446263907277074"/>
                    </c:manualLayout>
                  </c15:layout>
                </c:ext>
              </c:extLst>
            </c:dLbl>
            <c:dLbl>
              <c:idx val="2"/>
              <c:layout>
                <c:manualLayout>
                  <c:x val="7.3105005649961821E-2"/>
                  <c:y val="-7.1898487337930264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819-47A1-96A9-5D162C9D6C8A}"/>
                </c:ext>
                <c:ext xmlns:c15="http://schemas.microsoft.com/office/drawing/2012/chart" uri="{CE6537A1-D6FC-4f65-9D91-7224C49458BB}">
                  <c15:layout>
                    <c:manualLayout>
                      <c:w val="0.2018053509999948"/>
                      <c:h val="0.14586262712246961"/>
                    </c:manualLayout>
                  </c15:layout>
                </c:ext>
              </c:extLst>
            </c:dLbl>
            <c:dLbl>
              <c:idx val="3"/>
              <c:layout>
                <c:manualLayout>
                  <c:x val="0.11931887692211983"/>
                  <c:y val="-5.4398576841263875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819-47A1-96A9-5D162C9D6C8A}"/>
                </c:ext>
                <c:ext xmlns:c15="http://schemas.microsoft.com/office/drawing/2012/chart" uri="{CE6537A1-D6FC-4f65-9D91-7224C49458BB}">
                  <c15:layout>
                    <c:manualLayout>
                      <c:w val="0.20988160050417334"/>
                      <c:h val="9.9800013936311049E-2"/>
                    </c:manualLayout>
                  </c15:layout>
                </c:ext>
              </c:extLst>
            </c:dLbl>
            <c:dLbl>
              <c:idx val="4"/>
              <c:layout>
                <c:manualLayout>
                  <c:x val="-3.1558346124352099E-2"/>
                  <c:y val="9.081674373012955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819-47A1-96A9-5D162C9D6C8A}"/>
                </c:ext>
                <c:ext xmlns:c15="http://schemas.microsoft.com/office/drawing/2012/chart" uri="{CE6537A1-D6FC-4f65-9D91-7224C49458BB}">
                  <c15:layout/>
                </c:ext>
              </c:extLst>
            </c:dLbl>
            <c:dLbl>
              <c:idx val="5"/>
              <c:layout>
                <c:manualLayout>
                  <c:x val="-6.2692280707368986E-2"/>
                  <c:y val="0.1166334552161323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819-47A1-96A9-5D162C9D6C8A}"/>
                </c:ext>
                <c:ext xmlns:c15="http://schemas.microsoft.com/office/drawing/2012/chart" uri="{CE6537A1-D6FC-4f65-9D91-7224C49458BB}">
                  <c15:layout/>
                </c:ext>
              </c:extLst>
            </c:dLbl>
            <c:dLbl>
              <c:idx val="6"/>
              <c:layout>
                <c:manualLayout>
                  <c:x val="-4.3322718941826814E-2"/>
                  <c:y val="8.3906053512352669E-2"/>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0819-47A1-96A9-5D162C9D6C8A}"/>
                </c:ext>
                <c:ext xmlns:c15="http://schemas.microsoft.com/office/drawing/2012/chart" uri="{CE6537A1-D6FC-4f65-9D91-7224C49458BB}">
                  <c15:layout>
                    <c:manualLayout>
                      <c:w val="0.20947319055807409"/>
                      <c:h val="0.10877981775619569"/>
                    </c:manualLayout>
                  </c15:layout>
                </c:ext>
              </c:extLst>
            </c:dLbl>
            <c:dLbl>
              <c:idx val="7"/>
              <c:layout>
                <c:manualLayout>
                  <c:x val="-0.15619354052527082"/>
                  <c:y val="4.697169610555437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0819-47A1-96A9-5D162C9D6C8A}"/>
                </c:ext>
                <c:ext xmlns:c15="http://schemas.microsoft.com/office/drawing/2012/chart" uri="{CE6537A1-D6FC-4f65-9D91-7224C49458BB}">
                  <c15:layout/>
                </c:ext>
              </c:extLst>
            </c:dLbl>
            <c:dLbl>
              <c:idx val="8"/>
              <c:layout>
                <c:manualLayout>
                  <c:x val="-4.0093597023210928E-2"/>
                  <c:y val="2.960810488369540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0819-47A1-96A9-5D162C9D6C8A}"/>
                </c:ext>
                <c:ext xmlns:c15="http://schemas.microsoft.com/office/drawing/2012/chart" uri="{CE6537A1-D6FC-4f65-9D91-7224C49458BB}">
                  <c15:layout/>
                </c:ext>
              </c:extLst>
            </c:dLbl>
            <c:dLbl>
              <c:idx val="9"/>
              <c:layout>
                <c:manualLayout>
                  <c:x val="-3.417374532107198E-2"/>
                  <c:y val="-4.116955896483455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0819-47A1-96A9-5D162C9D6C8A}"/>
                </c:ext>
                <c:ext xmlns:c15="http://schemas.microsoft.com/office/drawing/2012/chart" uri="{CE6537A1-D6FC-4f65-9D91-7224C49458BB}">
                  <c15:layout/>
                </c:ext>
              </c:extLst>
            </c:dLbl>
            <c:dLbl>
              <c:idx val="10"/>
              <c:layout>
                <c:manualLayout>
                  <c:x val="-7.5929292643328136E-2"/>
                  <c:y val="-0.1260778575244466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0819-47A1-96A9-5D162C9D6C8A}"/>
                </c:ext>
                <c:ext xmlns:c15="http://schemas.microsoft.com/office/drawing/2012/chart" uri="{CE6537A1-D6FC-4f65-9D91-7224C49458BB}">
                  <c15:layout/>
                </c:ext>
              </c:extLst>
            </c:dLbl>
            <c:dLbl>
              <c:idx val="11"/>
              <c:layout>
                <c:manualLayout>
                  <c:x val="0.12845366441442907"/>
                  <c:y val="-0.11708416011077243"/>
                </c:manualLayout>
              </c:layout>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0819-47A1-96A9-5D162C9D6C8A}"/>
                </c:ext>
                <c:ext xmlns:c15="http://schemas.microsoft.com/office/drawing/2012/chart" uri="{CE6537A1-D6FC-4f65-9D91-7224C49458BB}">
                  <c15:layout>
                    <c:manualLayout>
                      <c:w val="0.18401342164572715"/>
                      <c:h val="0.1372838129747056"/>
                    </c:manualLayout>
                  </c15:layout>
                </c:ext>
              </c:extLst>
            </c:dLbl>
            <c:dLbl>
              <c:idx val="12"/>
              <c:layout>
                <c:manualLayout>
                  <c:x val="0.29109338900247284"/>
                  <c:y val="-4.45216361229182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0819-47A1-96A9-5D162C9D6C8A}"/>
                </c:ext>
                <c:ext xmlns:c15="http://schemas.microsoft.com/office/drawing/2012/chart" uri="{CE6537A1-D6FC-4f65-9D91-7224C49458BB}">
                  <c15:layout/>
                </c:ext>
              </c:extLst>
            </c:dLbl>
            <c:dLbl>
              <c:idx val="13"/>
              <c:layout>
                <c:manualLayout>
                  <c:x val="6.5544995870357531E-2"/>
                  <c:y val="0.1070592060948133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0819-47A1-96A9-5D162C9D6C8A}"/>
                </c:ext>
                <c:ext xmlns:c15="http://schemas.microsoft.com/office/drawing/2012/chart" uri="{CE6537A1-D6FC-4f65-9D91-7224C49458BB}">
                  <c15:layout/>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'[20181015 事業所・盲ろう児数集計.xlsx]2-問4(2)　その他の実施事業（n=101）'!$A$10:$A$23</c:f>
              <c:strCache>
                <c:ptCount val="14"/>
                <c:pt idx="0">
                  <c:v>放課後デイサービス</c:v>
                </c:pt>
                <c:pt idx="1">
                  <c:v>保育所等訪問支援</c:v>
                </c:pt>
                <c:pt idx="2">
                  <c:v>障害児相談支援</c:v>
                </c:pt>
                <c:pt idx="3">
                  <c:v>日中一時支援</c:v>
                </c:pt>
                <c:pt idx="4">
                  <c:v>特定（計画）相談支援</c:v>
                </c:pt>
                <c:pt idx="5">
                  <c:v>短期入所</c:v>
                </c:pt>
                <c:pt idx="6">
                  <c:v>一般相談支援</c:v>
                </c:pt>
                <c:pt idx="7">
                  <c:v>移動支援</c:v>
                </c:pt>
                <c:pt idx="8">
                  <c:v>居宅介護</c:v>
                </c:pt>
                <c:pt idx="9">
                  <c:v>行動援護</c:v>
                </c:pt>
                <c:pt idx="10">
                  <c:v>同行援護</c:v>
                </c:pt>
                <c:pt idx="11">
                  <c:v>重度障害者等包括支援</c:v>
                </c:pt>
                <c:pt idx="12">
                  <c:v>訪問看護</c:v>
                </c:pt>
                <c:pt idx="13">
                  <c:v>その他</c:v>
                </c:pt>
              </c:strCache>
            </c:strRef>
          </c:cat>
          <c:val>
            <c:numRef>
              <c:f>'[20181015 事業所・盲ろう児数集計.xlsx]2-問4(2)　その他の実施事業（n=101）'!$C$10:$C$23</c:f>
              <c:numCache>
                <c:formatCode>###0.0%</c:formatCode>
                <c:ptCount val="14"/>
                <c:pt idx="0">
                  <c:v>0.32765957446808514</c:v>
                </c:pt>
                <c:pt idx="1">
                  <c:v>0.13617021276595745</c:v>
                </c:pt>
                <c:pt idx="2">
                  <c:v>0.1148936170212766</c:v>
                </c:pt>
                <c:pt idx="3">
                  <c:v>0.11063829787234043</c:v>
                </c:pt>
                <c:pt idx="4">
                  <c:v>7.6595744680851063E-2</c:v>
                </c:pt>
                <c:pt idx="5">
                  <c:v>4.2553191489361701E-2</c:v>
                </c:pt>
                <c:pt idx="6">
                  <c:v>3.4042553191489362E-2</c:v>
                </c:pt>
                <c:pt idx="7">
                  <c:v>3.4042553191489362E-2</c:v>
                </c:pt>
                <c:pt idx="8">
                  <c:v>2.5531914893617023E-2</c:v>
                </c:pt>
                <c:pt idx="9">
                  <c:v>1.7021276595744681E-2</c:v>
                </c:pt>
                <c:pt idx="10">
                  <c:v>1.2765957446808512E-2</c:v>
                </c:pt>
                <c:pt idx="11">
                  <c:v>4.2553191489361703E-3</c:v>
                </c:pt>
                <c:pt idx="12">
                  <c:v>4.2553191489361703E-3</c:v>
                </c:pt>
                <c:pt idx="13">
                  <c:v>5.9574468085106379E-2</c:v>
                </c:pt>
              </c:numCache>
            </c:numRef>
          </c:val>
          <c:extLst xmlns:c16r2="http://schemas.microsoft.com/office/drawing/2015/06/chart">
            <c:ext xmlns:c16="http://schemas.microsoft.com/office/drawing/2014/chart" uri="{C3380CC4-5D6E-409C-BE32-E72D297353CC}">
              <c16:uniqueId val="{0000001C-0819-47A1-96A9-5D162C9D6C8A}"/>
            </c:ext>
          </c:extLst>
        </c:ser>
        <c:ser>
          <c:idx val="1"/>
          <c:order val="1"/>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1E-0819-47A1-96A9-5D162C9D6C8A}"/>
              </c:ext>
            </c:extLst>
          </c:dPt>
          <c:dPt>
            <c:idx val="1"/>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20-0819-47A1-96A9-5D162C9D6C8A}"/>
              </c:ext>
            </c:extLst>
          </c:dPt>
          <c:dPt>
            <c:idx val="2"/>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22-0819-47A1-96A9-5D162C9D6C8A}"/>
              </c:ext>
            </c:extLst>
          </c:dPt>
          <c:dPt>
            <c:idx val="3"/>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24-0819-47A1-96A9-5D162C9D6C8A}"/>
              </c:ext>
            </c:extLst>
          </c:dPt>
          <c:dPt>
            <c:idx val="4"/>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26-0819-47A1-96A9-5D162C9D6C8A}"/>
              </c:ext>
            </c:extLst>
          </c:dPt>
          <c:dPt>
            <c:idx val="5"/>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28-0819-47A1-96A9-5D162C9D6C8A}"/>
              </c:ext>
            </c:extLst>
          </c:dPt>
          <c:dPt>
            <c:idx val="6"/>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2A-0819-47A1-96A9-5D162C9D6C8A}"/>
              </c:ext>
            </c:extLst>
          </c:dPt>
          <c:dPt>
            <c:idx val="7"/>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2C-0819-47A1-96A9-5D162C9D6C8A}"/>
              </c:ext>
            </c:extLst>
          </c:dPt>
          <c:dPt>
            <c:idx val="8"/>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E-0819-47A1-96A9-5D162C9D6C8A}"/>
              </c:ext>
            </c:extLst>
          </c:dPt>
          <c:dPt>
            <c:idx val="9"/>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30-0819-47A1-96A9-5D162C9D6C8A}"/>
              </c:ext>
            </c:extLst>
          </c:dPt>
          <c:dPt>
            <c:idx val="1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32-0819-47A1-96A9-5D162C9D6C8A}"/>
              </c:ext>
            </c:extLst>
          </c:dPt>
          <c:dPt>
            <c:idx val="11"/>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34-0819-47A1-96A9-5D162C9D6C8A}"/>
              </c:ext>
            </c:extLst>
          </c:dPt>
          <c:dPt>
            <c:idx val="12"/>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6-0819-47A1-96A9-5D162C9D6C8A}"/>
              </c:ext>
            </c:extLst>
          </c:dPt>
          <c:dPt>
            <c:idx val="13"/>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38-0819-47A1-96A9-5D162C9D6C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'[20181015 事業所・盲ろう児数集計.xlsx]2-問4(2)　その他の実施事業（n=101）'!$A$10:$A$23</c:f>
              <c:strCache>
                <c:ptCount val="14"/>
                <c:pt idx="0">
                  <c:v>放課後デイサービス</c:v>
                </c:pt>
                <c:pt idx="1">
                  <c:v>保育所等訪問支援</c:v>
                </c:pt>
                <c:pt idx="2">
                  <c:v>障害児相談支援</c:v>
                </c:pt>
                <c:pt idx="3">
                  <c:v>日中一時支援</c:v>
                </c:pt>
                <c:pt idx="4">
                  <c:v>特定（計画）相談支援</c:v>
                </c:pt>
                <c:pt idx="5">
                  <c:v>短期入所</c:v>
                </c:pt>
                <c:pt idx="6">
                  <c:v>一般相談支援</c:v>
                </c:pt>
                <c:pt idx="7">
                  <c:v>移動支援</c:v>
                </c:pt>
                <c:pt idx="8">
                  <c:v>居宅介護</c:v>
                </c:pt>
                <c:pt idx="9">
                  <c:v>行動援護</c:v>
                </c:pt>
                <c:pt idx="10">
                  <c:v>同行援護</c:v>
                </c:pt>
                <c:pt idx="11">
                  <c:v>重度障害者等包括支援</c:v>
                </c:pt>
                <c:pt idx="12">
                  <c:v>訪問看護</c:v>
                </c:pt>
                <c:pt idx="13">
                  <c:v>その他</c:v>
                </c:pt>
              </c:strCache>
            </c:strRef>
          </c:cat>
          <c:val>
            <c:numRef>
              <c:f>'[20181015 事業所・盲ろう児数集計.xlsx]2-問4(2)　その他の実施事業（n=101）'!$C$10:$C$23</c:f>
              <c:numCache>
                <c:formatCode>###0.0%</c:formatCode>
                <c:ptCount val="14"/>
                <c:pt idx="0">
                  <c:v>0.32765957446808514</c:v>
                </c:pt>
                <c:pt idx="1">
                  <c:v>0.13617021276595745</c:v>
                </c:pt>
                <c:pt idx="2">
                  <c:v>0.1148936170212766</c:v>
                </c:pt>
                <c:pt idx="3">
                  <c:v>0.11063829787234043</c:v>
                </c:pt>
                <c:pt idx="4">
                  <c:v>7.6595744680851063E-2</c:v>
                </c:pt>
                <c:pt idx="5">
                  <c:v>4.2553191489361701E-2</c:v>
                </c:pt>
                <c:pt idx="6">
                  <c:v>3.4042553191489362E-2</c:v>
                </c:pt>
                <c:pt idx="7">
                  <c:v>3.4042553191489362E-2</c:v>
                </c:pt>
                <c:pt idx="8">
                  <c:v>2.5531914893617023E-2</c:v>
                </c:pt>
                <c:pt idx="9">
                  <c:v>1.7021276595744681E-2</c:v>
                </c:pt>
                <c:pt idx="10">
                  <c:v>1.2765957446808512E-2</c:v>
                </c:pt>
                <c:pt idx="11">
                  <c:v>4.2553191489361703E-3</c:v>
                </c:pt>
                <c:pt idx="12">
                  <c:v>4.2553191489361703E-3</c:v>
                </c:pt>
                <c:pt idx="13">
                  <c:v>5.9574468085106379E-2</c:v>
                </c:pt>
              </c:numCache>
            </c:numRef>
          </c:val>
          <c:extLst xmlns:c16r2="http://schemas.microsoft.com/office/drawing/2015/06/chart">
            <c:ext xmlns:c16="http://schemas.microsoft.com/office/drawing/2014/chart" uri="{C3380CC4-5D6E-409C-BE32-E72D297353CC}">
              <c16:uniqueId val="{00000039-0819-47A1-96A9-5D162C9D6C8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'2-問6　支援の必要性・提供度'!$B$10</c:f>
              <c:strCache>
                <c:ptCount val="1"/>
                <c:pt idx="0">
                  <c:v>必要性</c:v>
                </c:pt>
              </c:strCache>
            </c:strRef>
          </c:tx>
          <c:spPr>
            <a:pattFill prst="wdUpDiag">
              <a:fgClr>
                <a:srgbClr val="4472C4"/>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'2-問6　支援の必要性・提供度'!$A$11:$A$30</c:f>
              <c:strCache>
                <c:ptCount val="20"/>
                <c:pt idx="0">
                  <c:v>療育に関する早期の情報提供</c:v>
                </c:pt>
                <c:pt idx="1">
                  <c:v>状況に応じた情報提供の支援</c:v>
                </c:pt>
                <c:pt idx="2">
                  <c:v>就学・就園についての相談・支援</c:v>
                </c:pt>
                <c:pt idx="3">
                  <c:v>療育支援を計画・調整するサポート</c:v>
                </c:pt>
                <c:pt idx="4">
                  <c:v>育児方法についての相談・支援</c:v>
                </c:pt>
                <c:pt idx="5">
                  <c:v>関係者を集めた情報共有の機会</c:v>
                </c:pt>
                <c:pt idx="6">
                  <c:v>個別のサポートブック</c:v>
                </c:pt>
                <c:pt idx="7">
                  <c:v>意思疎通手段獲得のための療育</c:v>
                </c:pt>
                <c:pt idx="8">
                  <c:v>適切な子どもの人数による療育</c:v>
                </c:pt>
                <c:pt idx="9">
                  <c:v>保護者同士の交流</c:v>
                </c:pt>
                <c:pt idx="10">
                  <c:v>家族への理解・啓発</c:v>
                </c:pt>
                <c:pt idx="11">
                  <c:v>保護者のカウンセリングの機会</c:v>
                </c:pt>
                <c:pt idx="12">
                  <c:v>言語発達についての相談・支援</c:v>
                </c:pt>
                <c:pt idx="13">
                  <c:v>集団的療育の場面での補助者の配置</c:v>
                </c:pt>
                <c:pt idx="14">
                  <c:v>聴覚障害の補償方法の相談・支援</c:v>
                </c:pt>
                <c:pt idx="15">
                  <c:v>視覚障害の補償方法の相談・支援</c:v>
                </c:pt>
                <c:pt idx="16">
                  <c:v>マンツーマン体制での療育</c:v>
                </c:pt>
                <c:pt idx="17">
                  <c:v>一時預かりの機会</c:v>
                </c:pt>
                <c:pt idx="18">
                  <c:v>同症（同障）の児の集団的療育の機会</c:v>
                </c:pt>
                <c:pt idx="19">
                  <c:v>家庭への訪問による相談・支援</c:v>
                </c:pt>
              </c:strCache>
            </c:strRef>
          </c:cat>
          <c:val>
            <c:numRef>
              <c:f>'2-問6　支援の必要性・提供度'!$B$11:$B$30</c:f>
              <c:numCache>
                <c:formatCode>###0.00</c:formatCode>
                <c:ptCount val="20"/>
                <c:pt idx="0">
                  <c:v>3.8518518518518521</c:v>
                </c:pt>
                <c:pt idx="1">
                  <c:v>3.7850467289719623</c:v>
                </c:pt>
                <c:pt idx="2">
                  <c:v>3.7314814814814814</c:v>
                </c:pt>
                <c:pt idx="3">
                  <c:v>3.6822429906542058</c:v>
                </c:pt>
                <c:pt idx="4">
                  <c:v>3.6728971962616823</c:v>
                </c:pt>
                <c:pt idx="5">
                  <c:v>3.6388888888888884</c:v>
                </c:pt>
                <c:pt idx="6">
                  <c:v>3.6111111111111112</c:v>
                </c:pt>
                <c:pt idx="7">
                  <c:v>3.6018518518518516</c:v>
                </c:pt>
                <c:pt idx="8">
                  <c:v>3.5794392523364489</c:v>
                </c:pt>
                <c:pt idx="9">
                  <c:v>3.4814814814814827</c:v>
                </c:pt>
                <c:pt idx="10">
                  <c:v>3.4629629629629628</c:v>
                </c:pt>
                <c:pt idx="11">
                  <c:v>3.3888888888888884</c:v>
                </c:pt>
                <c:pt idx="12">
                  <c:v>3.3738317757009342</c:v>
                </c:pt>
                <c:pt idx="13">
                  <c:v>3.3364485981308412</c:v>
                </c:pt>
                <c:pt idx="14">
                  <c:v>3.2990654205607473</c:v>
                </c:pt>
                <c:pt idx="15">
                  <c:v>3.2897196261682233</c:v>
                </c:pt>
                <c:pt idx="16">
                  <c:v>3.1851851851851847</c:v>
                </c:pt>
                <c:pt idx="17">
                  <c:v>3.1666666666666674</c:v>
                </c:pt>
                <c:pt idx="18">
                  <c:v>3.0185185185185182</c:v>
                </c:pt>
                <c:pt idx="19">
                  <c:v>2.9532710280373839</c:v>
                </c:pt>
              </c:numCache>
            </c:numRef>
          </c:val>
          <c:extLst xmlns:c16r2="http://schemas.microsoft.com/office/drawing/2015/06/chart">
            <c:ext xmlns:c16="http://schemas.microsoft.com/office/drawing/2014/chart" uri="{C3380CC4-5D6E-409C-BE32-E72D297353CC}">
              <c16:uniqueId val="{00000000-C7F8-4842-97F4-C8BA0EC5E28C}"/>
            </c:ext>
          </c:extLst>
        </c:ser>
        <c:ser>
          <c:idx val="1"/>
          <c:order val="1"/>
          <c:tx>
            <c:strRef>
              <c:f>'2-問6　支援の必要性・提供度'!$C$10</c:f>
              <c:strCache>
                <c:ptCount val="1"/>
                <c:pt idx="0">
                  <c:v>提供度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'2-問6　支援の必要性・提供度'!$A$11:$A$30</c:f>
              <c:strCache>
                <c:ptCount val="20"/>
                <c:pt idx="0">
                  <c:v>療育に関する早期の情報提供</c:v>
                </c:pt>
                <c:pt idx="1">
                  <c:v>状況に応じた情報提供の支援</c:v>
                </c:pt>
                <c:pt idx="2">
                  <c:v>就学・就園についての相談・支援</c:v>
                </c:pt>
                <c:pt idx="3">
                  <c:v>療育支援を計画・調整するサポート</c:v>
                </c:pt>
                <c:pt idx="4">
                  <c:v>育児方法についての相談・支援</c:v>
                </c:pt>
                <c:pt idx="5">
                  <c:v>関係者を集めた情報共有の機会</c:v>
                </c:pt>
                <c:pt idx="6">
                  <c:v>個別のサポートブック</c:v>
                </c:pt>
                <c:pt idx="7">
                  <c:v>意思疎通手段獲得のための療育</c:v>
                </c:pt>
                <c:pt idx="8">
                  <c:v>適切な子どもの人数による療育</c:v>
                </c:pt>
                <c:pt idx="9">
                  <c:v>保護者同士の交流</c:v>
                </c:pt>
                <c:pt idx="10">
                  <c:v>家族への理解・啓発</c:v>
                </c:pt>
                <c:pt idx="11">
                  <c:v>保護者のカウンセリングの機会</c:v>
                </c:pt>
                <c:pt idx="12">
                  <c:v>言語発達についての相談・支援</c:v>
                </c:pt>
                <c:pt idx="13">
                  <c:v>集団的療育の場面での補助者の配置</c:v>
                </c:pt>
                <c:pt idx="14">
                  <c:v>聴覚障害の補償方法の相談・支援</c:v>
                </c:pt>
                <c:pt idx="15">
                  <c:v>視覚障害の補償方法の相談・支援</c:v>
                </c:pt>
                <c:pt idx="16">
                  <c:v>マンツーマン体制での療育</c:v>
                </c:pt>
                <c:pt idx="17">
                  <c:v>一時預かりの機会</c:v>
                </c:pt>
                <c:pt idx="18">
                  <c:v>同症（同障）の児の集団的療育の機会</c:v>
                </c:pt>
                <c:pt idx="19">
                  <c:v>家庭への訪問による相談・支援</c:v>
                </c:pt>
              </c:strCache>
            </c:strRef>
          </c:cat>
          <c:val>
            <c:numRef>
              <c:f>'2-問6　支援の必要性・提供度'!$C$11:$C$30</c:f>
              <c:numCache>
                <c:formatCode>0.00</c:formatCode>
                <c:ptCount val="20"/>
                <c:pt idx="0">
                  <c:v>2.990476190476191</c:v>
                </c:pt>
                <c:pt idx="1">
                  <c:v>3.0761904761904777</c:v>
                </c:pt>
                <c:pt idx="2">
                  <c:v>3.0094339622641515</c:v>
                </c:pt>
                <c:pt idx="3">
                  <c:v>3.3333333333333344</c:v>
                </c:pt>
                <c:pt idx="4">
                  <c:v>2.9230769230769234</c:v>
                </c:pt>
                <c:pt idx="5">
                  <c:v>2.6037735849056598</c:v>
                </c:pt>
                <c:pt idx="6">
                  <c:v>2.5849056603773581</c:v>
                </c:pt>
                <c:pt idx="7">
                  <c:v>2.7547169811320753</c:v>
                </c:pt>
                <c:pt idx="8">
                  <c:v>3.0857142857142854</c:v>
                </c:pt>
                <c:pt idx="9">
                  <c:v>2.2452830188679251</c:v>
                </c:pt>
                <c:pt idx="10">
                  <c:v>2.4716981132075473</c:v>
                </c:pt>
                <c:pt idx="11">
                  <c:v>2.1132075471698113</c:v>
                </c:pt>
                <c:pt idx="12">
                  <c:v>2.5000000000000004</c:v>
                </c:pt>
                <c:pt idx="13">
                  <c:v>2.5283018867924523</c:v>
                </c:pt>
                <c:pt idx="14">
                  <c:v>1.8666666666666663</c:v>
                </c:pt>
                <c:pt idx="15">
                  <c:v>1.8285714285714285</c:v>
                </c:pt>
                <c:pt idx="16">
                  <c:v>2.7735849056603779</c:v>
                </c:pt>
                <c:pt idx="17">
                  <c:v>1.688679245283019</c:v>
                </c:pt>
                <c:pt idx="18">
                  <c:v>1.5849056603773586</c:v>
                </c:pt>
                <c:pt idx="19">
                  <c:v>1.5754716981132073</c:v>
                </c:pt>
              </c:numCache>
            </c:numRef>
          </c:val>
          <c:extLst xmlns:c16r2="http://schemas.microsoft.com/office/drawing/2015/06/chart">
            <c:ext xmlns:c16="http://schemas.microsoft.com/office/drawing/2014/chart" uri="{C3380CC4-5D6E-409C-BE32-E72D297353CC}">
              <c16:uniqueId val="{00000001-C7F8-4842-97F4-C8BA0EC5E28C}"/>
            </c:ext>
          </c:extLst>
        </c:ser>
        <c:dLbls>
          <c:dLblPos val="outEnd"/>
          <c:showLegendKey val="0"/>
          <c:showVal val="1"/>
          <c:showCatName val="0"/>
          <c:showSerName val="0"/>
          <c:showPercent val="0"/>
          <c:showBubbleSize val="0"/>
        </c:dLbls>
        <c:gapWidth val="75"/>
        <c:overlap val="-25"/>
        <c:axId val="299749648"/>
        <c:axId val="299750040"/>
      </c:barChart>
      <c:catAx>
        <c:axId val="299749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crossAx val="299750040"/>
        <c:crosses val="autoZero"/>
        <c:auto val="1"/>
        <c:lblAlgn val="ctr"/>
        <c:lblOffset val="100"/>
        <c:noMultiLvlLbl val="0"/>
      </c:catAx>
      <c:valAx>
        <c:axId val="299750040"/>
        <c:scaling>
          <c:orientation val="minMax"/>
          <c:max val="4"/>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crossAx val="299749648"/>
        <c:crosses val="autoZero"/>
        <c:crossBetween val="between"/>
      </c:valAx>
      <c:spPr>
        <a:noFill/>
        <a:ln>
          <a:noFill/>
        </a:ln>
        <a:effectLst/>
      </c:spPr>
    </c:plotArea>
    <c:legend>
      <c:legendPos val="b"/>
      <c:layout>
        <c:manualLayout>
          <c:xMode val="edge"/>
          <c:yMode val="edge"/>
          <c:x val="0.39541813370889617"/>
          <c:y val="0.93232597234246239"/>
          <c:w val="0.17122324648443335"/>
          <c:h val="5.371242207289533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'[20181015 事業所・盲ろう児数集計.xlsx]3-①年齢'!$A$12:$A$31</c:f>
              <c:strCache>
                <c:ptCount val="20"/>
                <c:pt idx="0">
                  <c:v>0
歳</c:v>
                </c:pt>
                <c:pt idx="1">
                  <c:v>1
歳</c:v>
                </c:pt>
                <c:pt idx="2">
                  <c:v>2
歳</c:v>
                </c:pt>
                <c:pt idx="3">
                  <c:v>3
歳</c:v>
                </c:pt>
                <c:pt idx="4">
                  <c:v>4
歳</c:v>
                </c:pt>
                <c:pt idx="5">
                  <c:v>5
歳</c:v>
                </c:pt>
                <c:pt idx="6">
                  <c:v>6
歳</c:v>
                </c:pt>
                <c:pt idx="7">
                  <c:v>7
歳</c:v>
                </c:pt>
                <c:pt idx="8">
                  <c:v>8
歳</c:v>
                </c:pt>
                <c:pt idx="9">
                  <c:v>9
歳</c:v>
                </c:pt>
                <c:pt idx="10">
                  <c:v>10
歳</c:v>
                </c:pt>
                <c:pt idx="11">
                  <c:v>11
歳</c:v>
                </c:pt>
                <c:pt idx="12">
                  <c:v>12
歳</c:v>
                </c:pt>
                <c:pt idx="13">
                  <c:v>13
歳</c:v>
                </c:pt>
                <c:pt idx="14">
                  <c:v>14
歳</c:v>
                </c:pt>
                <c:pt idx="15">
                  <c:v>15
歳</c:v>
                </c:pt>
                <c:pt idx="16">
                  <c:v>16
歳</c:v>
                </c:pt>
                <c:pt idx="17">
                  <c:v>17
歳</c:v>
                </c:pt>
                <c:pt idx="18">
                  <c:v>18
歳</c:v>
                </c:pt>
                <c:pt idx="19">
                  <c:v>無
回
答</c:v>
                </c:pt>
              </c:strCache>
            </c:strRef>
          </c:cat>
          <c:val>
            <c:numRef>
              <c:f>'[20181015 事業所・盲ろう児数集計.xlsx]3-①年齢'!$B$12:$B$31</c:f>
              <c:numCache>
                <c:formatCode>###0</c:formatCode>
                <c:ptCount val="20"/>
                <c:pt idx="0">
                  <c:v>1</c:v>
                </c:pt>
                <c:pt idx="1">
                  <c:v>6</c:v>
                </c:pt>
                <c:pt idx="2">
                  <c:v>22</c:v>
                </c:pt>
                <c:pt idx="3">
                  <c:v>22</c:v>
                </c:pt>
                <c:pt idx="4">
                  <c:v>28</c:v>
                </c:pt>
                <c:pt idx="5">
                  <c:v>24</c:v>
                </c:pt>
                <c:pt idx="6">
                  <c:v>40</c:v>
                </c:pt>
                <c:pt idx="7">
                  <c:v>6</c:v>
                </c:pt>
                <c:pt idx="8">
                  <c:v>6</c:v>
                </c:pt>
                <c:pt idx="9">
                  <c:v>7</c:v>
                </c:pt>
                <c:pt idx="10">
                  <c:v>6</c:v>
                </c:pt>
                <c:pt idx="11">
                  <c:v>3</c:v>
                </c:pt>
                <c:pt idx="12">
                  <c:v>5</c:v>
                </c:pt>
                <c:pt idx="13">
                  <c:v>2</c:v>
                </c:pt>
                <c:pt idx="14">
                  <c:v>4</c:v>
                </c:pt>
                <c:pt idx="15">
                  <c:v>4</c:v>
                </c:pt>
                <c:pt idx="16">
                  <c:v>1</c:v>
                </c:pt>
                <c:pt idx="17">
                  <c:v>1</c:v>
                </c:pt>
                <c:pt idx="18">
                  <c:v>1</c:v>
                </c:pt>
                <c:pt idx="19">
                  <c:v>28</c:v>
                </c:pt>
              </c:numCache>
            </c:numRef>
          </c:val>
          <c:extLst xmlns:c16r2="http://schemas.microsoft.com/office/drawing/2015/06/chart">
            <c:ext xmlns:c16="http://schemas.microsoft.com/office/drawing/2014/chart" uri="{C3380CC4-5D6E-409C-BE32-E72D297353CC}">
              <c16:uniqueId val="{00000000-AEC0-419E-9431-F98248A36BBD}"/>
            </c:ext>
          </c:extLst>
        </c:ser>
        <c:dLbls>
          <c:showLegendKey val="0"/>
          <c:showVal val="0"/>
          <c:showCatName val="0"/>
          <c:showSerName val="0"/>
          <c:showPercent val="0"/>
          <c:showBubbleSize val="0"/>
        </c:dLbls>
        <c:gapWidth val="75"/>
        <c:overlap val="-25"/>
        <c:axId val="299751608"/>
        <c:axId val="299752000"/>
      </c:barChart>
      <c:catAx>
        <c:axId val="29975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ja-JP"/>
          </a:p>
        </c:txPr>
        <c:crossAx val="299752000"/>
        <c:crosses val="autoZero"/>
        <c:auto val="1"/>
        <c:lblAlgn val="ctr"/>
        <c:lblOffset val="100"/>
        <c:noMultiLvlLbl val="0"/>
      </c:catAx>
      <c:valAx>
        <c:axId val="299752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ja-JP"/>
          </a:p>
        </c:txPr>
        <c:crossAx val="299751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462</TotalTime>
  <Pages>39</Pages>
  <Words>3268</Words>
  <Characters>18628</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社会福祉法人 全国盲ろう者協会</cp:lastModifiedBy>
  <cp:revision>41</cp:revision>
  <cp:lastPrinted>2018-10-23T00:11:00Z</cp:lastPrinted>
  <dcterms:created xsi:type="dcterms:W3CDTF">2018-10-15T02:20:00Z</dcterms:created>
  <dcterms:modified xsi:type="dcterms:W3CDTF">2018-10-23T00:33:00Z</dcterms:modified>
</cp:coreProperties>
</file>