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A7" w:rsidRDefault="001D01A7" w:rsidP="001D01A7">
      <w:pPr>
        <w:widowControl/>
        <w:jc w:val="center"/>
        <w:rPr>
          <w:rFonts w:ascii="ＭＳ 明朝" w:eastAsia="ＭＳ 明朝" w:hAnsi="ＭＳ 明朝" w:cs="Times New Roman"/>
          <w:sz w:val="28"/>
          <w:szCs w:val="28"/>
        </w:rPr>
      </w:pPr>
      <w:r>
        <w:rPr>
          <w:rFonts w:ascii="ＭＳ 明朝" w:eastAsia="ＭＳ 明朝" w:hAnsi="ＭＳ 明朝" w:cs="Times New Roman" w:hint="eastAsia"/>
          <w:noProof/>
          <w:sz w:val="28"/>
          <w:szCs w:val="28"/>
        </w:rPr>
        <w:drawing>
          <wp:inline distT="0" distB="0" distL="0" distR="0">
            <wp:extent cx="5629275" cy="81057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_o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9275" cy="8105775"/>
                    </a:xfrm>
                    <a:prstGeom prst="rect">
                      <a:avLst/>
                    </a:prstGeom>
                  </pic:spPr>
                </pic:pic>
              </a:graphicData>
            </a:graphic>
          </wp:inline>
        </w:drawing>
      </w:r>
    </w:p>
    <w:p w:rsidR="001D01A7" w:rsidRDefault="001D01A7" w:rsidP="001D01A7">
      <w:pPr>
        <w:widowControl/>
        <w:jc w:val="center"/>
        <w:rPr>
          <w:rFonts w:ascii="ＭＳ 明朝" w:eastAsia="ＭＳ 明朝" w:hAnsi="ＭＳ 明朝" w:cs="Times New Roman"/>
          <w:sz w:val="28"/>
          <w:szCs w:val="28"/>
        </w:rPr>
      </w:pPr>
      <w:r>
        <w:rPr>
          <w:rFonts w:ascii="ＭＳ 明朝" w:eastAsia="ＭＳ 明朝" w:hAnsi="ＭＳ 明朝" w:cs="Times New Roman"/>
          <w:sz w:val="28"/>
          <w:szCs w:val="28"/>
        </w:rPr>
        <w:br w:type="page"/>
      </w:r>
    </w:p>
    <w:p w:rsidR="00A4721D" w:rsidRPr="009B177A" w:rsidRDefault="00A4721D" w:rsidP="00A4721D">
      <w:pPr>
        <w:spacing w:line="400" w:lineRule="exact"/>
        <w:jc w:val="center"/>
        <w:rPr>
          <w:rFonts w:ascii="ＭＳ 明朝" w:eastAsia="ＭＳ 明朝" w:hAnsi="ＭＳ 明朝" w:cs="Times New Roman"/>
          <w:sz w:val="28"/>
          <w:szCs w:val="28"/>
        </w:rPr>
      </w:pPr>
      <w:r w:rsidRPr="009B177A">
        <w:rPr>
          <w:rFonts w:ascii="ＭＳ 明朝" w:eastAsia="ＭＳ 明朝" w:hAnsi="ＭＳ 明朝" w:cs="Times New Roman" w:hint="eastAsia"/>
          <w:sz w:val="28"/>
          <w:szCs w:val="28"/>
        </w:rPr>
        <w:lastRenderedPageBreak/>
        <w:t>目　　次</w:t>
      </w:r>
    </w:p>
    <w:p w:rsidR="00A4721D" w:rsidRPr="009B177A" w:rsidRDefault="00A4721D" w:rsidP="00A20070">
      <w:pPr>
        <w:spacing w:line="400" w:lineRule="exact"/>
        <w:ind w:leftChars="343" w:left="720"/>
        <w:rPr>
          <w:rFonts w:ascii="ＭＳ 明朝" w:eastAsia="ＭＳ 明朝" w:hAnsi="ＭＳ 明朝" w:cs="Times New Roman"/>
          <w:sz w:val="24"/>
          <w:szCs w:val="24"/>
        </w:rPr>
      </w:pPr>
    </w:p>
    <w:p w:rsidR="00A4721D" w:rsidRPr="009B177A" w:rsidRDefault="00A4721D" w:rsidP="00A20070">
      <w:pPr>
        <w:numPr>
          <w:ilvl w:val="0"/>
          <w:numId w:val="1"/>
        </w:numPr>
        <w:tabs>
          <w:tab w:val="left" w:pos="480"/>
          <w:tab w:val="right" w:leader="middleDot" w:pos="8789"/>
        </w:tabs>
        <w:spacing w:line="400" w:lineRule="exact"/>
        <w:ind w:leftChars="343" w:left="14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平成</w:t>
      </w:r>
      <w:r w:rsidR="00F91834" w:rsidRPr="009B177A">
        <w:rPr>
          <w:rFonts w:ascii="ＭＳ 明朝" w:eastAsia="ＭＳ 明朝" w:hAnsi="ＭＳ 明朝" w:cs="Times New Roman"/>
          <w:sz w:val="24"/>
          <w:szCs w:val="24"/>
        </w:rPr>
        <w:t>29</w:t>
      </w:r>
      <w:r w:rsidRPr="009B177A">
        <w:rPr>
          <w:rFonts w:ascii="ＭＳ 明朝" w:eastAsia="ＭＳ 明朝" w:hAnsi="ＭＳ 明朝" w:cs="Times New Roman" w:hint="eastAsia"/>
          <w:sz w:val="24"/>
          <w:szCs w:val="24"/>
        </w:rPr>
        <w:t xml:space="preserve">年度盲ろう者国際協力推進事業海外調査要領　</w:t>
      </w:r>
      <w:r w:rsidRPr="009B177A">
        <w:rPr>
          <w:rFonts w:ascii="ＭＳ 明朝" w:eastAsia="ＭＳ 明朝" w:hAnsi="ＭＳ 明朝" w:cs="Times New Roman"/>
          <w:sz w:val="24"/>
          <w:szCs w:val="24"/>
        </w:rPr>
        <w:tab/>
      </w:r>
      <w:r w:rsidR="00F91834" w:rsidRPr="009B177A">
        <w:rPr>
          <w:rFonts w:ascii="ＭＳ 明朝" w:eastAsia="ＭＳ 明朝" w:hAnsi="ＭＳ 明朝" w:cs="Times New Roman"/>
          <w:sz w:val="24"/>
          <w:szCs w:val="24"/>
        </w:rPr>
        <w:t>1</w:t>
      </w:r>
    </w:p>
    <w:p w:rsidR="00A4721D" w:rsidRPr="009B177A" w:rsidRDefault="00A4721D" w:rsidP="00A20070">
      <w:pPr>
        <w:tabs>
          <w:tab w:val="left" w:pos="480"/>
          <w:tab w:val="left" w:leader="middleDot" w:pos="8492"/>
          <w:tab w:val="right" w:leader="middleDot" w:pos="9639"/>
        </w:tabs>
        <w:spacing w:line="400" w:lineRule="exact"/>
        <w:ind w:leftChars="686" w:left="1441"/>
        <w:rPr>
          <w:rFonts w:ascii="ＭＳ 明朝" w:eastAsia="ＭＳ 明朝" w:hAnsi="ＭＳ 明朝" w:cs="Times New Roman"/>
          <w:sz w:val="24"/>
          <w:szCs w:val="24"/>
        </w:rPr>
      </w:pPr>
    </w:p>
    <w:p w:rsidR="00A4721D" w:rsidRPr="009B177A" w:rsidRDefault="00A4721D" w:rsidP="00917FE1">
      <w:pPr>
        <w:numPr>
          <w:ilvl w:val="0"/>
          <w:numId w:val="1"/>
        </w:numPr>
        <w:tabs>
          <w:tab w:val="left" w:pos="480"/>
          <w:tab w:val="right" w:leader="middleDot" w:pos="8789"/>
        </w:tabs>
        <w:spacing w:line="400" w:lineRule="exact"/>
        <w:ind w:leftChars="343" w:left="14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海外調査日程および調査</w:t>
      </w:r>
      <w:r w:rsidR="00E15BF2" w:rsidRPr="009B177A">
        <w:rPr>
          <w:rFonts w:ascii="ＭＳ 明朝" w:eastAsia="ＭＳ 明朝" w:hAnsi="ＭＳ 明朝" w:cs="Times New Roman" w:hint="eastAsia"/>
          <w:sz w:val="24"/>
          <w:szCs w:val="24"/>
        </w:rPr>
        <w:t>機関</w:t>
      </w:r>
      <w:r w:rsidRPr="009B177A">
        <w:rPr>
          <w:rFonts w:ascii="ＭＳ 明朝" w:eastAsia="ＭＳ 明朝" w:hAnsi="ＭＳ 明朝" w:cs="Times New Roman" w:hint="eastAsia"/>
          <w:sz w:val="24"/>
          <w:szCs w:val="24"/>
        </w:rPr>
        <w:t xml:space="preserve">等　</w:t>
      </w:r>
      <w:r w:rsidRPr="009B177A">
        <w:rPr>
          <w:rFonts w:ascii="ＭＳ 明朝" w:eastAsia="ＭＳ 明朝" w:hAnsi="ＭＳ 明朝" w:cs="Times New Roman"/>
          <w:sz w:val="24"/>
          <w:szCs w:val="24"/>
        </w:rPr>
        <w:tab/>
      </w:r>
      <w:r w:rsidR="00F91834" w:rsidRPr="009B177A">
        <w:rPr>
          <w:rFonts w:ascii="ＭＳ 明朝" w:eastAsia="ＭＳ 明朝" w:hAnsi="ＭＳ 明朝" w:cs="Times New Roman"/>
          <w:sz w:val="24"/>
          <w:szCs w:val="24"/>
        </w:rPr>
        <w:t>2</w:t>
      </w:r>
    </w:p>
    <w:p w:rsidR="00A4721D" w:rsidRPr="009B177A" w:rsidRDefault="00A4721D" w:rsidP="00A20070">
      <w:pPr>
        <w:tabs>
          <w:tab w:val="left" w:pos="480"/>
          <w:tab w:val="left" w:leader="middleDot" w:pos="8492"/>
          <w:tab w:val="right" w:leader="middleDot" w:pos="9639"/>
        </w:tabs>
        <w:spacing w:line="400" w:lineRule="exact"/>
        <w:ind w:leftChars="686" w:left="1441"/>
        <w:rPr>
          <w:rFonts w:ascii="ＭＳ 明朝" w:eastAsia="ＭＳ 明朝" w:hAnsi="ＭＳ 明朝" w:cs="Times New Roman"/>
          <w:sz w:val="24"/>
          <w:szCs w:val="24"/>
        </w:rPr>
      </w:pPr>
    </w:p>
    <w:p w:rsidR="00A4721D" w:rsidRPr="009B177A" w:rsidRDefault="00A4721D" w:rsidP="00917FE1">
      <w:pPr>
        <w:numPr>
          <w:ilvl w:val="0"/>
          <w:numId w:val="1"/>
        </w:numPr>
        <w:tabs>
          <w:tab w:val="left" w:leader="middleDot" w:pos="480"/>
          <w:tab w:val="right" w:leader="middleDot" w:pos="8789"/>
        </w:tabs>
        <w:spacing w:line="400" w:lineRule="exact"/>
        <w:ind w:leftChars="343" w:left="14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調査報告</w:t>
      </w:r>
      <w:r w:rsidRPr="009B177A">
        <w:rPr>
          <w:rFonts w:ascii="ＭＳ 明朝" w:eastAsia="ＭＳ 明朝" w:hAnsi="ＭＳ 明朝" w:cs="Times New Roman"/>
          <w:sz w:val="24"/>
          <w:szCs w:val="24"/>
        </w:rPr>
        <w:tab/>
      </w:r>
      <w:r w:rsidR="00917FE1">
        <w:rPr>
          <w:rFonts w:ascii="ＭＳ 明朝" w:eastAsia="ＭＳ 明朝" w:hAnsi="ＭＳ 明朝" w:cs="Times New Roman" w:hint="eastAsia"/>
          <w:sz w:val="24"/>
          <w:szCs w:val="24"/>
        </w:rPr>
        <w:t>3</w:t>
      </w:r>
    </w:p>
    <w:p w:rsidR="00B851EB" w:rsidRPr="009B177A" w:rsidRDefault="00F91834" w:rsidP="00482494">
      <w:pPr>
        <w:tabs>
          <w:tab w:val="right" w:leader="middleDot" w:pos="8789"/>
        </w:tabs>
        <w:spacing w:line="400" w:lineRule="exact"/>
        <w:ind w:leftChars="457" w:left="1416" w:hangingChars="190" w:hanging="456"/>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A4721D" w:rsidRPr="009B177A">
        <w:rPr>
          <w:rFonts w:ascii="ＭＳ 明朝" w:eastAsia="ＭＳ 明朝" w:hAnsi="ＭＳ 明朝" w:cs="Times New Roman" w:hint="eastAsia"/>
          <w:sz w:val="24"/>
          <w:szCs w:val="24"/>
        </w:rPr>
        <w:t>．</w:t>
      </w:r>
      <w:r w:rsidR="00482494">
        <w:rPr>
          <w:rFonts w:ascii="ＭＳ 明朝" w:eastAsia="ＭＳ 明朝" w:hAnsi="ＭＳ 明朝" w:cs="Times New Roman" w:hint="eastAsia"/>
          <w:sz w:val="24"/>
          <w:szCs w:val="24"/>
        </w:rPr>
        <w:t>「盲ろう者の状況と権利に関するグローバル・レポート」を</w:t>
      </w:r>
      <w:r w:rsidR="00482494">
        <w:rPr>
          <w:rFonts w:ascii="ＭＳ 明朝" w:eastAsia="ＭＳ 明朝" w:hAnsi="ＭＳ 明朝" w:cs="Times New Roman"/>
          <w:sz w:val="24"/>
          <w:szCs w:val="24"/>
        </w:rPr>
        <w:br/>
      </w:r>
      <w:r w:rsidR="00482494">
        <w:rPr>
          <w:rFonts w:ascii="ＭＳ 明朝" w:eastAsia="ＭＳ 明朝" w:hAnsi="ＭＳ 明朝" w:cs="Times New Roman" w:hint="eastAsia"/>
          <w:sz w:val="24"/>
          <w:szCs w:val="24"/>
        </w:rPr>
        <w:t>テーマとした実務会議</w:t>
      </w:r>
      <w:r w:rsidR="00D5119B">
        <w:rPr>
          <w:rFonts w:ascii="ＭＳ 明朝" w:eastAsia="ＭＳ 明朝" w:hAnsi="ＭＳ 明朝" w:cs="Times New Roman" w:hint="eastAsia"/>
          <w:sz w:val="24"/>
          <w:szCs w:val="24"/>
        </w:rPr>
        <w:tab/>
        <w:t>3</w:t>
      </w:r>
    </w:p>
    <w:p w:rsidR="00A4721D" w:rsidRPr="009B177A" w:rsidRDefault="00F91834" w:rsidP="00D5119B">
      <w:pPr>
        <w:tabs>
          <w:tab w:val="right" w:leader="middleDot" w:pos="8789"/>
        </w:tabs>
        <w:spacing w:line="400" w:lineRule="exact"/>
        <w:ind w:leftChars="343" w:left="7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71755C" w:rsidRPr="009B177A">
        <w:rPr>
          <w:rFonts w:ascii="ＭＳ 明朝" w:eastAsia="ＭＳ 明朝" w:hAnsi="ＭＳ 明朝" w:cs="Times New Roman" w:hint="eastAsia"/>
          <w:sz w:val="24"/>
          <w:szCs w:val="24"/>
        </w:rPr>
        <w:t>．</w:t>
      </w:r>
      <w:r w:rsidR="007D62DB" w:rsidRPr="009B177A">
        <w:rPr>
          <w:rFonts w:ascii="ＭＳ 明朝" w:eastAsia="ＭＳ 明朝" w:hAnsi="ＭＳ 明朝" w:cs="Times New Roman"/>
          <w:sz w:val="24"/>
          <w:szCs w:val="24"/>
        </w:rPr>
        <w:t>韓国・オーストラリア・日本</w:t>
      </w:r>
      <w:r w:rsidRPr="009B177A">
        <w:rPr>
          <w:rFonts w:ascii="ＭＳ 明朝" w:eastAsia="ＭＳ 明朝" w:hAnsi="ＭＳ 明朝" w:cs="Times New Roman"/>
          <w:sz w:val="24"/>
          <w:szCs w:val="24"/>
        </w:rPr>
        <w:t>3</w:t>
      </w:r>
      <w:r w:rsidR="007D62DB" w:rsidRPr="009B177A">
        <w:rPr>
          <w:rFonts w:ascii="ＭＳ 明朝" w:eastAsia="ＭＳ 明朝" w:hAnsi="ＭＳ 明朝" w:cs="Times New Roman"/>
          <w:sz w:val="24"/>
          <w:szCs w:val="24"/>
        </w:rPr>
        <w:t>カ国による情報交換会</w:t>
      </w:r>
      <w:r w:rsidR="00D5119B">
        <w:rPr>
          <w:rFonts w:ascii="ＭＳ 明朝" w:eastAsia="ＭＳ 明朝" w:hAnsi="ＭＳ 明朝" w:cs="Times New Roman" w:hint="eastAsia"/>
          <w:sz w:val="24"/>
          <w:szCs w:val="24"/>
        </w:rPr>
        <w:tab/>
        <w:t>15</w:t>
      </w:r>
    </w:p>
    <w:p w:rsidR="00A4721D" w:rsidRPr="009B177A" w:rsidRDefault="00A4721D" w:rsidP="00A20070">
      <w:pPr>
        <w:tabs>
          <w:tab w:val="left" w:leader="middleDot" w:pos="8400"/>
        </w:tabs>
        <w:spacing w:line="400" w:lineRule="exact"/>
        <w:ind w:leftChars="343" w:left="720"/>
        <w:rPr>
          <w:rFonts w:ascii="ＭＳ 明朝" w:eastAsia="ＭＳ 明朝" w:hAnsi="ＭＳ 明朝" w:cs="Times New Roman"/>
          <w:sz w:val="24"/>
          <w:szCs w:val="24"/>
        </w:rPr>
      </w:pPr>
    </w:p>
    <w:p w:rsidR="00A4721D" w:rsidRPr="009B177A" w:rsidRDefault="00A4721D" w:rsidP="00917FE1">
      <w:pPr>
        <w:tabs>
          <w:tab w:val="right" w:leader="middleDot" w:pos="8789"/>
        </w:tabs>
        <w:spacing w:line="400" w:lineRule="exact"/>
        <w:ind w:leftChars="343" w:left="72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参考資料</w:t>
      </w:r>
      <w:r w:rsidRPr="009B177A">
        <w:rPr>
          <w:rFonts w:ascii="ＭＳ 明朝" w:eastAsia="ＭＳ 明朝" w:hAnsi="ＭＳ 明朝" w:cs="Times New Roman"/>
          <w:sz w:val="24"/>
          <w:szCs w:val="24"/>
        </w:rPr>
        <w:tab/>
      </w:r>
      <w:r w:rsidR="00917FE1">
        <w:rPr>
          <w:rFonts w:ascii="ＭＳ 明朝" w:eastAsia="ＭＳ 明朝" w:hAnsi="ＭＳ 明朝" w:cs="Times New Roman"/>
          <w:sz w:val="24"/>
          <w:szCs w:val="24"/>
        </w:rPr>
        <w:t>2</w:t>
      </w:r>
      <w:r w:rsidR="00917FE1">
        <w:rPr>
          <w:rFonts w:ascii="ＭＳ 明朝" w:eastAsia="ＭＳ 明朝" w:hAnsi="ＭＳ 明朝" w:cs="Times New Roman" w:hint="eastAsia"/>
          <w:sz w:val="24"/>
          <w:szCs w:val="24"/>
        </w:rPr>
        <w:t>5</w:t>
      </w:r>
    </w:p>
    <w:p w:rsidR="0008043B" w:rsidRDefault="00A4721D" w:rsidP="00DD07E2">
      <w:pPr>
        <w:tabs>
          <w:tab w:val="left" w:leader="middleDot" w:pos="8400"/>
          <w:tab w:val="left" w:leader="middleDot" w:pos="8610"/>
        </w:tabs>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w:t>
      </w:r>
      <w:r w:rsidR="0008043B">
        <w:rPr>
          <w:rFonts w:ascii="ＭＳ 明朝" w:eastAsia="ＭＳ 明朝" w:hAnsi="ＭＳ 明朝" w:cs="Times New Roman" w:hint="eastAsia"/>
          <w:sz w:val="24"/>
          <w:szCs w:val="24"/>
        </w:rPr>
        <w:t xml:space="preserve">　　　</w:t>
      </w:r>
      <w:r w:rsidR="00482494">
        <w:rPr>
          <w:rFonts w:ascii="ＭＳ 明朝" w:eastAsia="ＭＳ 明朝" w:hAnsi="ＭＳ 明朝" w:cs="Times New Roman" w:hint="eastAsia"/>
          <w:sz w:val="24"/>
          <w:szCs w:val="24"/>
        </w:rPr>
        <w:t>① 「</w:t>
      </w:r>
      <w:r w:rsidR="00DD07E2">
        <w:rPr>
          <w:rFonts w:ascii="ＭＳ 明朝" w:eastAsia="ＭＳ 明朝" w:hAnsi="ＭＳ 明朝" w:cs="Times New Roman" w:hint="eastAsia"/>
          <w:sz w:val="24"/>
          <w:szCs w:val="24"/>
        </w:rPr>
        <w:t>G</w:t>
      </w:r>
      <w:r w:rsidR="00DD07E2" w:rsidRPr="0008043B">
        <w:rPr>
          <w:rFonts w:ascii="ＭＳ 明朝" w:eastAsia="ＭＳ 明朝" w:hAnsi="ＭＳ 明朝" w:cs="Times New Roman"/>
          <w:sz w:val="24"/>
          <w:szCs w:val="24"/>
        </w:rPr>
        <w:t xml:space="preserve">lobal report on situation and rights of persons </w:t>
      </w:r>
    </w:p>
    <w:p w:rsidR="0008043B" w:rsidRPr="0008043B" w:rsidRDefault="0008043B" w:rsidP="00D5119B">
      <w:pPr>
        <w:tabs>
          <w:tab w:val="right" w:leader="middleDot" w:pos="8789"/>
        </w:tabs>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D07E2" w:rsidRPr="0008043B">
        <w:rPr>
          <w:rFonts w:ascii="ＭＳ 明朝" w:eastAsia="ＭＳ 明朝" w:hAnsi="ＭＳ 明朝" w:cs="Times New Roman"/>
          <w:sz w:val="24"/>
          <w:szCs w:val="24"/>
        </w:rPr>
        <w:t xml:space="preserve">with </w:t>
      </w:r>
      <w:proofErr w:type="spellStart"/>
      <w:r w:rsidR="00DD07E2" w:rsidRPr="0008043B">
        <w:rPr>
          <w:rFonts w:ascii="ＭＳ 明朝" w:eastAsia="ＭＳ 明朝" w:hAnsi="ＭＳ 明朝" w:cs="Times New Roman"/>
          <w:sz w:val="24"/>
          <w:szCs w:val="24"/>
        </w:rPr>
        <w:t>deafblindness</w:t>
      </w:r>
      <w:proofErr w:type="spellEnd"/>
      <w:r w:rsidR="00482494">
        <w:rPr>
          <w:rFonts w:ascii="ＭＳ 明朝" w:eastAsia="ＭＳ 明朝" w:hAnsi="ＭＳ 明朝" w:cs="Times New Roman" w:hint="eastAsia"/>
          <w:sz w:val="24"/>
          <w:szCs w:val="24"/>
        </w:rPr>
        <w:t>」</w:t>
      </w:r>
      <w:r w:rsidR="00DD07E2" w:rsidRPr="0008043B">
        <w:rPr>
          <w:rFonts w:ascii="ＭＳ 明朝" w:eastAsia="ＭＳ 明朝" w:hAnsi="ＭＳ 明朝"/>
          <w:sz w:val="24"/>
          <w:szCs w:val="24"/>
        </w:rPr>
        <w:t>technical meeting</w:t>
      </w:r>
      <w:r w:rsidR="00D5119B">
        <w:rPr>
          <w:rFonts w:ascii="ＭＳ 明朝" w:eastAsia="ＭＳ 明朝" w:hAnsi="ＭＳ 明朝" w:hint="eastAsia"/>
          <w:sz w:val="24"/>
          <w:szCs w:val="24"/>
        </w:rPr>
        <w:tab/>
      </w:r>
      <w:r w:rsidR="00D5119B" w:rsidRPr="00D5119B">
        <w:rPr>
          <w:rFonts w:ascii="ＭＳ 明朝" w:eastAsia="ＭＳ 明朝" w:hAnsi="ＭＳ 明朝" w:cs="Times New Roman" w:hint="eastAsia"/>
          <w:sz w:val="24"/>
          <w:szCs w:val="24"/>
        </w:rPr>
        <w:t>25</w:t>
      </w:r>
    </w:p>
    <w:p w:rsidR="00DD07E2" w:rsidRDefault="00A4721D" w:rsidP="00DD07E2">
      <w:pPr>
        <w:tabs>
          <w:tab w:val="left" w:leader="middleDot" w:pos="8400"/>
          <w:tab w:val="left" w:leader="middleDot" w:pos="8610"/>
        </w:tabs>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②　</w:t>
      </w:r>
      <w:r w:rsidR="00DD07E2" w:rsidRPr="00DD07E2">
        <w:rPr>
          <w:rFonts w:ascii="ＭＳ 明朝" w:eastAsia="ＭＳ 明朝" w:hAnsi="ＭＳ 明朝" w:cs="Times New Roman"/>
          <w:sz w:val="24"/>
          <w:szCs w:val="24"/>
        </w:rPr>
        <w:t>Draft</w:t>
      </w:r>
      <w:r w:rsidR="00DD07E2">
        <w:rPr>
          <w:rFonts w:ascii="ＭＳ 明朝" w:eastAsia="ＭＳ 明朝" w:hAnsi="ＭＳ 明朝" w:cs="Times New Roman" w:hint="eastAsia"/>
          <w:sz w:val="24"/>
          <w:szCs w:val="24"/>
        </w:rPr>
        <w:t>：</w:t>
      </w:r>
      <w:r w:rsidR="00DD07E2" w:rsidRPr="00DD07E2">
        <w:rPr>
          <w:rFonts w:ascii="ＭＳ 明朝" w:eastAsia="ＭＳ 明朝" w:hAnsi="ＭＳ 明朝" w:cs="Times New Roman"/>
          <w:sz w:val="24"/>
          <w:szCs w:val="24"/>
        </w:rPr>
        <w:t>Technical Meeting</w:t>
      </w:r>
      <w:r w:rsidR="00DD07E2">
        <w:rPr>
          <w:rFonts w:ascii="ＭＳ 明朝" w:eastAsia="ＭＳ 明朝" w:hAnsi="ＭＳ 明朝" w:cs="Times New Roman" w:hint="eastAsia"/>
          <w:sz w:val="24"/>
          <w:szCs w:val="24"/>
        </w:rPr>
        <w:t xml:space="preserve"> </w:t>
      </w:r>
      <w:r w:rsidR="00DD07E2" w:rsidRPr="00DD07E2">
        <w:rPr>
          <w:rFonts w:ascii="ＭＳ 明朝" w:eastAsia="ＭＳ 明朝" w:hAnsi="ＭＳ 明朝" w:cs="Times New Roman"/>
          <w:sz w:val="24"/>
          <w:szCs w:val="24"/>
        </w:rPr>
        <w:t xml:space="preserve">Global report on situation </w:t>
      </w:r>
    </w:p>
    <w:p w:rsidR="00B851EB" w:rsidRPr="009B177A" w:rsidRDefault="00DD07E2" w:rsidP="00917FE1">
      <w:pPr>
        <w:tabs>
          <w:tab w:val="left" w:leader="middleDot" w:pos="8579"/>
        </w:tabs>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D07E2">
        <w:rPr>
          <w:rFonts w:ascii="ＭＳ 明朝" w:eastAsia="ＭＳ 明朝" w:hAnsi="ＭＳ 明朝" w:cs="Times New Roman"/>
          <w:sz w:val="24"/>
          <w:szCs w:val="24"/>
        </w:rPr>
        <w:t>and rights of persons with disabilities</w:t>
      </w:r>
      <w:r w:rsidR="00917FE1">
        <w:rPr>
          <w:rFonts w:ascii="ＭＳ 明朝" w:eastAsia="ＭＳ 明朝" w:hAnsi="ＭＳ 明朝" w:cs="Times New Roman"/>
          <w:sz w:val="24"/>
          <w:szCs w:val="24"/>
        </w:rPr>
        <w:tab/>
      </w:r>
      <w:r w:rsidR="00917FE1">
        <w:rPr>
          <w:rFonts w:ascii="ＭＳ 明朝" w:eastAsia="ＭＳ 明朝" w:hAnsi="ＭＳ 明朝" w:cs="Times New Roman" w:hint="eastAsia"/>
          <w:sz w:val="24"/>
          <w:szCs w:val="24"/>
        </w:rPr>
        <w:t>29</w:t>
      </w:r>
    </w:p>
    <w:p w:rsidR="00A4721D" w:rsidRPr="00DD07E2" w:rsidRDefault="00A4721D" w:rsidP="00917FE1">
      <w:pPr>
        <w:tabs>
          <w:tab w:val="left" w:leader="middleDot" w:pos="8579"/>
        </w:tabs>
        <w:spacing w:line="400" w:lineRule="exact"/>
        <w:ind w:firstLineChars="400" w:firstLine="96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③　</w:t>
      </w:r>
      <w:r w:rsidR="00DD07E2" w:rsidRPr="00DD07E2">
        <w:rPr>
          <w:rFonts w:ascii="ＭＳ 明朝" w:eastAsia="ＭＳ 明朝" w:hAnsi="ＭＳ 明朝" w:cs="Times New Roman" w:hint="eastAsia"/>
          <w:sz w:val="24"/>
          <w:szCs w:val="24"/>
        </w:rPr>
        <w:t>韓国の視聴覚重複障害人会発展の現況</w:t>
      </w:r>
      <w:r w:rsidR="00917FE1">
        <w:rPr>
          <w:rFonts w:ascii="ＭＳ 明朝" w:eastAsia="ＭＳ 明朝" w:hAnsi="ＭＳ 明朝" w:cs="Times New Roman"/>
          <w:sz w:val="24"/>
          <w:szCs w:val="24"/>
        </w:rPr>
        <w:tab/>
      </w:r>
      <w:r w:rsidR="00917FE1">
        <w:rPr>
          <w:rFonts w:ascii="ＭＳ 明朝" w:eastAsia="ＭＳ 明朝" w:hAnsi="ＭＳ 明朝" w:cs="Times New Roman" w:hint="eastAsia"/>
          <w:sz w:val="24"/>
          <w:szCs w:val="24"/>
        </w:rPr>
        <w:t>45</w:t>
      </w:r>
    </w:p>
    <w:p w:rsidR="00A4721D" w:rsidRPr="009B177A" w:rsidRDefault="00A4721D" w:rsidP="00DD07E2">
      <w:pPr>
        <w:tabs>
          <w:tab w:val="left" w:leader="middleDot" w:pos="8610"/>
          <w:tab w:val="left" w:leader="middleDot" w:pos="8820"/>
        </w:tabs>
        <w:spacing w:line="400" w:lineRule="exact"/>
        <w:rPr>
          <w:rFonts w:ascii="ＭＳ 明朝" w:eastAsia="ＭＳ 明朝" w:hAnsi="ＭＳ 明朝" w:cs="Times New Roman"/>
          <w:sz w:val="24"/>
          <w:szCs w:val="24"/>
        </w:rPr>
      </w:pPr>
    </w:p>
    <w:p w:rsidR="00A4721D" w:rsidRPr="009B177A" w:rsidRDefault="00A4721D" w:rsidP="00A4721D">
      <w:pPr>
        <w:spacing w:line="400" w:lineRule="exact"/>
        <w:rPr>
          <w:rFonts w:ascii="ＭＳ 明朝" w:eastAsia="ＭＳ 明朝" w:hAnsi="ＭＳ 明朝" w:cs="Times New Roman"/>
          <w:sz w:val="24"/>
          <w:szCs w:val="24"/>
        </w:rPr>
      </w:pPr>
    </w:p>
    <w:p w:rsidR="00A4721D" w:rsidRPr="009B177A" w:rsidRDefault="00A4721D" w:rsidP="00331A80">
      <w:pPr>
        <w:widowControl/>
        <w:spacing w:line="400" w:lineRule="exact"/>
        <w:rPr>
          <w:rFonts w:ascii="ＭＳ 明朝" w:eastAsia="ＭＳ 明朝" w:hAnsi="ＭＳ 明朝" w:cs="ＭＳ 明朝"/>
          <w:sz w:val="32"/>
          <w:szCs w:val="32"/>
        </w:rPr>
      </w:pPr>
    </w:p>
    <w:p w:rsidR="0002056B" w:rsidRDefault="0002056B">
      <w:pPr>
        <w:widowControl/>
        <w:jc w:val="left"/>
        <w:rPr>
          <w:rFonts w:ascii="ＭＳ 明朝" w:eastAsia="ＭＳ 明朝" w:hAnsi="ＭＳ 明朝" w:cs="ＭＳ 明朝"/>
          <w:sz w:val="32"/>
          <w:szCs w:val="32"/>
        </w:rPr>
      </w:pPr>
      <w:r>
        <w:rPr>
          <w:rFonts w:ascii="ＭＳ 明朝" w:eastAsia="ＭＳ 明朝" w:hAnsi="ＭＳ 明朝" w:cs="ＭＳ 明朝"/>
          <w:sz w:val="32"/>
          <w:szCs w:val="32"/>
        </w:rPr>
        <w:br w:type="page"/>
      </w:r>
    </w:p>
    <w:p w:rsidR="00A4721D" w:rsidRPr="009B177A" w:rsidRDefault="00A4721D" w:rsidP="00331A80">
      <w:pPr>
        <w:widowControl/>
        <w:spacing w:line="400" w:lineRule="exact"/>
        <w:rPr>
          <w:rFonts w:ascii="ＭＳ 明朝" w:eastAsia="ＭＳ 明朝" w:hAnsi="ＭＳ 明朝" w:cs="ＭＳ 明朝"/>
          <w:sz w:val="32"/>
          <w:szCs w:val="32"/>
        </w:rPr>
      </w:pPr>
    </w:p>
    <w:p w:rsidR="00A4721D" w:rsidRPr="009B177A" w:rsidRDefault="00A4721D" w:rsidP="00331A80">
      <w:pPr>
        <w:widowControl/>
        <w:spacing w:line="400" w:lineRule="exact"/>
        <w:rPr>
          <w:rFonts w:ascii="ＭＳ 明朝" w:eastAsia="ＭＳ 明朝" w:hAnsi="ＭＳ 明朝" w:cs="ＭＳ 明朝"/>
          <w:sz w:val="32"/>
          <w:szCs w:val="32"/>
        </w:rPr>
      </w:pPr>
    </w:p>
    <w:p w:rsidR="00A4721D" w:rsidRPr="009B177A" w:rsidRDefault="00A4721D" w:rsidP="00331A80">
      <w:pPr>
        <w:widowControl/>
        <w:spacing w:line="400" w:lineRule="exact"/>
        <w:rPr>
          <w:rFonts w:ascii="ＭＳ 明朝" w:eastAsia="ＭＳ 明朝" w:hAnsi="ＭＳ 明朝" w:cs="ＭＳ 明朝"/>
          <w:sz w:val="32"/>
          <w:szCs w:val="32"/>
        </w:rPr>
        <w:sectPr w:rsidR="00A4721D" w:rsidRPr="009B177A" w:rsidSect="00A20070">
          <w:footerReference w:type="default" r:id="rId9"/>
          <w:pgSz w:w="11907" w:h="16838"/>
          <w:pgMar w:top="1134" w:right="1134" w:bottom="1134" w:left="1418" w:header="851" w:footer="992" w:gutter="0"/>
          <w:cols w:space="425"/>
          <w:docGrid w:linePitch="360" w:charSpace="-433"/>
        </w:sectPr>
      </w:pPr>
    </w:p>
    <w:p w:rsidR="00D469B5" w:rsidRPr="009B177A" w:rsidRDefault="00D469B5" w:rsidP="00331A80">
      <w:pPr>
        <w:widowControl/>
        <w:spacing w:line="400" w:lineRule="exact"/>
        <w:rPr>
          <w:rFonts w:ascii="ＭＳ 明朝" w:eastAsia="ＭＳ 明朝" w:hAnsi="ＭＳ 明朝" w:cs="Times New Roman"/>
          <w:sz w:val="32"/>
          <w:szCs w:val="32"/>
        </w:rPr>
      </w:pPr>
      <w:r w:rsidRPr="009B177A">
        <w:rPr>
          <w:rFonts w:ascii="ＭＳ 明朝" w:eastAsia="ＭＳ 明朝" w:hAnsi="ＭＳ 明朝" w:cs="ＭＳ 明朝" w:hint="eastAsia"/>
          <w:sz w:val="32"/>
          <w:szCs w:val="32"/>
        </w:rPr>
        <w:lastRenderedPageBreak/>
        <w:t xml:space="preserve">Ⅰ　</w:t>
      </w:r>
      <w:r w:rsidRPr="009B177A">
        <w:rPr>
          <w:rFonts w:ascii="ＭＳ 明朝" w:eastAsia="ＭＳ 明朝" w:hAnsi="ＭＳ 明朝" w:cs="Times New Roman"/>
          <w:sz w:val="32"/>
          <w:szCs w:val="32"/>
        </w:rPr>
        <w:t>平成</w:t>
      </w:r>
      <w:r w:rsidR="00F91834">
        <w:rPr>
          <w:rFonts w:ascii="ＭＳ 明朝" w:eastAsia="ＭＳ 明朝" w:hAnsi="ＭＳ 明朝" w:cs="Times New Roman"/>
          <w:sz w:val="32"/>
          <w:szCs w:val="32"/>
        </w:rPr>
        <w:t>29</w:t>
      </w:r>
      <w:r w:rsidRPr="009B177A">
        <w:rPr>
          <w:rFonts w:ascii="ＭＳ 明朝" w:eastAsia="ＭＳ 明朝" w:hAnsi="ＭＳ 明朝" w:cs="Times New Roman"/>
          <w:sz w:val="32"/>
          <w:szCs w:val="32"/>
        </w:rPr>
        <w:t>年度盲ろう者国際協力推進事業海外調査要領</w:t>
      </w:r>
    </w:p>
    <w:p w:rsidR="00427002" w:rsidRPr="009B177A" w:rsidRDefault="00427002" w:rsidP="00E54BD3">
      <w:pPr>
        <w:widowControl/>
        <w:spacing w:line="400" w:lineRule="exact"/>
        <w:ind w:leftChars="343" w:left="720"/>
        <w:jc w:val="center"/>
        <w:rPr>
          <w:rFonts w:ascii="ＭＳ 明朝" w:eastAsia="ＭＳ 明朝" w:hAnsi="ＭＳ 明朝" w:cs="Times New Roman"/>
          <w:sz w:val="24"/>
          <w:szCs w:val="24"/>
        </w:rPr>
      </w:pPr>
    </w:p>
    <w:p w:rsidR="00D469B5" w:rsidRPr="009B177A" w:rsidRDefault="00F91834" w:rsidP="00331A80">
      <w:pPr>
        <w:adjustRightInd w:val="0"/>
        <w:snapToGrid w:val="0"/>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D469B5" w:rsidRPr="009B177A">
        <w:rPr>
          <w:rFonts w:ascii="ＭＳ 明朝" w:eastAsia="ＭＳ 明朝" w:hAnsi="ＭＳ 明朝" w:cs="Times New Roman"/>
          <w:sz w:val="24"/>
          <w:szCs w:val="24"/>
        </w:rPr>
        <w:t xml:space="preserve">　目的</w:t>
      </w:r>
    </w:p>
    <w:p w:rsidR="00D469B5" w:rsidRPr="009B177A" w:rsidRDefault="00D469B5"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本調査は、調査員を世界盲ろう者連盟加盟国等へ派遣し、それらの国における盲ろう者福祉に関する施策の実施状況等について実地に調査し、世界各国の盲ろう者および盲ろう者関係団体等に必要な情報を提供することにより、盲ろう者をはじめ盲ろう者関係団体等の協力関係の構築および活動の強化を図ることを目的とする。</w:t>
      </w:r>
    </w:p>
    <w:p w:rsidR="00D469B5" w:rsidRPr="009B177A" w:rsidRDefault="00D469B5" w:rsidP="00E54BD3">
      <w:pPr>
        <w:pStyle w:val="a3"/>
        <w:adjustRightInd w:val="0"/>
        <w:snapToGrid w:val="0"/>
        <w:spacing w:line="400" w:lineRule="exact"/>
        <w:ind w:leftChars="686" w:left="1441"/>
        <w:rPr>
          <w:rFonts w:ascii="ＭＳ 明朝" w:eastAsia="ＭＳ 明朝" w:hAnsi="ＭＳ 明朝" w:cs="Times New Roman"/>
          <w:sz w:val="24"/>
          <w:szCs w:val="24"/>
        </w:rPr>
      </w:pPr>
    </w:p>
    <w:p w:rsidR="00D469B5" w:rsidRPr="009B177A" w:rsidRDefault="00F91834" w:rsidP="00331A80">
      <w:pPr>
        <w:adjustRightInd w:val="0"/>
        <w:snapToGrid w:val="0"/>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D469B5" w:rsidRPr="009B177A">
        <w:rPr>
          <w:rFonts w:ascii="ＭＳ 明朝" w:eastAsia="ＭＳ 明朝" w:hAnsi="ＭＳ 明朝" w:cs="Times New Roman"/>
          <w:sz w:val="24"/>
          <w:szCs w:val="24"/>
        </w:rPr>
        <w:t xml:space="preserve">　主催</w:t>
      </w:r>
    </w:p>
    <w:p w:rsidR="00D469B5" w:rsidRPr="009B177A" w:rsidRDefault="00D469B5"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社会福祉法人　全国盲ろう者協会</w:t>
      </w:r>
    </w:p>
    <w:p w:rsidR="00851EF6" w:rsidRPr="009B177A" w:rsidRDefault="00851EF6" w:rsidP="00E54BD3">
      <w:pPr>
        <w:adjustRightInd w:val="0"/>
        <w:snapToGrid w:val="0"/>
        <w:spacing w:line="400" w:lineRule="exact"/>
        <w:ind w:leftChars="343" w:left="720"/>
        <w:rPr>
          <w:rFonts w:ascii="ＭＳ 明朝" w:eastAsia="ＭＳ 明朝" w:hAnsi="ＭＳ 明朝" w:cs="Times New Roman"/>
          <w:sz w:val="24"/>
          <w:szCs w:val="24"/>
        </w:rPr>
      </w:pPr>
    </w:p>
    <w:p w:rsidR="00D469B5" w:rsidRPr="009B177A" w:rsidRDefault="00F91834" w:rsidP="00331A80">
      <w:pPr>
        <w:adjustRightInd w:val="0"/>
        <w:snapToGrid w:val="0"/>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D469B5" w:rsidRPr="009B177A">
        <w:rPr>
          <w:rFonts w:ascii="ＭＳ 明朝" w:eastAsia="ＭＳ 明朝" w:hAnsi="ＭＳ 明朝" w:cs="Times New Roman"/>
          <w:sz w:val="24"/>
          <w:szCs w:val="24"/>
        </w:rPr>
        <w:t xml:space="preserve">　調査実施国</w:t>
      </w:r>
    </w:p>
    <w:p w:rsidR="0079378D" w:rsidRPr="009B177A" w:rsidRDefault="007D62DB" w:rsidP="007D62DB">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w:t>
      </w:r>
      <w:r w:rsidR="00B026D9" w:rsidRPr="009B177A">
        <w:rPr>
          <w:rFonts w:ascii="ＭＳ 明朝" w:eastAsia="ＭＳ 明朝" w:hAnsi="ＭＳ 明朝" w:cs="Times New Roman" w:hint="eastAsia"/>
          <w:sz w:val="24"/>
          <w:szCs w:val="24"/>
        </w:rPr>
        <w:t>スイス</w:t>
      </w:r>
      <w:r w:rsidR="00302252" w:rsidRPr="009B177A">
        <w:rPr>
          <w:rFonts w:ascii="ＭＳ 明朝" w:eastAsia="ＭＳ 明朝" w:hAnsi="ＭＳ 明朝" w:cs="Times New Roman" w:hint="eastAsia"/>
          <w:sz w:val="24"/>
          <w:szCs w:val="24"/>
        </w:rPr>
        <w:t>（</w:t>
      </w:r>
      <w:r w:rsidR="00E0086C" w:rsidRPr="009B177A">
        <w:rPr>
          <w:rFonts w:ascii="ＭＳ 明朝" w:eastAsia="ＭＳ 明朝" w:hAnsi="ＭＳ 明朝" w:cs="Times New Roman" w:hint="eastAsia"/>
          <w:sz w:val="24"/>
          <w:szCs w:val="24"/>
        </w:rPr>
        <w:t>ジュネーブ</w:t>
      </w:r>
      <w:r w:rsidR="00302252" w:rsidRPr="009B177A">
        <w:rPr>
          <w:rFonts w:ascii="ＭＳ 明朝" w:eastAsia="ＭＳ 明朝" w:hAnsi="ＭＳ 明朝" w:cs="Times New Roman" w:hint="eastAsia"/>
          <w:sz w:val="24"/>
          <w:szCs w:val="24"/>
        </w:rPr>
        <w:t>）</w:t>
      </w:r>
    </w:p>
    <w:p w:rsidR="0079378D" w:rsidRPr="009B177A" w:rsidRDefault="0079378D" w:rsidP="0079378D">
      <w:pPr>
        <w:pStyle w:val="aff1"/>
        <w:ind w:firstLineChars="100" w:firstLine="240"/>
        <w:rPr>
          <w:rFonts w:hAnsi="ＭＳ 明朝" w:cs="Times New Roman"/>
          <w:sz w:val="24"/>
          <w:szCs w:val="24"/>
        </w:rPr>
      </w:pPr>
      <w:r w:rsidRPr="009B177A">
        <w:rPr>
          <w:rFonts w:hAnsi="ＭＳ 明朝" w:cs="ＭＳ ゴシック" w:hint="eastAsia"/>
          <w:sz w:val="24"/>
          <w:szCs w:val="24"/>
        </w:rPr>
        <w:t>※このほかに、</w:t>
      </w:r>
      <w:r w:rsidRPr="009B177A">
        <w:rPr>
          <w:rFonts w:hAnsi="ＭＳ 明朝" w:cs="Times New Roman" w:hint="eastAsia"/>
          <w:sz w:val="24"/>
          <w:szCs w:val="24"/>
        </w:rPr>
        <w:t>韓国障害人開発院の共同研究者</w:t>
      </w:r>
      <w:r w:rsidR="00F91834" w:rsidRPr="009B177A">
        <w:rPr>
          <w:rFonts w:hAnsi="ＭＳ 明朝" w:cs="Times New Roman"/>
          <w:sz w:val="24"/>
          <w:szCs w:val="24"/>
        </w:rPr>
        <w:t>3</w:t>
      </w:r>
      <w:r w:rsidRPr="009B177A">
        <w:rPr>
          <w:rFonts w:hAnsi="ＭＳ 明朝" w:cs="Times New Roman" w:hint="eastAsia"/>
          <w:sz w:val="24"/>
          <w:szCs w:val="24"/>
        </w:rPr>
        <w:t>名と、エイブル・オーストラリアで</w:t>
      </w:r>
    </w:p>
    <w:p w:rsidR="00D469B5" w:rsidRPr="009B177A" w:rsidRDefault="0079378D" w:rsidP="0079378D">
      <w:pPr>
        <w:pStyle w:val="aff1"/>
        <w:ind w:firstLineChars="200" w:firstLine="480"/>
        <w:rPr>
          <w:rFonts w:hAnsi="ＭＳ 明朝" w:cs="Times New Roman"/>
          <w:sz w:val="24"/>
          <w:szCs w:val="24"/>
        </w:rPr>
      </w:pPr>
      <w:r w:rsidRPr="009B177A">
        <w:rPr>
          <w:rFonts w:hAnsi="ＭＳ 明朝" w:cs="Times New Roman" w:hint="eastAsia"/>
          <w:sz w:val="24"/>
          <w:szCs w:val="24"/>
        </w:rPr>
        <w:t>盲ろう者支援を行っているろう者</w:t>
      </w:r>
      <w:r w:rsidR="00F91834" w:rsidRPr="009B177A">
        <w:rPr>
          <w:rFonts w:hAnsi="ＭＳ 明朝" w:cs="Times New Roman"/>
          <w:sz w:val="24"/>
          <w:szCs w:val="24"/>
        </w:rPr>
        <w:t>1</w:t>
      </w:r>
      <w:r w:rsidRPr="009B177A">
        <w:rPr>
          <w:rFonts w:hAnsi="ＭＳ 明朝" w:cs="Times New Roman" w:hint="eastAsia"/>
          <w:sz w:val="24"/>
          <w:szCs w:val="24"/>
        </w:rPr>
        <w:t>名の来日に</w:t>
      </w:r>
      <w:r w:rsidR="00000EE2" w:rsidRPr="009B177A">
        <w:rPr>
          <w:rFonts w:hAnsi="ＭＳ 明朝" w:cs="Times New Roman" w:hint="eastAsia"/>
          <w:sz w:val="24"/>
          <w:szCs w:val="24"/>
        </w:rPr>
        <w:t>際し</w:t>
      </w:r>
      <w:r w:rsidRPr="009B177A">
        <w:rPr>
          <w:rFonts w:hAnsi="ＭＳ 明朝" w:cs="Times New Roman" w:hint="eastAsia"/>
          <w:sz w:val="24"/>
          <w:szCs w:val="24"/>
        </w:rPr>
        <w:t>情報交換を行った。</w:t>
      </w:r>
    </w:p>
    <w:p w:rsidR="007D62DB" w:rsidRPr="009B177A" w:rsidRDefault="007D62DB" w:rsidP="007D62DB">
      <w:pPr>
        <w:adjustRightInd w:val="0"/>
        <w:snapToGrid w:val="0"/>
        <w:spacing w:line="400" w:lineRule="exact"/>
        <w:rPr>
          <w:rFonts w:ascii="ＭＳ 明朝" w:eastAsia="ＭＳ 明朝" w:hAnsi="ＭＳ 明朝" w:cs="Times New Roman"/>
          <w:sz w:val="24"/>
          <w:szCs w:val="24"/>
        </w:rPr>
      </w:pPr>
    </w:p>
    <w:p w:rsidR="00D469B5" w:rsidRPr="009B177A" w:rsidRDefault="00F91834" w:rsidP="00331A80">
      <w:pPr>
        <w:adjustRightInd w:val="0"/>
        <w:snapToGrid w:val="0"/>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４</w:t>
      </w:r>
      <w:r w:rsidR="00D469B5" w:rsidRPr="009B177A">
        <w:rPr>
          <w:rFonts w:ascii="ＭＳ 明朝" w:eastAsia="ＭＳ 明朝" w:hAnsi="ＭＳ 明朝" w:cs="Times New Roman"/>
          <w:sz w:val="24"/>
          <w:szCs w:val="24"/>
        </w:rPr>
        <w:t xml:space="preserve">　調査項目</w:t>
      </w:r>
    </w:p>
    <w:p w:rsidR="00851EF6" w:rsidRPr="009B177A" w:rsidRDefault="00D469B5"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・盲ろう者の</w:t>
      </w:r>
      <w:r w:rsidR="00851EF6" w:rsidRPr="009B177A">
        <w:rPr>
          <w:rFonts w:ascii="ＭＳ 明朝" w:eastAsia="ＭＳ 明朝" w:hAnsi="ＭＳ 明朝" w:cs="Times New Roman" w:hint="eastAsia"/>
          <w:sz w:val="24"/>
          <w:szCs w:val="24"/>
        </w:rPr>
        <w:t>おかれている現状</w:t>
      </w:r>
    </w:p>
    <w:p w:rsidR="00851EF6" w:rsidRPr="009B177A" w:rsidRDefault="00851EF6"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・盲ろう者支援システムの現状</w:t>
      </w:r>
    </w:p>
    <w:p w:rsidR="00851EF6" w:rsidRPr="009B177A" w:rsidRDefault="00851EF6"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・盲ろう者支援システム構築のための</w:t>
      </w:r>
      <w:r w:rsidR="00117089" w:rsidRPr="009B177A">
        <w:rPr>
          <w:rFonts w:ascii="ＭＳ 明朝" w:eastAsia="ＭＳ 明朝" w:hAnsi="ＭＳ 明朝" w:cs="Times New Roman" w:hint="eastAsia"/>
          <w:sz w:val="24"/>
          <w:szCs w:val="24"/>
        </w:rPr>
        <w:t>関係団体の有無と現状</w:t>
      </w:r>
    </w:p>
    <w:p w:rsidR="00D469B5" w:rsidRPr="009B177A" w:rsidRDefault="00851EF6"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・盲ろう者</w:t>
      </w:r>
      <w:r w:rsidR="00D469B5" w:rsidRPr="009B177A">
        <w:rPr>
          <w:rFonts w:ascii="ＭＳ 明朝" w:eastAsia="ＭＳ 明朝" w:hAnsi="ＭＳ 明朝" w:cs="Times New Roman"/>
          <w:sz w:val="24"/>
          <w:szCs w:val="24"/>
        </w:rPr>
        <w:t>組織ならびにネットワークの現状</w:t>
      </w:r>
    </w:p>
    <w:p w:rsidR="00D469B5" w:rsidRPr="009B177A" w:rsidRDefault="00D469B5"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・盲ろう者の就労・職業訓練等の現状</w:t>
      </w:r>
    </w:p>
    <w:p w:rsidR="00D469B5" w:rsidRPr="009B177A" w:rsidRDefault="00D469B5"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・その他</w:t>
      </w:r>
    </w:p>
    <w:p w:rsidR="00D469B5" w:rsidRPr="009B177A" w:rsidRDefault="00D469B5" w:rsidP="00E54BD3">
      <w:pPr>
        <w:pStyle w:val="a3"/>
        <w:adjustRightInd w:val="0"/>
        <w:snapToGrid w:val="0"/>
        <w:spacing w:line="400" w:lineRule="exact"/>
        <w:ind w:leftChars="686" w:left="1441"/>
        <w:rPr>
          <w:rFonts w:ascii="ＭＳ 明朝" w:eastAsia="ＭＳ 明朝" w:hAnsi="ＭＳ 明朝" w:cs="Times New Roman"/>
          <w:sz w:val="24"/>
          <w:szCs w:val="24"/>
        </w:rPr>
      </w:pPr>
    </w:p>
    <w:p w:rsidR="00D469B5" w:rsidRPr="009B177A" w:rsidRDefault="00F91834" w:rsidP="00331A80">
      <w:pPr>
        <w:adjustRightInd w:val="0"/>
        <w:snapToGrid w:val="0"/>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D469B5" w:rsidRPr="009B177A">
        <w:rPr>
          <w:rFonts w:ascii="ＭＳ 明朝" w:eastAsia="ＭＳ 明朝" w:hAnsi="ＭＳ 明朝" w:cs="Times New Roman"/>
          <w:sz w:val="24"/>
          <w:szCs w:val="24"/>
        </w:rPr>
        <w:t xml:space="preserve">　調査実施期間</w:t>
      </w:r>
    </w:p>
    <w:p w:rsidR="00000EE2" w:rsidRPr="009B177A" w:rsidRDefault="00000EE2" w:rsidP="00000EE2">
      <w:pPr>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スイス　</w:t>
      </w:r>
      <w:r w:rsidRPr="009B177A">
        <w:rPr>
          <w:rFonts w:ascii="ＭＳ 明朝" w:eastAsia="ＭＳ 明朝" w:hAnsi="ＭＳ 明朝" w:cs="Times New Roman"/>
          <w:sz w:val="24"/>
          <w:szCs w:val="24"/>
        </w:rPr>
        <w:t>平成</w:t>
      </w:r>
      <w:r w:rsidR="00F91834" w:rsidRPr="009B177A">
        <w:rPr>
          <w:rFonts w:ascii="ＭＳ 明朝" w:eastAsia="ＭＳ 明朝" w:hAnsi="ＭＳ 明朝" w:cs="Times New Roman"/>
          <w:sz w:val="24"/>
          <w:szCs w:val="24"/>
        </w:rPr>
        <w:t>29</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2017</w:t>
      </w:r>
      <w:r w:rsidRPr="009B177A">
        <w:rPr>
          <w:rFonts w:ascii="ＭＳ 明朝" w:eastAsia="ＭＳ 明朝" w:hAnsi="ＭＳ 明朝" w:cs="Times New Roman" w:hint="eastAsia"/>
          <w:sz w:val="24"/>
          <w:szCs w:val="24"/>
        </w:rPr>
        <w:t>）</w:t>
      </w:r>
      <w:r w:rsidRPr="009B177A">
        <w:rPr>
          <w:rFonts w:ascii="ＭＳ 明朝" w:eastAsia="ＭＳ 明朝" w:hAnsi="ＭＳ 明朝" w:cs="Times New Roman"/>
          <w:sz w:val="24"/>
          <w:szCs w:val="24"/>
        </w:rPr>
        <w:t>年</w:t>
      </w:r>
      <w:r w:rsidR="00F91834" w:rsidRPr="009B177A">
        <w:rPr>
          <w:rFonts w:ascii="ＭＳ 明朝" w:eastAsia="ＭＳ 明朝" w:hAnsi="ＭＳ 明朝" w:cs="Times New Roman"/>
          <w:sz w:val="24"/>
          <w:szCs w:val="24"/>
        </w:rPr>
        <w:t>9</w:t>
      </w:r>
      <w:r w:rsidRPr="009B177A">
        <w:rPr>
          <w:rFonts w:ascii="ＭＳ 明朝" w:eastAsia="ＭＳ 明朝" w:hAnsi="ＭＳ 明朝" w:cs="Times New Roman"/>
          <w:sz w:val="24"/>
          <w:szCs w:val="24"/>
        </w:rPr>
        <w:t>月</w:t>
      </w:r>
      <w:r w:rsidR="00F91834" w:rsidRPr="009B177A">
        <w:rPr>
          <w:rFonts w:ascii="ＭＳ 明朝" w:eastAsia="ＭＳ 明朝" w:hAnsi="ＭＳ 明朝" w:cs="Times New Roman"/>
          <w:sz w:val="24"/>
          <w:szCs w:val="24"/>
        </w:rPr>
        <w:t>13</w:t>
      </w:r>
      <w:r w:rsidRPr="009B177A">
        <w:rPr>
          <w:rFonts w:ascii="ＭＳ 明朝" w:eastAsia="ＭＳ 明朝" w:hAnsi="ＭＳ 明朝" w:cs="Times New Roman"/>
          <w:sz w:val="24"/>
          <w:szCs w:val="24"/>
        </w:rPr>
        <w:t>日</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9</w:t>
      </w:r>
      <w:r w:rsidRPr="009B177A">
        <w:rPr>
          <w:rFonts w:ascii="ＭＳ 明朝" w:eastAsia="ＭＳ 明朝" w:hAnsi="ＭＳ 明朝" w:cs="Times New Roman" w:hint="eastAsia"/>
          <w:sz w:val="24"/>
          <w:szCs w:val="24"/>
        </w:rPr>
        <w:t>月</w:t>
      </w:r>
      <w:r w:rsidR="00F91834" w:rsidRPr="009B177A">
        <w:rPr>
          <w:rFonts w:ascii="ＭＳ 明朝" w:eastAsia="ＭＳ 明朝" w:hAnsi="ＭＳ 明朝" w:cs="Times New Roman"/>
          <w:sz w:val="24"/>
          <w:szCs w:val="24"/>
        </w:rPr>
        <w:t>14</w:t>
      </w:r>
      <w:r w:rsidRPr="009B177A">
        <w:rPr>
          <w:rFonts w:ascii="ＭＳ 明朝" w:eastAsia="ＭＳ 明朝" w:hAnsi="ＭＳ 明朝" w:cs="Times New Roman" w:hint="eastAsia"/>
          <w:sz w:val="24"/>
          <w:szCs w:val="24"/>
        </w:rPr>
        <w:t>日</w:t>
      </w:r>
    </w:p>
    <w:p w:rsidR="00000EE2" w:rsidRPr="009B177A" w:rsidRDefault="00000EE2" w:rsidP="00000EE2">
      <w:pPr>
        <w:adjustRightInd w:val="0"/>
        <w:snapToGrid w:val="0"/>
        <w:spacing w:line="400" w:lineRule="exact"/>
        <w:rPr>
          <w:rFonts w:ascii="ＭＳ 明朝" w:eastAsia="ＭＳ 明朝" w:hAnsi="ＭＳ 明朝" w:cs="Times New Roman"/>
          <w:sz w:val="24"/>
          <w:szCs w:val="24"/>
        </w:rPr>
      </w:pPr>
    </w:p>
    <w:p w:rsidR="00D469B5" w:rsidRPr="009B177A" w:rsidRDefault="00F91834" w:rsidP="00331A80">
      <w:pPr>
        <w:adjustRightInd w:val="0"/>
        <w:snapToGrid w:val="0"/>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00D469B5" w:rsidRPr="009B177A">
        <w:rPr>
          <w:rFonts w:ascii="ＭＳ 明朝" w:eastAsia="ＭＳ 明朝" w:hAnsi="ＭＳ 明朝" w:cs="Times New Roman"/>
          <w:sz w:val="24"/>
          <w:szCs w:val="24"/>
        </w:rPr>
        <w:t xml:space="preserve">　調査の実施方法</w:t>
      </w:r>
    </w:p>
    <w:p w:rsidR="00D469B5" w:rsidRPr="009B177A" w:rsidRDefault="00D469B5" w:rsidP="00331A80">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実地調査は、調査機関および会議等を訪問し、情報収集を行い、また、盲ろう当事者・サービス提供者・支援者等から聞き取り調査を行う。</w:t>
      </w:r>
    </w:p>
    <w:p w:rsidR="00D469B5" w:rsidRPr="009B177A" w:rsidRDefault="00D469B5" w:rsidP="00E54BD3">
      <w:pPr>
        <w:pStyle w:val="a3"/>
        <w:widowControl/>
        <w:numPr>
          <w:ilvl w:val="0"/>
          <w:numId w:val="1"/>
        </w:numPr>
        <w:spacing w:line="400" w:lineRule="exact"/>
        <w:ind w:leftChars="343" w:left="1440"/>
        <w:jc w:val="left"/>
        <w:rPr>
          <w:rFonts w:ascii="ＭＳ 明朝" w:eastAsia="ＭＳ 明朝" w:hAnsi="ＭＳ 明朝" w:cs="ＭＳ 明朝"/>
          <w:sz w:val="32"/>
          <w:szCs w:val="32"/>
        </w:rPr>
      </w:pPr>
      <w:r w:rsidRPr="009B177A">
        <w:rPr>
          <w:rFonts w:ascii="ＭＳ 明朝" w:eastAsia="ＭＳ 明朝" w:hAnsi="ＭＳ 明朝" w:cs="ＭＳ 明朝"/>
          <w:sz w:val="32"/>
          <w:szCs w:val="32"/>
        </w:rPr>
        <w:br w:type="page"/>
      </w:r>
    </w:p>
    <w:p w:rsidR="00D469B5" w:rsidRPr="009B177A" w:rsidRDefault="00D469B5" w:rsidP="00331A80">
      <w:pPr>
        <w:adjustRightInd w:val="0"/>
        <w:snapToGrid w:val="0"/>
        <w:spacing w:line="400" w:lineRule="exact"/>
        <w:jc w:val="center"/>
        <w:rPr>
          <w:rFonts w:ascii="ＭＳ 明朝" w:eastAsia="ＭＳ 明朝" w:hAnsi="ＭＳ 明朝" w:cs="Times New Roman"/>
          <w:sz w:val="32"/>
          <w:szCs w:val="32"/>
        </w:rPr>
      </w:pPr>
      <w:r w:rsidRPr="009B177A">
        <w:rPr>
          <w:rFonts w:ascii="ＭＳ 明朝" w:eastAsia="ＭＳ 明朝" w:hAnsi="ＭＳ 明朝" w:cs="ＭＳ 明朝" w:hint="eastAsia"/>
          <w:sz w:val="32"/>
          <w:szCs w:val="32"/>
        </w:rPr>
        <w:lastRenderedPageBreak/>
        <w:t>Ⅱ</w:t>
      </w:r>
      <w:r w:rsidRPr="009B177A">
        <w:rPr>
          <w:rFonts w:ascii="ＭＳ 明朝" w:eastAsia="ＭＳ 明朝" w:hAnsi="ＭＳ 明朝" w:cs="Times New Roman"/>
          <w:sz w:val="32"/>
          <w:szCs w:val="32"/>
        </w:rPr>
        <w:t xml:space="preserve">　海外調査日程および調査</w:t>
      </w:r>
      <w:r w:rsidR="00E0086C" w:rsidRPr="009B177A">
        <w:rPr>
          <w:rFonts w:ascii="ＭＳ 明朝" w:eastAsia="ＭＳ 明朝" w:hAnsi="ＭＳ 明朝" w:cs="Times New Roman" w:hint="eastAsia"/>
          <w:sz w:val="32"/>
          <w:szCs w:val="32"/>
        </w:rPr>
        <w:t>機関</w:t>
      </w:r>
      <w:r w:rsidRPr="009B177A">
        <w:rPr>
          <w:rFonts w:ascii="ＭＳ 明朝" w:eastAsia="ＭＳ 明朝" w:hAnsi="ＭＳ 明朝" w:cs="Times New Roman"/>
          <w:sz w:val="32"/>
          <w:szCs w:val="32"/>
        </w:rPr>
        <w:t>等</w:t>
      </w:r>
    </w:p>
    <w:p w:rsidR="001E0CF9" w:rsidRPr="009B177A" w:rsidRDefault="001E0CF9" w:rsidP="00E54BD3">
      <w:pPr>
        <w:spacing w:line="400" w:lineRule="exact"/>
        <w:ind w:leftChars="343" w:left="720" w:firstLineChars="300" w:firstLine="720"/>
        <w:rPr>
          <w:rFonts w:ascii="ＭＳ 明朝" w:eastAsia="ＭＳ 明朝" w:hAnsi="ＭＳ 明朝" w:cs="Times New Roman"/>
          <w:sz w:val="24"/>
          <w:szCs w:val="24"/>
        </w:rPr>
      </w:pPr>
    </w:p>
    <w:p w:rsidR="00D469B5" w:rsidRPr="009B177A" w:rsidRDefault="00D469B5" w:rsidP="00331A80">
      <w:pPr>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日</w:t>
      </w:r>
      <w:r w:rsidRPr="009B177A">
        <w:rPr>
          <w:rFonts w:ascii="ＭＳ 明朝" w:eastAsia="ＭＳ 明朝" w:hAnsi="ＭＳ 明朝" w:cs="Times New Roman" w:hint="eastAsia"/>
          <w:sz w:val="24"/>
          <w:szCs w:val="24"/>
        </w:rPr>
        <w:t xml:space="preserve">　</w:t>
      </w:r>
      <w:r w:rsidR="00331A80" w:rsidRPr="009B177A">
        <w:rPr>
          <w:rFonts w:ascii="ＭＳ 明朝" w:eastAsia="ＭＳ 明朝" w:hAnsi="ＭＳ 明朝" w:cs="Times New Roman" w:hint="eastAsia"/>
          <w:sz w:val="24"/>
          <w:szCs w:val="24"/>
        </w:rPr>
        <w:t xml:space="preserve">　</w:t>
      </w:r>
      <w:r w:rsidRPr="009B177A">
        <w:rPr>
          <w:rFonts w:ascii="ＭＳ 明朝" w:eastAsia="ＭＳ 明朝" w:hAnsi="ＭＳ 明朝" w:cs="Times New Roman"/>
          <w:sz w:val="24"/>
          <w:szCs w:val="24"/>
        </w:rPr>
        <w:t>程：平成</w:t>
      </w:r>
      <w:r w:rsidR="00F91834" w:rsidRPr="009B177A">
        <w:rPr>
          <w:rFonts w:ascii="ＭＳ 明朝" w:eastAsia="ＭＳ 明朝" w:hAnsi="ＭＳ 明朝" w:cs="Times New Roman"/>
          <w:sz w:val="24"/>
          <w:szCs w:val="24"/>
        </w:rPr>
        <w:t>29</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2017</w:t>
      </w:r>
      <w:r w:rsidRPr="009B177A">
        <w:rPr>
          <w:rFonts w:ascii="ＭＳ 明朝" w:eastAsia="ＭＳ 明朝" w:hAnsi="ＭＳ 明朝" w:cs="Times New Roman" w:hint="eastAsia"/>
          <w:sz w:val="24"/>
          <w:szCs w:val="24"/>
        </w:rPr>
        <w:t>）</w:t>
      </w:r>
      <w:r w:rsidRPr="009B177A">
        <w:rPr>
          <w:rFonts w:ascii="ＭＳ 明朝" w:eastAsia="ＭＳ 明朝" w:hAnsi="ＭＳ 明朝" w:cs="Times New Roman"/>
          <w:sz w:val="24"/>
          <w:szCs w:val="24"/>
        </w:rPr>
        <w:t>年</w:t>
      </w:r>
      <w:r w:rsidR="00F91834" w:rsidRPr="009B177A">
        <w:rPr>
          <w:rFonts w:ascii="ＭＳ 明朝" w:eastAsia="ＭＳ 明朝" w:hAnsi="ＭＳ 明朝" w:cs="Times New Roman"/>
          <w:sz w:val="24"/>
          <w:szCs w:val="24"/>
        </w:rPr>
        <w:t>9</w:t>
      </w:r>
      <w:r w:rsidRPr="009B177A">
        <w:rPr>
          <w:rFonts w:ascii="ＭＳ 明朝" w:eastAsia="ＭＳ 明朝" w:hAnsi="ＭＳ 明朝" w:cs="Times New Roman"/>
          <w:sz w:val="24"/>
          <w:szCs w:val="24"/>
        </w:rPr>
        <w:t>月</w:t>
      </w:r>
      <w:r w:rsidR="00F91834" w:rsidRPr="009B177A">
        <w:rPr>
          <w:rFonts w:ascii="ＭＳ 明朝" w:eastAsia="ＭＳ 明朝" w:hAnsi="ＭＳ 明朝" w:cs="Times New Roman"/>
          <w:sz w:val="24"/>
          <w:szCs w:val="24"/>
        </w:rPr>
        <w:t>13</w:t>
      </w:r>
      <w:r w:rsidRPr="009B177A">
        <w:rPr>
          <w:rFonts w:ascii="ＭＳ 明朝" w:eastAsia="ＭＳ 明朝" w:hAnsi="ＭＳ 明朝" w:cs="Times New Roman"/>
          <w:sz w:val="24"/>
          <w:szCs w:val="24"/>
        </w:rPr>
        <w:t>日</w:t>
      </w:r>
      <w:r w:rsidR="00703959"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9</w:t>
      </w:r>
      <w:r w:rsidR="00703959" w:rsidRPr="009B177A">
        <w:rPr>
          <w:rFonts w:ascii="ＭＳ 明朝" w:eastAsia="ＭＳ 明朝" w:hAnsi="ＭＳ 明朝" w:cs="Times New Roman" w:hint="eastAsia"/>
          <w:sz w:val="24"/>
          <w:szCs w:val="24"/>
        </w:rPr>
        <w:t>月</w:t>
      </w:r>
      <w:r w:rsidR="00F91834" w:rsidRPr="009B177A">
        <w:rPr>
          <w:rFonts w:ascii="ＭＳ 明朝" w:eastAsia="ＭＳ 明朝" w:hAnsi="ＭＳ 明朝" w:cs="Times New Roman"/>
          <w:sz w:val="24"/>
          <w:szCs w:val="24"/>
        </w:rPr>
        <w:t>14</w:t>
      </w:r>
      <w:r w:rsidR="00703959" w:rsidRPr="009B177A">
        <w:rPr>
          <w:rFonts w:ascii="ＭＳ 明朝" w:eastAsia="ＭＳ 明朝" w:hAnsi="ＭＳ 明朝" w:cs="Times New Roman" w:hint="eastAsia"/>
          <w:sz w:val="24"/>
          <w:szCs w:val="24"/>
        </w:rPr>
        <w:t>日</w:t>
      </w:r>
    </w:p>
    <w:p w:rsidR="0079378D" w:rsidRPr="009B177A" w:rsidRDefault="00D469B5" w:rsidP="0079378D">
      <w:pPr>
        <w:ind w:firstLineChars="100" w:firstLine="240"/>
        <w:jc w:val="left"/>
        <w:rPr>
          <w:rFonts w:ascii="ＭＳ 明朝" w:eastAsia="ＭＳ 明朝" w:hAnsi="ＭＳ 明朝" w:cs="Times New Roman"/>
          <w:sz w:val="24"/>
          <w:szCs w:val="24"/>
        </w:rPr>
      </w:pPr>
      <w:r w:rsidRPr="009B177A">
        <w:rPr>
          <w:rFonts w:ascii="ＭＳ 明朝" w:eastAsia="ＭＳ 明朝" w:hAnsi="ＭＳ 明朝" w:cs="Times New Roman"/>
          <w:sz w:val="24"/>
          <w:szCs w:val="24"/>
        </w:rPr>
        <w:t>調査内容：</w:t>
      </w:r>
      <w:r w:rsidR="0079378D" w:rsidRPr="009B177A">
        <w:rPr>
          <w:rFonts w:ascii="ＭＳ 明朝" w:eastAsia="ＭＳ 明朝" w:hAnsi="ＭＳ 明朝" w:cs="Times New Roman" w:hint="eastAsia"/>
          <w:sz w:val="24"/>
          <w:szCs w:val="24"/>
        </w:rPr>
        <w:t>スイス・ジュネーブにて、</w:t>
      </w:r>
      <w:r w:rsidR="00E0086C" w:rsidRPr="009B177A">
        <w:rPr>
          <w:rFonts w:ascii="ＭＳ 明朝" w:eastAsia="ＭＳ 明朝" w:hAnsi="ＭＳ 明朝" w:cs="Times New Roman" w:hint="eastAsia"/>
          <w:sz w:val="24"/>
          <w:szCs w:val="24"/>
        </w:rPr>
        <w:t>「盲ろう者の状況と権利に関するグローバル・</w:t>
      </w:r>
    </w:p>
    <w:p w:rsidR="00D83481" w:rsidRPr="009B177A" w:rsidRDefault="00E0086C" w:rsidP="0079378D">
      <w:pPr>
        <w:ind w:firstLineChars="600" w:firstLine="1440"/>
        <w:jc w:val="left"/>
        <w:rPr>
          <w:rFonts w:ascii="ＭＳ 明朝" w:eastAsia="ＭＳ 明朝" w:hAnsi="ＭＳ 明朝"/>
          <w:b/>
          <w:lang w:val="en-GB"/>
        </w:rPr>
      </w:pPr>
      <w:r w:rsidRPr="009B177A">
        <w:rPr>
          <w:rFonts w:ascii="ＭＳ 明朝" w:eastAsia="ＭＳ 明朝" w:hAnsi="ＭＳ 明朝" w:cs="Times New Roman" w:hint="eastAsia"/>
          <w:sz w:val="24"/>
          <w:szCs w:val="24"/>
        </w:rPr>
        <w:t>レポート」をテーマとした技術会議</w:t>
      </w:r>
      <w:r w:rsidR="0079378D" w:rsidRPr="009B177A">
        <w:rPr>
          <w:rFonts w:ascii="ＭＳ 明朝" w:eastAsia="ＭＳ 明朝" w:hAnsi="ＭＳ 明朝" w:cs="Times New Roman" w:hint="eastAsia"/>
          <w:sz w:val="24"/>
          <w:szCs w:val="24"/>
        </w:rPr>
        <w:t>出席</w:t>
      </w:r>
    </w:p>
    <w:p w:rsidR="00D74CDB" w:rsidRPr="009B177A" w:rsidRDefault="00D74CDB" w:rsidP="00D83481">
      <w:pPr>
        <w:spacing w:line="400" w:lineRule="exact"/>
        <w:rPr>
          <w:rFonts w:ascii="ＭＳ 明朝" w:eastAsia="ＭＳ 明朝" w:hAnsi="ＭＳ 明朝" w:cs="Times New Roman"/>
          <w:sz w:val="24"/>
          <w:szCs w:val="24"/>
        </w:rPr>
      </w:pPr>
    </w:p>
    <w:p w:rsidR="0071755C" w:rsidRPr="009B177A" w:rsidRDefault="0071755C" w:rsidP="00331A80">
      <w:pPr>
        <w:spacing w:line="400" w:lineRule="exact"/>
        <w:ind w:firstLineChars="100" w:firstLine="240"/>
        <w:rPr>
          <w:rFonts w:ascii="ＭＳ 明朝" w:eastAsia="ＭＳ 明朝" w:hAnsi="ＭＳ 明朝" w:cs="Times New Roman"/>
          <w:sz w:val="24"/>
          <w:szCs w:val="24"/>
        </w:rPr>
      </w:pPr>
    </w:p>
    <w:p w:rsidR="00D74CDB" w:rsidRPr="009B177A" w:rsidRDefault="00D74CDB" w:rsidP="00331A80">
      <w:pPr>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日</w:t>
      </w:r>
      <w:r w:rsidR="00331A80" w:rsidRPr="009B177A">
        <w:rPr>
          <w:rFonts w:ascii="ＭＳ 明朝" w:eastAsia="ＭＳ 明朝" w:hAnsi="ＭＳ 明朝" w:cs="Times New Roman" w:hint="eastAsia"/>
          <w:sz w:val="24"/>
          <w:szCs w:val="24"/>
        </w:rPr>
        <w:t xml:space="preserve">　</w:t>
      </w:r>
      <w:r w:rsidRPr="009B177A">
        <w:rPr>
          <w:rFonts w:ascii="ＭＳ 明朝" w:eastAsia="ＭＳ 明朝" w:hAnsi="ＭＳ 明朝" w:cs="Times New Roman" w:hint="eastAsia"/>
          <w:sz w:val="24"/>
          <w:szCs w:val="24"/>
        </w:rPr>
        <w:t xml:space="preserve">　</w:t>
      </w:r>
      <w:r w:rsidRPr="009B177A">
        <w:rPr>
          <w:rFonts w:ascii="ＭＳ 明朝" w:eastAsia="ＭＳ 明朝" w:hAnsi="ＭＳ 明朝" w:cs="Times New Roman"/>
          <w:sz w:val="24"/>
          <w:szCs w:val="24"/>
        </w:rPr>
        <w:t>程：平成</w:t>
      </w:r>
      <w:r w:rsidR="00F91834" w:rsidRPr="009B177A">
        <w:rPr>
          <w:rFonts w:ascii="ＭＳ 明朝" w:eastAsia="ＭＳ 明朝" w:hAnsi="ＭＳ 明朝" w:cs="Times New Roman"/>
          <w:sz w:val="24"/>
          <w:szCs w:val="24"/>
        </w:rPr>
        <w:t>2</w:t>
      </w:r>
      <w:r w:rsidR="002627B5">
        <w:rPr>
          <w:rFonts w:ascii="ＭＳ 明朝" w:eastAsia="ＭＳ 明朝" w:hAnsi="ＭＳ 明朝" w:cs="Times New Roman" w:hint="eastAsia"/>
          <w:sz w:val="24"/>
          <w:szCs w:val="24"/>
        </w:rPr>
        <w:t>9</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201</w:t>
      </w:r>
      <w:r w:rsidR="002627B5">
        <w:rPr>
          <w:rFonts w:ascii="ＭＳ 明朝" w:eastAsia="ＭＳ 明朝" w:hAnsi="ＭＳ 明朝" w:cs="Times New Roman" w:hint="eastAsia"/>
          <w:sz w:val="24"/>
          <w:szCs w:val="24"/>
        </w:rPr>
        <w:t>7</w:t>
      </w:r>
      <w:r w:rsidRPr="009B177A">
        <w:rPr>
          <w:rFonts w:ascii="ＭＳ 明朝" w:eastAsia="ＭＳ 明朝" w:hAnsi="ＭＳ 明朝" w:cs="Times New Roman" w:hint="eastAsia"/>
          <w:sz w:val="24"/>
          <w:szCs w:val="24"/>
        </w:rPr>
        <w:t>）</w:t>
      </w:r>
      <w:r w:rsidRPr="009B177A">
        <w:rPr>
          <w:rFonts w:ascii="ＭＳ 明朝" w:eastAsia="ＭＳ 明朝" w:hAnsi="ＭＳ 明朝" w:cs="Times New Roman"/>
          <w:sz w:val="24"/>
          <w:szCs w:val="24"/>
        </w:rPr>
        <w:t>年</w:t>
      </w:r>
      <w:r w:rsidR="00F91834" w:rsidRPr="009B177A">
        <w:rPr>
          <w:rFonts w:ascii="ＭＳ 明朝" w:eastAsia="ＭＳ 明朝" w:hAnsi="ＭＳ 明朝" w:cs="Times New Roman"/>
          <w:sz w:val="24"/>
          <w:szCs w:val="24"/>
        </w:rPr>
        <w:t>8</w:t>
      </w:r>
      <w:r w:rsidRPr="009B177A">
        <w:rPr>
          <w:rFonts w:ascii="ＭＳ 明朝" w:eastAsia="ＭＳ 明朝" w:hAnsi="ＭＳ 明朝" w:cs="Times New Roman"/>
          <w:sz w:val="24"/>
          <w:szCs w:val="24"/>
        </w:rPr>
        <w:t>月</w:t>
      </w:r>
      <w:r w:rsidR="00F91834" w:rsidRPr="009B177A">
        <w:rPr>
          <w:rFonts w:ascii="ＭＳ 明朝" w:eastAsia="ＭＳ 明朝" w:hAnsi="ＭＳ 明朝" w:cs="Times New Roman"/>
          <w:sz w:val="24"/>
          <w:szCs w:val="24"/>
        </w:rPr>
        <w:t>19</w:t>
      </w:r>
      <w:r w:rsidRPr="009B177A">
        <w:rPr>
          <w:rFonts w:ascii="ＭＳ 明朝" w:eastAsia="ＭＳ 明朝" w:hAnsi="ＭＳ 明朝" w:cs="Times New Roman"/>
          <w:sz w:val="24"/>
          <w:szCs w:val="24"/>
        </w:rPr>
        <w:t>日</w:t>
      </w:r>
    </w:p>
    <w:p w:rsidR="00D74CDB" w:rsidRPr="009B177A" w:rsidRDefault="00D74CDB" w:rsidP="00331A80">
      <w:pPr>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調査内容：</w:t>
      </w:r>
      <w:r w:rsidR="0079378D" w:rsidRPr="009B177A">
        <w:rPr>
          <w:rFonts w:ascii="ＭＳ 明朝" w:eastAsia="ＭＳ 明朝" w:hAnsi="ＭＳ 明朝" w:cs="Times New Roman" w:hint="eastAsia"/>
          <w:sz w:val="24"/>
          <w:szCs w:val="24"/>
        </w:rPr>
        <w:t>日本にて、</w:t>
      </w:r>
      <w:r w:rsidR="00703959" w:rsidRPr="009B177A">
        <w:rPr>
          <w:rFonts w:ascii="ＭＳ 明朝" w:eastAsia="ＭＳ 明朝" w:hAnsi="ＭＳ 明朝" w:cs="Times New Roman"/>
          <w:sz w:val="24"/>
          <w:szCs w:val="24"/>
        </w:rPr>
        <w:t>韓国・オーストラリア・日本</w:t>
      </w:r>
      <w:r w:rsidR="00F91834" w:rsidRPr="009B177A">
        <w:rPr>
          <w:rFonts w:ascii="ＭＳ 明朝" w:eastAsia="ＭＳ 明朝" w:hAnsi="ＭＳ 明朝" w:cs="Times New Roman"/>
          <w:sz w:val="24"/>
          <w:szCs w:val="24"/>
        </w:rPr>
        <w:t>3</w:t>
      </w:r>
      <w:r w:rsidR="00703959" w:rsidRPr="009B177A">
        <w:rPr>
          <w:rFonts w:ascii="ＭＳ 明朝" w:eastAsia="ＭＳ 明朝" w:hAnsi="ＭＳ 明朝" w:cs="Times New Roman"/>
          <w:sz w:val="24"/>
          <w:szCs w:val="24"/>
        </w:rPr>
        <w:t>カ国による情報交換会</w:t>
      </w: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79378D" w:rsidRPr="009B177A" w:rsidRDefault="0079378D"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C709D9" w:rsidRPr="009B177A" w:rsidRDefault="00C709D9" w:rsidP="00331A80">
      <w:pPr>
        <w:spacing w:line="400" w:lineRule="exact"/>
        <w:ind w:firstLineChars="100" w:firstLine="240"/>
        <w:rPr>
          <w:rFonts w:ascii="ＭＳ 明朝" w:eastAsia="ＭＳ 明朝" w:hAnsi="ＭＳ 明朝" w:cs="Times New Roman"/>
          <w:sz w:val="24"/>
          <w:szCs w:val="24"/>
        </w:rPr>
      </w:pPr>
    </w:p>
    <w:p w:rsidR="00D469B5" w:rsidRPr="009B177A" w:rsidRDefault="00D469B5" w:rsidP="00331A80">
      <w:pPr>
        <w:adjustRightInd w:val="0"/>
        <w:snapToGrid w:val="0"/>
        <w:spacing w:line="400" w:lineRule="exact"/>
        <w:jc w:val="center"/>
        <w:rPr>
          <w:rFonts w:ascii="ＭＳ 明朝" w:eastAsia="ＭＳ 明朝" w:hAnsi="ＭＳ 明朝" w:cs="Times New Roman"/>
          <w:sz w:val="32"/>
          <w:szCs w:val="32"/>
        </w:rPr>
      </w:pPr>
      <w:r w:rsidRPr="009B177A">
        <w:rPr>
          <w:rFonts w:ascii="ＭＳ 明朝" w:eastAsia="ＭＳ 明朝" w:hAnsi="ＭＳ 明朝" w:cs="ＭＳ 明朝" w:hint="eastAsia"/>
          <w:sz w:val="32"/>
          <w:szCs w:val="32"/>
        </w:rPr>
        <w:lastRenderedPageBreak/>
        <w:t>Ⅲ</w:t>
      </w:r>
      <w:r w:rsidRPr="009B177A">
        <w:rPr>
          <w:rFonts w:ascii="ＭＳ 明朝" w:eastAsia="ＭＳ 明朝" w:hAnsi="ＭＳ 明朝" w:cs="Times New Roman"/>
          <w:sz w:val="32"/>
          <w:szCs w:val="32"/>
        </w:rPr>
        <w:t xml:space="preserve">　調査報告</w:t>
      </w:r>
    </w:p>
    <w:p w:rsidR="0008043B" w:rsidRPr="0008043B" w:rsidRDefault="0008043B" w:rsidP="0008043B">
      <w:pPr>
        <w:widowControl/>
        <w:spacing w:line="400" w:lineRule="exact"/>
        <w:rPr>
          <w:rFonts w:ascii="ＭＳ 明朝" w:eastAsia="ＭＳ 明朝" w:hAnsi="ＭＳ 明朝" w:cs="Times New Roman"/>
          <w:sz w:val="24"/>
          <w:szCs w:val="24"/>
        </w:rPr>
      </w:pPr>
    </w:p>
    <w:p w:rsidR="007232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sz w:val="24"/>
          <w:szCs w:val="24"/>
        </w:rPr>
        <w:t>​１．「盲ろう者の状況と権利に関するグローバル・レポート」をテーマとした</w:t>
      </w:r>
      <w:r w:rsidRPr="0008043B">
        <w:rPr>
          <w:rFonts w:ascii="ＭＳ 明朝" w:eastAsia="ＭＳ 明朝" w:hAnsi="ＭＳ 明朝" w:cs="Times New Roman" w:hint="eastAsia"/>
          <w:sz w:val="24"/>
          <w:szCs w:val="24"/>
        </w:rPr>
        <w:t>実務</w:t>
      </w:r>
      <w:r w:rsidRPr="0008043B">
        <w:rPr>
          <w:rFonts w:ascii="ＭＳ 明朝" w:eastAsia="ＭＳ 明朝" w:hAnsi="ＭＳ 明朝" w:cs="Times New Roman"/>
          <w:sz w:val="24"/>
          <w:szCs w:val="24"/>
        </w:rPr>
        <w:t>会議</w:t>
      </w:r>
      <w:r w:rsidRPr="0008043B">
        <w:rPr>
          <w:rFonts w:ascii="ＭＳ 明朝" w:eastAsia="ＭＳ 明朝" w:hAnsi="ＭＳ 明朝" w:cs="Times New Roman"/>
          <w:sz w:val="24"/>
          <w:szCs w:val="24"/>
        </w:rPr>
        <w:br/>
      </w:r>
      <w:r w:rsidRPr="0008043B">
        <w:rPr>
          <w:rFonts w:ascii="ＭＳ 明朝" w:eastAsia="ＭＳ 明朝" w:hAnsi="ＭＳ 明朝" w:cs="Times New Roman"/>
          <w:sz w:val="24"/>
          <w:szCs w:val="24"/>
        </w:rPr>
        <w:br/>
        <w:t>1.1　概要</w:t>
      </w:r>
      <w:r w:rsidRPr="0008043B">
        <w:rPr>
          <w:rFonts w:ascii="ＭＳ 明朝" w:eastAsia="ＭＳ 明朝" w:hAnsi="ＭＳ 明朝" w:cs="Times New Roman"/>
          <w:sz w:val="24"/>
          <w:szCs w:val="24"/>
        </w:rPr>
        <w:br/>
      </w:r>
      <w:r w:rsidR="001758C3">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スイスのジュネーブにおいて、9月13日～9月14日まで開催された「盲ろう者の状況と権利に関するグローバル・レポート」をテーマとした</w:t>
      </w:r>
      <w:r w:rsidRPr="0008043B">
        <w:rPr>
          <w:rFonts w:ascii="ＭＳ 明朝" w:eastAsia="ＭＳ 明朝" w:hAnsi="ＭＳ 明朝" w:cs="Times New Roman" w:hint="eastAsia"/>
          <w:sz w:val="24"/>
          <w:szCs w:val="24"/>
        </w:rPr>
        <w:t>実務</w:t>
      </w:r>
      <w:r w:rsidRPr="0008043B">
        <w:rPr>
          <w:rFonts w:ascii="ＭＳ 明朝" w:eastAsia="ＭＳ 明朝" w:hAnsi="ＭＳ 明朝" w:cs="Times New Roman"/>
          <w:sz w:val="24"/>
          <w:szCs w:val="24"/>
        </w:rPr>
        <w:t>会議に、当協会評議員で、WFDB(世界盲ろう者連盟)の事務局長でもある福田暁子氏（通訳・介助員、介護者５名同行）を派遣した。</w:t>
      </w:r>
      <w:r w:rsidRPr="0008043B">
        <w:rPr>
          <w:rFonts w:ascii="ＭＳ 明朝" w:eastAsia="ＭＳ 明朝" w:hAnsi="ＭＳ 明朝" w:cs="Times New Roman"/>
          <w:sz w:val="24"/>
          <w:szCs w:val="24"/>
        </w:rPr>
        <w:br/>
      </w:r>
      <w:r w:rsidR="00D5793C">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この会議は、IDA(国際障害者同盟)の呼びかけにより、WHO(世界保健機関)の専門家とWFDBなどの盲ろう者団体の関係者が一堂に会して意見交換を行うもので、盲ろうの定義などを含めた盲ろう者問題全般に関して専門的な議論が活発に進められ、非常に有意義な会議となった。</w:t>
      </w:r>
      <w:r w:rsidRPr="0008043B">
        <w:rPr>
          <w:rFonts w:ascii="ＭＳ 明朝" w:eastAsia="ＭＳ 明朝" w:hAnsi="ＭＳ 明朝" w:cs="Times New Roman"/>
          <w:sz w:val="24"/>
          <w:szCs w:val="24"/>
        </w:rPr>
        <w:br/>
      </w:r>
      <w:r w:rsidRPr="0008043B">
        <w:rPr>
          <w:rFonts w:ascii="ＭＳ 明朝" w:eastAsia="ＭＳ 明朝" w:hAnsi="ＭＳ 明朝" w:cs="Times New Roman"/>
          <w:sz w:val="24"/>
          <w:szCs w:val="24"/>
        </w:rPr>
        <w:br/>
        <w:t>調査員</w:t>
      </w:r>
      <w:r w:rsidRPr="0008043B">
        <w:rPr>
          <w:rFonts w:ascii="ＭＳ 明朝" w:eastAsia="ＭＳ 明朝" w:hAnsi="ＭＳ 明朝" w:cs="Times New Roman"/>
          <w:sz w:val="24"/>
          <w:szCs w:val="24"/>
        </w:rPr>
        <w:br/>
      </w:r>
      <w:r w:rsidR="00D5793C">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福田暁子（WFDB事務局長）</w:t>
      </w:r>
      <w:r w:rsidRPr="0008043B">
        <w:rPr>
          <w:rFonts w:ascii="ＭＳ 明朝" w:eastAsia="ＭＳ 明朝" w:hAnsi="ＭＳ 明朝" w:cs="Times New Roman"/>
          <w:sz w:val="24"/>
          <w:szCs w:val="24"/>
        </w:rPr>
        <w:br/>
      </w:r>
      <w:r w:rsidR="00D5793C">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通訳・介助員およびヘルパー：三科聡子、和田みさ、木内萌乃</w:t>
      </w:r>
      <w:r w:rsidRPr="0008043B">
        <w:rPr>
          <w:rFonts w:ascii="ＭＳ 明朝" w:eastAsia="ＭＳ 明朝" w:hAnsi="ＭＳ 明朝" w:cs="Times New Roman"/>
          <w:sz w:val="24"/>
          <w:szCs w:val="24"/>
        </w:rPr>
        <w:br/>
      </w:r>
      <w:r w:rsidR="00D5793C">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瀧澤亜紀（日英通訳者）</w:t>
      </w:r>
      <w:r w:rsidR="00482494">
        <w:rPr>
          <w:rFonts w:ascii="ＭＳ 明朝" w:eastAsia="ＭＳ 明朝" w:hAnsi="ＭＳ 明朝" w:cs="Times New Roman" w:hint="eastAsia"/>
          <w:sz w:val="24"/>
          <w:szCs w:val="24"/>
        </w:rPr>
        <w:t>、</w:t>
      </w:r>
      <w:r w:rsidR="00482494" w:rsidRPr="0008043B">
        <w:rPr>
          <w:rFonts w:ascii="ＭＳ 明朝" w:eastAsia="ＭＳ 明朝" w:hAnsi="ＭＳ 明朝" w:cs="Times New Roman"/>
          <w:sz w:val="24"/>
          <w:szCs w:val="24"/>
        </w:rPr>
        <w:t>諸山久美子（日英通訳者）</w:t>
      </w:r>
      <w:r w:rsidRPr="0008043B">
        <w:rPr>
          <w:rFonts w:ascii="ＭＳ 明朝" w:eastAsia="ＭＳ 明朝" w:hAnsi="ＭＳ 明朝" w:cs="Times New Roman"/>
          <w:sz w:val="24"/>
          <w:szCs w:val="24"/>
        </w:rPr>
        <w:br/>
      </w:r>
      <w:r w:rsidRPr="0008043B">
        <w:rPr>
          <w:rFonts w:ascii="ＭＳ 明朝" w:eastAsia="ＭＳ 明朝" w:hAnsi="ＭＳ 明朝" w:cs="Times New Roman"/>
          <w:sz w:val="24"/>
          <w:szCs w:val="24"/>
        </w:rPr>
        <w:br/>
        <w:t>日程</w:t>
      </w:r>
      <w:r w:rsidRPr="0008043B">
        <w:rPr>
          <w:rFonts w:ascii="ＭＳ 明朝" w:eastAsia="ＭＳ 明朝" w:hAnsi="ＭＳ 明朝" w:cs="Times New Roman"/>
          <w:sz w:val="24"/>
          <w:szCs w:val="24"/>
        </w:rPr>
        <w:br/>
      </w:r>
      <w:r w:rsidR="00D5793C">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平成29（2017）年9月13日～9月14日</w:t>
      </w:r>
      <w:r w:rsidRPr="0008043B">
        <w:rPr>
          <w:rFonts w:ascii="ＭＳ 明朝" w:eastAsia="ＭＳ 明朝" w:hAnsi="ＭＳ 明朝" w:cs="Times New Roman"/>
          <w:sz w:val="24"/>
          <w:szCs w:val="24"/>
        </w:rPr>
        <w:br/>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1.2　報告</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会議参加者</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Alexandre Cote (IDA)</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Silvia Quan (IDA)</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proofErr w:type="spellStart"/>
      <w:r w:rsidRPr="0008043B">
        <w:rPr>
          <w:rFonts w:ascii="ＭＳ 明朝" w:eastAsia="ＭＳ 明朝" w:hAnsi="ＭＳ 明朝" w:cs="Times New Roman"/>
          <w:sz w:val="24"/>
          <w:szCs w:val="24"/>
        </w:rPr>
        <w:t>Tchaurea</w:t>
      </w:r>
      <w:proofErr w:type="spellEnd"/>
      <w:r w:rsidRPr="0008043B">
        <w:rPr>
          <w:rFonts w:ascii="ＭＳ 明朝" w:eastAsia="ＭＳ 明朝" w:hAnsi="ＭＳ 明朝" w:cs="Times New Roman"/>
          <w:sz w:val="24"/>
          <w:szCs w:val="24"/>
        </w:rPr>
        <w:t xml:space="preserve"> Fleury (IDA)</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・視覚障害分野専門官(</w:t>
      </w:r>
      <w:r w:rsidRPr="0008043B">
        <w:rPr>
          <w:rFonts w:ascii="ＭＳ 明朝" w:eastAsia="ＭＳ 明朝" w:hAnsi="ＭＳ 明朝" w:cs="Times New Roman"/>
          <w:sz w:val="24"/>
          <w:szCs w:val="24"/>
        </w:rPr>
        <w:t>WHO)</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・聴覚障害分野専門官</w:t>
      </w:r>
      <w:r w:rsidRPr="0008043B">
        <w:rPr>
          <w:rFonts w:ascii="ＭＳ 明朝" w:eastAsia="ＭＳ 明朝" w:hAnsi="ＭＳ 明朝" w:cs="Times New Roman"/>
          <w:sz w:val="24"/>
          <w:szCs w:val="24"/>
        </w:rPr>
        <w:t>(WHO)</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Facundo Chavez (OHCHR)</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proofErr w:type="spellStart"/>
      <w:r w:rsidRPr="0008043B">
        <w:rPr>
          <w:rFonts w:ascii="ＭＳ 明朝" w:eastAsia="ＭＳ 明朝" w:hAnsi="ＭＳ 明朝" w:cs="Times New Roman"/>
          <w:sz w:val="24"/>
          <w:szCs w:val="24"/>
        </w:rPr>
        <w:t>Morgon</w:t>
      </w:r>
      <w:proofErr w:type="spellEnd"/>
      <w:r w:rsidRPr="0008043B">
        <w:rPr>
          <w:rFonts w:ascii="ＭＳ 明朝" w:eastAsia="ＭＳ 明朝" w:hAnsi="ＭＳ 明朝" w:cs="Times New Roman"/>
          <w:sz w:val="24"/>
          <w:szCs w:val="24"/>
        </w:rPr>
        <w:t xml:space="preserve"> Banks (London School of Hygiene &amp; Tropical Medicine)</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Islay Mactaggart (London School of Hygiene &amp; Tropical Medicine)</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proofErr w:type="spellStart"/>
      <w:r w:rsidRPr="0008043B">
        <w:rPr>
          <w:rFonts w:ascii="ＭＳ 明朝" w:eastAsia="ＭＳ 明朝" w:hAnsi="ＭＳ 明朝" w:cs="Times New Roman"/>
          <w:sz w:val="24"/>
          <w:szCs w:val="24"/>
        </w:rPr>
        <w:t>Geir</w:t>
      </w:r>
      <w:proofErr w:type="spellEnd"/>
      <w:r w:rsidRPr="0008043B">
        <w:rPr>
          <w:rFonts w:ascii="ＭＳ 明朝" w:eastAsia="ＭＳ 明朝" w:hAnsi="ＭＳ 明朝" w:cs="Times New Roman"/>
          <w:sz w:val="24"/>
          <w:szCs w:val="24"/>
        </w:rPr>
        <w:t xml:space="preserve"> Jensen (</w:t>
      </w:r>
      <w:r w:rsidRPr="0008043B">
        <w:rPr>
          <w:rFonts w:ascii="ＭＳ 明朝" w:eastAsia="ＭＳ 明朝" w:hAnsi="ＭＳ 明朝" w:cs="Times New Roman" w:hint="eastAsia"/>
          <w:sz w:val="24"/>
          <w:szCs w:val="24"/>
        </w:rPr>
        <w:t>ノルウェー：</w:t>
      </w:r>
      <w:r w:rsidRPr="0008043B">
        <w:rPr>
          <w:rFonts w:ascii="ＭＳ 明朝" w:eastAsia="ＭＳ 明朝" w:hAnsi="ＭＳ 明朝" w:cs="Times New Roman"/>
          <w:sz w:val="24"/>
          <w:szCs w:val="24"/>
        </w:rPr>
        <w:t>WFDB</w:t>
      </w:r>
      <w:r w:rsidRPr="0008043B">
        <w:rPr>
          <w:rFonts w:ascii="ＭＳ 明朝" w:eastAsia="ＭＳ 明朝" w:hAnsi="ＭＳ 明朝" w:cs="Times New Roman" w:hint="eastAsia"/>
          <w:sz w:val="24"/>
          <w:szCs w:val="24"/>
        </w:rPr>
        <w:t>会長</w:t>
      </w:r>
      <w:r w:rsidRPr="0008043B">
        <w:rPr>
          <w:rFonts w:ascii="ＭＳ 明朝" w:eastAsia="ＭＳ 明朝" w:hAnsi="ＭＳ 明朝" w:cs="Times New Roman"/>
          <w:sz w:val="24"/>
          <w:szCs w:val="24"/>
        </w:rPr>
        <w:t>)</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proofErr w:type="spellStart"/>
      <w:r w:rsidRPr="0008043B">
        <w:rPr>
          <w:rFonts w:ascii="ＭＳ 明朝" w:eastAsia="ＭＳ 明朝" w:hAnsi="ＭＳ 明朝" w:cs="Times New Roman"/>
          <w:sz w:val="24"/>
          <w:szCs w:val="24"/>
        </w:rPr>
        <w:t>Sonnia</w:t>
      </w:r>
      <w:proofErr w:type="spellEnd"/>
      <w:r w:rsidRPr="0008043B">
        <w:rPr>
          <w:rFonts w:ascii="ＭＳ 明朝" w:eastAsia="ＭＳ 明朝" w:hAnsi="ＭＳ 明朝" w:cs="Times New Roman"/>
          <w:sz w:val="24"/>
          <w:szCs w:val="24"/>
        </w:rPr>
        <w:t xml:space="preserve"> Margarita </w:t>
      </w:r>
      <w:proofErr w:type="spellStart"/>
      <w:r w:rsidRPr="0008043B">
        <w:rPr>
          <w:rFonts w:ascii="ＭＳ 明朝" w:eastAsia="ＭＳ 明朝" w:hAnsi="ＭＳ 明朝" w:cs="Times New Roman"/>
          <w:sz w:val="24"/>
          <w:szCs w:val="24"/>
        </w:rPr>
        <w:t>Villacres</w:t>
      </w:r>
      <w:proofErr w:type="spellEnd"/>
      <w:r w:rsidRPr="0008043B">
        <w:rPr>
          <w:rFonts w:ascii="ＭＳ 明朝" w:eastAsia="ＭＳ 明朝" w:hAnsi="ＭＳ 明朝" w:cs="Times New Roman"/>
          <w:sz w:val="24"/>
          <w:szCs w:val="24"/>
        </w:rPr>
        <w:t xml:space="preserve"> Mejia (</w:t>
      </w:r>
      <w:r w:rsidRPr="0008043B">
        <w:rPr>
          <w:rFonts w:ascii="ＭＳ 明朝" w:eastAsia="ＭＳ 明朝" w:hAnsi="ＭＳ 明朝" w:cs="Times New Roman" w:hint="eastAsia"/>
          <w:sz w:val="24"/>
          <w:szCs w:val="24"/>
        </w:rPr>
        <w:t>エクアドル：W</w:t>
      </w:r>
      <w:r w:rsidRPr="0008043B">
        <w:rPr>
          <w:rFonts w:ascii="ＭＳ 明朝" w:eastAsia="ＭＳ 明朝" w:hAnsi="ＭＳ 明朝" w:cs="Times New Roman"/>
          <w:sz w:val="24"/>
          <w:szCs w:val="24"/>
        </w:rPr>
        <w:t>FDB</w:t>
      </w:r>
      <w:r w:rsidRPr="0008043B">
        <w:rPr>
          <w:rFonts w:ascii="ＭＳ 明朝" w:eastAsia="ＭＳ 明朝" w:hAnsi="ＭＳ 明朝" w:cs="Times New Roman" w:hint="eastAsia"/>
          <w:sz w:val="24"/>
          <w:szCs w:val="24"/>
        </w:rPr>
        <w:t>副会長)</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Akiko Fukuda (</w:t>
      </w:r>
      <w:r w:rsidRPr="0008043B">
        <w:rPr>
          <w:rFonts w:ascii="ＭＳ 明朝" w:eastAsia="ＭＳ 明朝" w:hAnsi="ＭＳ 明朝" w:cs="Times New Roman" w:hint="eastAsia"/>
          <w:sz w:val="24"/>
          <w:szCs w:val="24"/>
        </w:rPr>
        <w:t>日本：W</w:t>
      </w:r>
      <w:r w:rsidRPr="0008043B">
        <w:rPr>
          <w:rFonts w:ascii="ＭＳ 明朝" w:eastAsia="ＭＳ 明朝" w:hAnsi="ＭＳ 明朝" w:cs="Times New Roman"/>
          <w:sz w:val="24"/>
          <w:szCs w:val="24"/>
        </w:rPr>
        <w:t xml:space="preserve">FDB </w:t>
      </w:r>
      <w:r w:rsidRPr="0008043B">
        <w:rPr>
          <w:rFonts w:ascii="ＭＳ 明朝" w:eastAsia="ＭＳ 明朝" w:hAnsi="ＭＳ 明朝" w:cs="Times New Roman" w:hint="eastAsia"/>
          <w:sz w:val="24"/>
          <w:szCs w:val="24"/>
        </w:rPr>
        <w:t>事務局長、アジア地域代表代理)</w:t>
      </w:r>
      <w:r w:rsidRPr="0008043B">
        <w:rPr>
          <w:rFonts w:ascii="ＭＳ 明朝" w:eastAsia="ＭＳ 明朝" w:hAnsi="ＭＳ 明朝" w:cs="Times New Roman"/>
          <w:sz w:val="24"/>
          <w:szCs w:val="24"/>
        </w:rPr>
        <w:t xml:space="preserve"> </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lastRenderedPageBreak/>
        <w:t>・</w:t>
      </w:r>
      <w:r w:rsidRPr="0008043B">
        <w:rPr>
          <w:rFonts w:ascii="ＭＳ 明朝" w:eastAsia="ＭＳ 明朝" w:hAnsi="ＭＳ 明朝" w:cs="Times New Roman"/>
          <w:sz w:val="24"/>
          <w:szCs w:val="24"/>
        </w:rPr>
        <w:t xml:space="preserve">Christopher </w:t>
      </w:r>
      <w:proofErr w:type="spellStart"/>
      <w:r w:rsidRPr="0008043B">
        <w:rPr>
          <w:rFonts w:ascii="ＭＳ 明朝" w:eastAsia="ＭＳ 明朝" w:hAnsi="ＭＳ 明朝" w:cs="Times New Roman"/>
          <w:sz w:val="24"/>
          <w:szCs w:val="24"/>
        </w:rPr>
        <w:t>Woodfill</w:t>
      </w:r>
      <w:proofErr w:type="spellEnd"/>
      <w:r w:rsidRPr="0008043B">
        <w:rPr>
          <w:rFonts w:ascii="ＭＳ 明朝" w:eastAsia="ＭＳ 明朝" w:hAnsi="ＭＳ 明朝" w:cs="Times New Roman"/>
          <w:sz w:val="24"/>
          <w:szCs w:val="24"/>
        </w:rPr>
        <w:t xml:space="preserve"> (</w:t>
      </w:r>
      <w:r w:rsidRPr="0008043B">
        <w:rPr>
          <w:rFonts w:ascii="ＭＳ 明朝" w:eastAsia="ＭＳ 明朝" w:hAnsi="ＭＳ 明朝" w:cs="Times New Roman" w:hint="eastAsia"/>
          <w:sz w:val="24"/>
          <w:szCs w:val="24"/>
        </w:rPr>
        <w:t>アメリカ：</w:t>
      </w:r>
      <w:r w:rsidRPr="0008043B">
        <w:rPr>
          <w:rFonts w:ascii="ＭＳ 明朝" w:eastAsia="ＭＳ 明朝" w:hAnsi="ＭＳ 明朝" w:cs="Times New Roman"/>
          <w:sz w:val="24"/>
          <w:szCs w:val="24"/>
        </w:rPr>
        <w:t>WFDB</w:t>
      </w:r>
      <w:r w:rsidRPr="0008043B">
        <w:rPr>
          <w:rFonts w:ascii="ＭＳ 明朝" w:eastAsia="ＭＳ 明朝" w:hAnsi="ＭＳ 明朝" w:cs="Times New Roman" w:hint="eastAsia"/>
          <w:sz w:val="24"/>
          <w:szCs w:val="24"/>
        </w:rPr>
        <w:t>北米地域代表</w:t>
      </w:r>
      <w:r w:rsidRPr="0008043B">
        <w:rPr>
          <w:rFonts w:ascii="ＭＳ 明朝" w:eastAsia="ＭＳ 明朝" w:hAnsi="ＭＳ 明朝" w:cs="Times New Roman"/>
          <w:sz w:val="24"/>
          <w:szCs w:val="24"/>
        </w:rPr>
        <w:t xml:space="preserve">) </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 xml:space="preserve">Carlos Jorge </w:t>
      </w:r>
      <w:proofErr w:type="spellStart"/>
      <w:r w:rsidRPr="0008043B">
        <w:rPr>
          <w:rFonts w:ascii="ＭＳ 明朝" w:eastAsia="ＭＳ 明朝" w:hAnsi="ＭＳ 明朝" w:cs="Times New Roman"/>
          <w:sz w:val="24"/>
          <w:szCs w:val="24"/>
        </w:rPr>
        <w:t>Wildhagen</w:t>
      </w:r>
      <w:proofErr w:type="spellEnd"/>
      <w:r w:rsidRPr="0008043B">
        <w:rPr>
          <w:rFonts w:ascii="ＭＳ 明朝" w:eastAsia="ＭＳ 明朝" w:hAnsi="ＭＳ 明朝" w:cs="Times New Roman"/>
          <w:sz w:val="24"/>
          <w:szCs w:val="24"/>
        </w:rPr>
        <w:t xml:space="preserve"> Rodrigues (</w:t>
      </w:r>
      <w:r w:rsidRPr="0008043B">
        <w:rPr>
          <w:rFonts w:ascii="ＭＳ 明朝" w:eastAsia="ＭＳ 明朝" w:hAnsi="ＭＳ 明朝" w:cs="Times New Roman" w:hint="eastAsia"/>
          <w:sz w:val="24"/>
          <w:szCs w:val="24"/>
        </w:rPr>
        <w:t>ブラジル：W</w:t>
      </w:r>
      <w:r w:rsidRPr="0008043B">
        <w:rPr>
          <w:rFonts w:ascii="ＭＳ 明朝" w:eastAsia="ＭＳ 明朝" w:hAnsi="ＭＳ 明朝" w:cs="Times New Roman"/>
          <w:sz w:val="24"/>
          <w:szCs w:val="24"/>
        </w:rPr>
        <w:t>FDB</w:t>
      </w:r>
      <w:r w:rsidRPr="0008043B">
        <w:rPr>
          <w:rFonts w:ascii="ＭＳ 明朝" w:eastAsia="ＭＳ 明朝" w:hAnsi="ＭＳ 明朝" w:cs="Times New Roman" w:hint="eastAsia"/>
          <w:sz w:val="24"/>
          <w:szCs w:val="24"/>
        </w:rPr>
        <w:t>ラテンアメリカ地域代表)</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 xml:space="preserve">Ezequiel </w:t>
      </w:r>
      <w:proofErr w:type="spellStart"/>
      <w:r w:rsidRPr="0008043B">
        <w:rPr>
          <w:rFonts w:ascii="ＭＳ 明朝" w:eastAsia="ＭＳ 明朝" w:hAnsi="ＭＳ 明朝" w:cs="Times New Roman"/>
          <w:sz w:val="24"/>
          <w:szCs w:val="24"/>
        </w:rPr>
        <w:t>Kumwenda</w:t>
      </w:r>
      <w:proofErr w:type="spellEnd"/>
      <w:r w:rsidRPr="0008043B">
        <w:rPr>
          <w:rFonts w:ascii="ＭＳ 明朝" w:eastAsia="ＭＳ 明朝" w:hAnsi="ＭＳ 明朝" w:cs="Times New Roman"/>
          <w:sz w:val="24"/>
          <w:szCs w:val="24"/>
        </w:rPr>
        <w:t xml:space="preserve"> (</w:t>
      </w:r>
      <w:r w:rsidRPr="0008043B">
        <w:rPr>
          <w:rFonts w:ascii="ＭＳ 明朝" w:eastAsia="ＭＳ 明朝" w:hAnsi="ＭＳ 明朝" w:cs="Times New Roman" w:hint="eastAsia"/>
          <w:sz w:val="24"/>
          <w:szCs w:val="24"/>
        </w:rPr>
        <w:t>マラウィ：W</w:t>
      </w:r>
      <w:r w:rsidRPr="0008043B">
        <w:rPr>
          <w:rFonts w:ascii="ＭＳ 明朝" w:eastAsia="ＭＳ 明朝" w:hAnsi="ＭＳ 明朝" w:cs="Times New Roman"/>
          <w:sz w:val="24"/>
          <w:szCs w:val="24"/>
        </w:rPr>
        <w:t>FDB</w:t>
      </w:r>
      <w:r w:rsidRPr="0008043B">
        <w:rPr>
          <w:rFonts w:ascii="ＭＳ 明朝" w:eastAsia="ＭＳ 明朝" w:hAnsi="ＭＳ 明朝" w:cs="Times New Roman" w:hint="eastAsia"/>
          <w:sz w:val="24"/>
          <w:szCs w:val="24"/>
        </w:rPr>
        <w:t>アフリカ地域代表、アフリカ盲ろう者連盟代表)</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proofErr w:type="spellStart"/>
      <w:r w:rsidRPr="0008043B">
        <w:rPr>
          <w:rFonts w:ascii="ＭＳ 明朝" w:eastAsia="ＭＳ 明朝" w:hAnsi="ＭＳ 明朝" w:cs="Times New Roman"/>
          <w:sz w:val="24"/>
          <w:szCs w:val="24"/>
        </w:rPr>
        <w:t>Riku</w:t>
      </w:r>
      <w:proofErr w:type="spellEnd"/>
      <w:r w:rsidRPr="0008043B">
        <w:rPr>
          <w:rFonts w:ascii="ＭＳ 明朝" w:eastAsia="ＭＳ 明朝" w:hAnsi="ＭＳ 明朝" w:cs="Times New Roman"/>
          <w:sz w:val="24"/>
          <w:szCs w:val="24"/>
        </w:rPr>
        <w:t xml:space="preserve"> Virtanen (</w:t>
      </w:r>
      <w:r w:rsidRPr="0008043B">
        <w:rPr>
          <w:rFonts w:ascii="ＭＳ 明朝" w:eastAsia="ＭＳ 明朝" w:hAnsi="ＭＳ 明朝" w:cs="Times New Roman" w:hint="eastAsia"/>
          <w:sz w:val="24"/>
          <w:szCs w:val="24"/>
        </w:rPr>
        <w:t>フィンランド：W</w:t>
      </w:r>
      <w:r w:rsidRPr="0008043B">
        <w:rPr>
          <w:rFonts w:ascii="ＭＳ 明朝" w:eastAsia="ＭＳ 明朝" w:hAnsi="ＭＳ 明朝" w:cs="Times New Roman"/>
          <w:sz w:val="24"/>
          <w:szCs w:val="24"/>
        </w:rPr>
        <w:t>FDB</w:t>
      </w:r>
      <w:r w:rsidRPr="0008043B">
        <w:rPr>
          <w:rFonts w:ascii="ＭＳ 明朝" w:eastAsia="ＭＳ 明朝" w:hAnsi="ＭＳ 明朝" w:cs="Times New Roman" w:hint="eastAsia"/>
          <w:sz w:val="24"/>
          <w:szCs w:val="24"/>
        </w:rPr>
        <w:t>ヨーロッパ地域代表)</w:t>
      </w:r>
      <w:r w:rsidRPr="0008043B">
        <w:rPr>
          <w:rFonts w:ascii="ＭＳ 明朝" w:eastAsia="ＭＳ 明朝" w:hAnsi="ＭＳ 明朝" w:cs="Times New Roman"/>
          <w:sz w:val="24"/>
          <w:szCs w:val="24"/>
        </w:rPr>
        <w:t xml:space="preserve"> </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 xml:space="preserve">Ximena </w:t>
      </w:r>
      <w:proofErr w:type="spellStart"/>
      <w:r w:rsidRPr="0008043B">
        <w:rPr>
          <w:rFonts w:ascii="ＭＳ 明朝" w:eastAsia="ＭＳ 明朝" w:hAnsi="ＭＳ 明朝" w:cs="Times New Roman"/>
          <w:sz w:val="24"/>
          <w:szCs w:val="24"/>
        </w:rPr>
        <w:t>Serpa</w:t>
      </w:r>
      <w:proofErr w:type="spellEnd"/>
      <w:r w:rsidRPr="0008043B">
        <w:rPr>
          <w:rFonts w:ascii="ＭＳ 明朝" w:eastAsia="ＭＳ 明朝" w:hAnsi="ＭＳ 明朝" w:cs="Times New Roman"/>
          <w:sz w:val="24"/>
          <w:szCs w:val="24"/>
        </w:rPr>
        <w:t xml:space="preserve"> (WFDB)</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sz w:val="24"/>
          <w:szCs w:val="24"/>
        </w:rPr>
        <w:t>Bailey Grey (Sense International)</w:t>
      </w:r>
    </w:p>
    <w:p w:rsidR="0008043B" w:rsidRDefault="0008043B" w:rsidP="0008043B">
      <w:pPr>
        <w:widowControl/>
        <w:spacing w:line="400" w:lineRule="exact"/>
        <w:rPr>
          <w:rFonts w:ascii="ＭＳ 明朝" w:eastAsia="ＭＳ 明朝" w:hAnsi="ＭＳ 明朝" w:cs="Times New Roman"/>
          <w:sz w:val="24"/>
          <w:szCs w:val="24"/>
        </w:rPr>
      </w:pPr>
    </w:p>
    <w:p w:rsidR="00B72D42" w:rsidRPr="0008043B" w:rsidRDefault="00B72D42" w:rsidP="0008043B">
      <w:pPr>
        <w:widowControl/>
        <w:spacing w:line="400" w:lineRule="exact"/>
        <w:rPr>
          <w:rFonts w:ascii="ＭＳ 明朝" w:eastAsia="ＭＳ 明朝" w:hAnsi="ＭＳ 明朝" w:cs="Times New Roman"/>
          <w:sz w:val="24"/>
          <w:szCs w:val="24"/>
        </w:rPr>
      </w:pP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1日目（9月13日）</w:t>
      </w:r>
    </w:p>
    <w:p w:rsidR="0008043B" w:rsidRP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まず、</w:t>
      </w:r>
      <w:proofErr w:type="spellStart"/>
      <w:r w:rsidR="0008043B" w:rsidRPr="0008043B">
        <w:rPr>
          <w:rFonts w:ascii="ＭＳ 明朝" w:eastAsia="ＭＳ 明朝" w:hAnsi="ＭＳ 明朝" w:cs="Times New Roman" w:hint="eastAsia"/>
          <w:sz w:val="24"/>
          <w:szCs w:val="24"/>
        </w:rPr>
        <w:t>Geir</w:t>
      </w:r>
      <w:proofErr w:type="spellEnd"/>
      <w:r w:rsidR="0008043B" w:rsidRPr="0008043B">
        <w:rPr>
          <w:rFonts w:ascii="ＭＳ 明朝" w:eastAsia="ＭＳ 明朝" w:hAnsi="ＭＳ 明朝" w:cs="Times New Roman" w:hint="eastAsia"/>
          <w:sz w:val="24"/>
          <w:szCs w:val="24"/>
        </w:rPr>
        <w:t xml:space="preserve"> Jensen 世界盲ろう者連盟会長より開会のあいさつが行われた。</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続いて、WHO（世界保健機構）の</w:t>
      </w:r>
      <w:proofErr w:type="spellStart"/>
      <w:r w:rsidRPr="0008043B">
        <w:rPr>
          <w:rFonts w:ascii="ＭＳ 明朝" w:eastAsia="ＭＳ 明朝" w:hAnsi="ＭＳ 明朝" w:cs="Times New Roman" w:hint="eastAsia"/>
          <w:sz w:val="24"/>
          <w:szCs w:val="24"/>
        </w:rPr>
        <w:t>Alarcos</w:t>
      </w:r>
      <w:proofErr w:type="spellEnd"/>
      <w:r w:rsidRPr="0008043B">
        <w:rPr>
          <w:rFonts w:ascii="ＭＳ 明朝" w:eastAsia="ＭＳ 明朝" w:hAnsi="ＭＳ 明朝" w:cs="Times New Roman" w:hint="eastAsia"/>
          <w:sz w:val="24"/>
          <w:szCs w:val="24"/>
        </w:rPr>
        <w:t xml:space="preserve"> </w:t>
      </w:r>
      <w:proofErr w:type="spellStart"/>
      <w:r w:rsidRPr="0008043B">
        <w:rPr>
          <w:rFonts w:ascii="ＭＳ 明朝" w:eastAsia="ＭＳ 明朝" w:hAnsi="ＭＳ 明朝" w:cs="Times New Roman" w:hint="eastAsia"/>
          <w:sz w:val="24"/>
          <w:szCs w:val="24"/>
        </w:rPr>
        <w:t>Cieza</w:t>
      </w:r>
      <w:proofErr w:type="spellEnd"/>
      <w:r w:rsidRPr="0008043B">
        <w:rPr>
          <w:rFonts w:ascii="ＭＳ 明朝" w:eastAsia="ＭＳ 明朝" w:hAnsi="ＭＳ 明朝" w:cs="Times New Roman" w:hint="eastAsia"/>
          <w:sz w:val="24"/>
          <w:szCs w:val="24"/>
        </w:rPr>
        <w:t>氏が、以下のような報告を行った。</w:t>
      </w:r>
    </w:p>
    <w:p w:rsidR="00D5793C" w:rsidRPr="0008043B" w:rsidRDefault="00D5793C" w:rsidP="0008043B">
      <w:pPr>
        <w:widowControl/>
        <w:spacing w:line="400" w:lineRule="exact"/>
        <w:rPr>
          <w:rFonts w:ascii="ＭＳ 明朝" w:eastAsia="ＭＳ 明朝" w:hAnsi="ＭＳ 明朝" w:cs="Times New Roman"/>
          <w:sz w:val="24"/>
          <w:szCs w:val="24"/>
        </w:rPr>
      </w:pPr>
    </w:p>
    <w:p w:rsidR="0008043B" w:rsidRPr="0008043B" w:rsidRDefault="00723242" w:rsidP="007158B1">
      <w:pPr>
        <w:widowControl/>
        <w:spacing w:line="400" w:lineRule="exact"/>
        <w:ind w:left="600" w:hangingChars="250" w:hanging="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 この会議は、今後のWFDBやIDAとの連携の良いきっかけとなると共に、WHOの活動にとっても、大変重要なものである。</w:t>
      </w:r>
    </w:p>
    <w:p w:rsidR="0008043B" w:rsidRPr="0008043B" w:rsidRDefault="00723242" w:rsidP="007158B1">
      <w:pPr>
        <w:widowControl/>
        <w:spacing w:line="400" w:lineRule="exact"/>
        <w:ind w:left="600" w:hangingChars="250" w:hanging="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 現在、WHOでは、障害に関するワールドレポートとは別に、視覚と聴覚の二つのワールドレポートを準備しており、これは盲ろう者の皆様にとっても重要なものとなるだろう。</w:t>
      </w:r>
    </w:p>
    <w:p w:rsidR="0008043B" w:rsidRPr="0008043B" w:rsidRDefault="00723242" w:rsidP="007158B1">
      <w:pPr>
        <w:widowControl/>
        <w:spacing w:line="400" w:lineRule="exact"/>
        <w:ind w:left="600" w:hangingChars="250" w:hanging="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158B1">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かつてのWHOの視覚と聴覚に関するレポートでは、障害の予防のみ目を向けていたが、現在は、早期発見や治療、リハビリテーション等、徐々に新しい視点を取り入れる</w:t>
      </w:r>
      <w:r w:rsidR="00482494">
        <w:rPr>
          <w:rFonts w:ascii="ＭＳ 明朝" w:eastAsia="ＭＳ 明朝" w:hAnsi="ＭＳ 明朝" w:cs="Times New Roman" w:hint="eastAsia"/>
          <w:sz w:val="24"/>
          <w:szCs w:val="24"/>
        </w:rPr>
        <w:t>よう</w:t>
      </w:r>
      <w:r w:rsidR="0008043B" w:rsidRPr="0008043B">
        <w:rPr>
          <w:rFonts w:ascii="ＭＳ 明朝" w:eastAsia="ＭＳ 明朝" w:hAnsi="ＭＳ 明朝" w:cs="Times New Roman" w:hint="eastAsia"/>
          <w:sz w:val="24"/>
          <w:szCs w:val="24"/>
        </w:rPr>
        <w:t>に広範囲をカバーするようになってきている。</w:t>
      </w:r>
    </w:p>
    <w:p w:rsidR="0008043B" w:rsidRDefault="00723242" w:rsidP="007158B1">
      <w:pPr>
        <w:widowControl/>
        <w:spacing w:line="400" w:lineRule="exact"/>
        <w:ind w:left="600" w:hangingChars="250" w:hanging="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158B1">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この二つのレポートに関して、皆様から、積極的なご提案があることを大変期待している。</w:t>
      </w:r>
    </w:p>
    <w:p w:rsidR="00D5793C" w:rsidRPr="0008043B" w:rsidRDefault="00D5793C" w:rsidP="00D5145C">
      <w:pPr>
        <w:widowControl/>
        <w:spacing w:line="400" w:lineRule="exact"/>
        <w:ind w:left="240" w:hangingChars="100" w:hanging="240"/>
        <w:rPr>
          <w:rFonts w:ascii="ＭＳ 明朝" w:eastAsia="ＭＳ 明朝" w:hAnsi="ＭＳ 明朝" w:cs="Times New Roman"/>
          <w:sz w:val="24"/>
          <w:szCs w:val="24"/>
        </w:rPr>
      </w:pPr>
    </w:p>
    <w:p w:rsidR="00D5793C"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Alexandre（</w:t>
      </w:r>
      <w:r w:rsidR="00723242" w:rsidRPr="0008043B">
        <w:rPr>
          <w:rFonts w:ascii="ＭＳ 明朝" w:eastAsia="ＭＳ 明朝" w:hAnsi="ＭＳ 明朝" w:cs="Times New Roman"/>
          <w:sz w:val="24"/>
          <w:szCs w:val="24"/>
        </w:rPr>
        <w:t>IDA</w:t>
      </w:r>
      <w:r w:rsidRPr="0008043B">
        <w:rPr>
          <w:rFonts w:ascii="ＭＳ 明朝" w:eastAsia="ＭＳ 明朝" w:hAnsi="ＭＳ 明朝" w:cs="Times New Roman" w:hint="eastAsia"/>
          <w:sz w:val="24"/>
          <w:szCs w:val="24"/>
        </w:rPr>
        <w:t xml:space="preserve">）:　</w:t>
      </w:r>
    </w:p>
    <w:p w:rsidR="0008043B" w:rsidRP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IDAは、"no one left behind"「誰も取り残されることのない社会」を目指して活動しているが、様々な困難に直面している人たちにもっと目を向けるべきである。</w:t>
      </w:r>
    </w:p>
    <w:p w:rsid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本日の流れの説明に続いて、現在作成の準備がなされている盲ろうに関するグローバル・レポートのための初期の研究成果について、International Center for Evidence in DisabilityのIslay氏と</w:t>
      </w:r>
      <w:proofErr w:type="spellStart"/>
      <w:r w:rsidR="0008043B" w:rsidRPr="0008043B">
        <w:rPr>
          <w:rFonts w:ascii="ＭＳ 明朝" w:eastAsia="ＭＳ 明朝" w:hAnsi="ＭＳ 明朝" w:cs="Times New Roman" w:hint="eastAsia"/>
          <w:sz w:val="24"/>
          <w:szCs w:val="24"/>
        </w:rPr>
        <w:t>Mogan</w:t>
      </w:r>
      <w:proofErr w:type="spellEnd"/>
      <w:r w:rsidR="0008043B" w:rsidRPr="0008043B">
        <w:rPr>
          <w:rFonts w:ascii="ＭＳ 明朝" w:eastAsia="ＭＳ 明朝" w:hAnsi="ＭＳ 明朝" w:cs="Times New Roman" w:hint="eastAsia"/>
          <w:sz w:val="24"/>
          <w:szCs w:val="24"/>
        </w:rPr>
        <w:t>氏から、以下のような報告があった。</w:t>
      </w:r>
    </w:p>
    <w:p w:rsidR="00D5793C" w:rsidRPr="0008043B" w:rsidRDefault="00D5793C" w:rsidP="0008043B">
      <w:pPr>
        <w:widowControl/>
        <w:spacing w:line="400" w:lineRule="exact"/>
        <w:rPr>
          <w:rFonts w:ascii="ＭＳ 明朝" w:eastAsia="ＭＳ 明朝" w:hAnsi="ＭＳ 明朝" w:cs="Times New Roman"/>
          <w:sz w:val="24"/>
          <w:szCs w:val="24"/>
        </w:rPr>
      </w:pP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このレポートの作成にあたって、文献や政策の中で、盲ろう者がどのように定義されているのか、どのような位置づけにあるのか等を調査している。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盲ろうについては、国によって様々な定義がなされており、この多様な定義が盲ろうに関する異なった認識を生む原因となっている。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lastRenderedPageBreak/>
        <w:t>・　かなり古いデータになるが、子供の約1パーセントが盲ろうであり、年齢を重ねる中で徐々に割合が増え、6.8パーセントにまで増えていく。ただし、「盲ろう」の定義が不明確であり、視覚障害や聴覚障害という医療的なデータによっ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の障害の原因については、多くの場合、年齢を重ねて行くことによる病気が考えられ、幼児期においては、ダウン症などの症候群が要因として挙げられ、86パーセントの子どもは他の障害も持っている。また、精神障害のある盲ろう者も多く存在す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文献から見える盲ろう者のバリアには、盲ろう者に提供されるサービスの不足、サービスの都市部への集中、地方に住む盲ろう者が置き去りにされていること、先進国であっても多くの盲ろう者は家族に依存していること等が挙げられ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の社会参加の度合いは、他の障害者と比較しても、大変低く、盲ろう者自身、他者からの盲ろうに対する無理解や偏見を理由に、社会参加をしようとしない場合もある。この要因として、分離教育の弊害も指摘され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雇用に関する研究は進んでおらず、盲ろう者の貧困や追加支出に関する研究は行われていない。</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概して、盲ろう者に関するデータが不足しており、中所得国のデータもほとんど存在しない。これまで、900以上の文献を確認したが、その中の約30の文献のみが活用することができた。ほとんどの文献は、大人を対象としていた。</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私たちは、過去3年間に、カメルーン・インド・グアテマラにおいて、ワシントングループの設問を利用し、移動・見る・聴く・コミュニケーション・集中力等、盲ろう者が日々の生活にどのような影響を与えるのかについてのデータを収集してきた。</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どのケーススタディにおいても、盲ろう者は教育や雇用へのアクセスに制限を受けていることを示している。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私たちは、職種、医療への満足度、生活の質、社会的・経済的なステータスと参加について、リサーチを行った。</w:t>
      </w:r>
    </w:p>
    <w:p w:rsidR="00D5793C" w:rsidRDefault="00D5793C" w:rsidP="0008043B">
      <w:pPr>
        <w:widowControl/>
        <w:spacing w:line="400" w:lineRule="exact"/>
        <w:rPr>
          <w:rFonts w:ascii="ＭＳ 明朝" w:eastAsia="ＭＳ 明朝" w:hAnsi="ＭＳ 明朝" w:cs="Times New Roman"/>
          <w:sz w:val="24"/>
          <w:szCs w:val="24"/>
        </w:rPr>
      </w:pPr>
    </w:p>
    <w:p w:rsid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上記の報告を受けて、参加者から以下のような発言があった。</w:t>
      </w:r>
    </w:p>
    <w:p w:rsidR="00D5793C" w:rsidRPr="0008043B" w:rsidRDefault="00D5793C" w:rsidP="0008043B">
      <w:pPr>
        <w:widowControl/>
        <w:spacing w:line="400" w:lineRule="exact"/>
        <w:rPr>
          <w:rFonts w:ascii="ＭＳ 明朝" w:eastAsia="ＭＳ 明朝" w:hAnsi="ＭＳ 明朝" w:cs="Times New Roman"/>
          <w:sz w:val="24"/>
          <w:szCs w:val="24"/>
        </w:rPr>
      </w:pPr>
    </w:p>
    <w:p w:rsidR="00D5793C"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Ezequiel（マラウィ）：</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情報アクセスの不足が、社会参加を阻んでいる。</w:t>
      </w:r>
    </w:p>
    <w:p w:rsidR="00D5793C"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支援者が存在することで、私たちは生き延びることができている。例えば、1日でも支援者がいなければ、私たちは死んでしまう可能性がある。盲ろう者は、移動・コミュニケーション・情報に関するバリアに直面しており、特に災害時には、情報を得るため</w:t>
      </w:r>
      <w:r w:rsidRPr="0008043B">
        <w:rPr>
          <w:rFonts w:ascii="ＭＳ 明朝" w:eastAsia="ＭＳ 明朝" w:hAnsi="ＭＳ 明朝" w:cs="Times New Roman" w:hint="eastAsia"/>
          <w:sz w:val="24"/>
          <w:szCs w:val="24"/>
        </w:rPr>
        <w:lastRenderedPageBreak/>
        <w:t>の援助を依頼することは、さらに困難なことになる。「自分が火に包まれるまで、火事が起きていることすら分からないこともありうる。」私たちには、通訳介助者の支援が不可欠であり、支援者がいなければ他の者と平等に参加することができない。そこで、私は、"Nothing about us without persons who support us"「支援者抜きに私たちは存在できない」と言いたい。</w:t>
      </w:r>
    </w:p>
    <w:p w:rsidR="00D5793C" w:rsidRPr="0008043B" w:rsidRDefault="00D5793C" w:rsidP="0008043B">
      <w:pPr>
        <w:widowControl/>
        <w:spacing w:line="400" w:lineRule="exact"/>
        <w:rPr>
          <w:rFonts w:ascii="ＭＳ 明朝" w:eastAsia="ＭＳ 明朝" w:hAnsi="ＭＳ 明朝" w:cs="Times New Roman"/>
          <w:sz w:val="24"/>
          <w:szCs w:val="24"/>
        </w:rPr>
      </w:pPr>
    </w:p>
    <w:p w:rsidR="00D5793C"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Christopher(北米):</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10～15年前くらいから、視覚や聴覚の障害者団体でも、盲ろう者に対して開かれるようになってきた。最近、ギャローデット大学も、盲ろう者を受け入れるようになった。</w:t>
      </w:r>
    </w:p>
    <w:p w:rsidR="00D5793C" w:rsidRDefault="00D5793C" w:rsidP="0008043B">
      <w:pPr>
        <w:widowControl/>
        <w:spacing w:line="400" w:lineRule="exact"/>
        <w:rPr>
          <w:rFonts w:ascii="ＭＳ 明朝" w:eastAsia="ＭＳ 明朝" w:hAnsi="ＭＳ 明朝" w:cs="Times New Roman"/>
          <w:sz w:val="24"/>
          <w:szCs w:val="24"/>
        </w:rPr>
      </w:pPr>
    </w:p>
    <w:p w:rsidR="00D5793C"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sz w:val="24"/>
          <w:szCs w:val="24"/>
        </w:rPr>
        <w:t>Sonnia</w:t>
      </w:r>
      <w:proofErr w:type="spellEnd"/>
      <w:r w:rsidRPr="0008043B">
        <w:rPr>
          <w:rFonts w:ascii="ＭＳ 明朝" w:eastAsia="ＭＳ 明朝" w:hAnsi="ＭＳ 明朝" w:cs="Times New Roman"/>
          <w:sz w:val="24"/>
          <w:szCs w:val="24"/>
        </w:rPr>
        <w:t xml:space="preserve"> </w:t>
      </w:r>
      <w:r w:rsidRPr="0008043B">
        <w:rPr>
          <w:rFonts w:ascii="ＭＳ 明朝" w:eastAsia="ＭＳ 明朝" w:hAnsi="ＭＳ 明朝" w:cs="Times New Roman" w:hint="eastAsia"/>
          <w:sz w:val="24"/>
          <w:szCs w:val="24"/>
        </w:rPr>
        <w:t>Margarita（エクアドル）：</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盲ろう者は、視覚や聴覚障</w:t>
      </w:r>
      <w:r w:rsidR="00482494">
        <w:rPr>
          <w:rFonts w:ascii="ＭＳ 明朝" w:eastAsia="ＭＳ 明朝" w:hAnsi="ＭＳ 明朝" w:cs="Times New Roman" w:hint="eastAsia"/>
          <w:sz w:val="24"/>
          <w:szCs w:val="24"/>
        </w:rPr>
        <w:t>害</w:t>
      </w:r>
      <w:r w:rsidRPr="0008043B">
        <w:rPr>
          <w:rFonts w:ascii="ＭＳ 明朝" w:eastAsia="ＭＳ 明朝" w:hAnsi="ＭＳ 明朝" w:cs="Times New Roman" w:hint="eastAsia"/>
          <w:sz w:val="24"/>
          <w:szCs w:val="24"/>
        </w:rPr>
        <w:t>者の団体から、様々な支援を受けているが、政府は盲ろうを固有の障害ではなく、視覚障害・聴覚障害の重複と見なしている。</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昼食休憩をはさんで、センスインターナショナルのBailey Grey氏から、以下のような報告が行われた。</w:t>
      </w:r>
    </w:p>
    <w:p w:rsidR="00D5793C" w:rsidRPr="0008043B" w:rsidRDefault="00D5793C" w:rsidP="0008043B">
      <w:pPr>
        <w:widowControl/>
        <w:spacing w:line="400" w:lineRule="exact"/>
        <w:rPr>
          <w:rFonts w:ascii="ＭＳ 明朝" w:eastAsia="ＭＳ 明朝" w:hAnsi="ＭＳ 明朝" w:cs="Times New Roman"/>
          <w:sz w:val="24"/>
          <w:szCs w:val="24"/>
        </w:rPr>
      </w:pP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センスインターナショナルは、9か国で、全ての世代の障害者のために活動している。その多くの国で、盲ろう者の団体は、資源に乏しく、小規模であり、かつ数が少ない。盲ろう者が取り残されることのないよう、権利擁護のために、これらの団体を活用していく必要がある。</w:t>
      </w:r>
    </w:p>
    <w:p w:rsidR="0008043B" w:rsidRPr="007158B1" w:rsidRDefault="0008043B" w:rsidP="007158B1">
      <w:pPr>
        <w:widowControl/>
        <w:spacing w:line="400" w:lineRule="exact"/>
        <w:ind w:left="480" w:hangingChars="200" w:hanging="480"/>
        <w:rPr>
          <w:rFonts w:ascii="ＭＳ 明朝" w:eastAsia="ＭＳ 明朝" w:hAnsi="ＭＳ 明朝" w:cs="Times New Roman"/>
          <w:spacing w:val="-2"/>
          <w:sz w:val="24"/>
          <w:szCs w:val="24"/>
        </w:rPr>
      </w:pPr>
      <w:r w:rsidRPr="0008043B">
        <w:rPr>
          <w:rFonts w:ascii="ＭＳ 明朝" w:eastAsia="ＭＳ 明朝" w:hAnsi="ＭＳ 明朝" w:cs="Times New Roman" w:hint="eastAsia"/>
          <w:sz w:val="24"/>
          <w:szCs w:val="24"/>
        </w:rPr>
        <w:t xml:space="preserve">・　</w:t>
      </w:r>
      <w:r w:rsidRPr="007158B1">
        <w:rPr>
          <w:rFonts w:ascii="ＭＳ 明朝" w:eastAsia="ＭＳ 明朝" w:hAnsi="ＭＳ 明朝" w:cs="Times New Roman" w:hint="eastAsia"/>
          <w:spacing w:val="-2"/>
          <w:sz w:val="24"/>
          <w:szCs w:val="24"/>
        </w:rPr>
        <w:t>途上国においては、盲ろう者のコミュニケーションの支援やリハビリテーションが、特に不足しており、盲ろう者とは、コミュニケーションがとれないと考えられている。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盲ろう者とつながることは難しいというスティグマにとらわれず、盲ろう者を最も周縁化されたグループとして、最初に働きかけるべきグループであると考えるべきである。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盲ろう者について、または盲ろう者のニーズについて、政策決定者等への啓発が必要である。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地域内での虐待を防止する仕組みも必要である。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盲ろう者を固有の障害者として、法的に認識させる必要がある。また、障害者に関する政策は、盲ろう者によってもきちんと承認されたものでなければならない。</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さらに、以下に挙げるような盲ろう者を対象としたシステムを、政府とともに開発していくことが必要となる。</w:t>
      </w:r>
    </w:p>
    <w:p w:rsidR="0008043B" w:rsidRP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5145C">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盲ろう者を対象に含む政策策定に向けた行動計画</w:t>
      </w:r>
    </w:p>
    <w:p w:rsidR="0008043B" w:rsidRP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5145C">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専門家のための盲ろう者に関するマニュアル作成</w:t>
      </w:r>
    </w:p>
    <w:p w:rsidR="0008043B" w:rsidRP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　　</w:t>
      </w:r>
      <w:r w:rsidR="00D5145C">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アクセシビリティに関するガイドライン</w:t>
      </w:r>
    </w:p>
    <w:p w:rsidR="0008043B" w:rsidRPr="0008043B" w:rsidRDefault="00D5793C"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5145C">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合理的配慮の提供に関するアドバイス</w:t>
      </w:r>
    </w:p>
    <w:p w:rsidR="00D5793C" w:rsidRDefault="00D5793C" w:rsidP="0008043B">
      <w:pPr>
        <w:widowControl/>
        <w:spacing w:line="400" w:lineRule="exact"/>
        <w:rPr>
          <w:rFonts w:ascii="ＭＳ 明朝" w:eastAsia="ＭＳ 明朝" w:hAnsi="ＭＳ 明朝" w:cs="Times New Roman"/>
          <w:sz w:val="24"/>
          <w:szCs w:val="24"/>
        </w:rPr>
      </w:pP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適切な政策策定のためには、適切なデータ収集が重要になる。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インクルーシブ教育の推進と、盲ろう者も他のものと同じカリキュラムで学ぶための改善が必要である。また、通訳介助者の養成も重要な点である。</w:t>
      </w:r>
    </w:p>
    <w:p w:rsid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センスインターナショナルでは、ペルーで通訳介助者を育成するため、教育相と連携し、オンラインコース等を提供している。</w:t>
      </w:r>
    </w:p>
    <w:p w:rsidR="00B72D42" w:rsidRPr="0008043B" w:rsidRDefault="00B72D42" w:rsidP="0008043B">
      <w:pPr>
        <w:widowControl/>
        <w:spacing w:line="400" w:lineRule="exact"/>
        <w:rPr>
          <w:rFonts w:ascii="ＭＳ 明朝" w:eastAsia="ＭＳ 明朝" w:hAnsi="ＭＳ 明朝" w:cs="Times New Roman"/>
          <w:sz w:val="24"/>
          <w:szCs w:val="24"/>
        </w:rPr>
      </w:pPr>
    </w:p>
    <w:p w:rsidR="0008043B" w:rsidRP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上記の報告を受けて、参加者から以下のような発言があった。</w:t>
      </w:r>
    </w:p>
    <w:p w:rsidR="00B72D42"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sz w:val="24"/>
          <w:szCs w:val="24"/>
        </w:rPr>
        <w:t>Sonnia</w:t>
      </w:r>
      <w:proofErr w:type="spellEnd"/>
      <w:r w:rsidRPr="0008043B">
        <w:rPr>
          <w:rFonts w:ascii="ＭＳ 明朝" w:eastAsia="ＭＳ 明朝" w:hAnsi="ＭＳ 明朝" w:cs="Times New Roman"/>
          <w:sz w:val="24"/>
          <w:szCs w:val="24"/>
        </w:rPr>
        <w:t xml:space="preserve"> </w:t>
      </w:r>
      <w:r w:rsidRPr="0008043B">
        <w:rPr>
          <w:rFonts w:ascii="ＭＳ 明朝" w:eastAsia="ＭＳ 明朝" w:hAnsi="ＭＳ 明朝" w:cs="Times New Roman" w:hint="eastAsia"/>
          <w:sz w:val="24"/>
          <w:szCs w:val="24"/>
        </w:rPr>
        <w:t>Margarita（エクアドル）：</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センスインターナショナルは、盲ろう者の団体を設立するための活動を行っているが、タンザニアのように、あまりうまくいっていないケースもみられる。また、盲ろう者の団体が、より良いプログラムを作れるよう、自己分析をするためのツール等を提供している。</w:t>
      </w:r>
    </w:p>
    <w:p w:rsidR="00B72D42"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Christopher（北米）：</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センスインターナショナルには、盲ろう者は雇用されているか？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Bailey</w:t>
      </w:r>
      <w:r w:rsidR="00482494" w:rsidRPr="0008043B">
        <w:rPr>
          <w:rFonts w:ascii="ＭＳ 明朝" w:eastAsia="ＭＳ 明朝" w:hAnsi="ＭＳ 明朝" w:cs="Times New Roman" w:hint="eastAsia"/>
          <w:sz w:val="24"/>
          <w:szCs w:val="24"/>
        </w:rPr>
        <w:t>（</w:t>
      </w:r>
      <w:r w:rsidR="00482494">
        <w:rPr>
          <w:rFonts w:ascii="ＭＳ 明朝" w:eastAsia="ＭＳ 明朝" w:hAnsi="ＭＳ 明朝" w:cs="Times New Roman" w:hint="eastAsia"/>
          <w:sz w:val="24"/>
          <w:szCs w:val="24"/>
        </w:rPr>
        <w:t>センスインターナショナル</w:t>
      </w:r>
      <w:r w:rsidR="00482494"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雇用されているが、残念ながらハイレベルなポジションとはいえない。</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続いて、国連機関からの視点として、</w:t>
      </w:r>
      <w:r w:rsidR="00482494">
        <w:rPr>
          <w:rFonts w:ascii="ＭＳ 明朝" w:eastAsia="ＭＳ 明朝" w:hAnsi="ＭＳ 明朝" w:cs="Times New Roman" w:hint="eastAsia"/>
          <w:sz w:val="24"/>
          <w:szCs w:val="24"/>
        </w:rPr>
        <w:t>WHO</w:t>
      </w:r>
      <w:r w:rsidR="0008043B" w:rsidRPr="0008043B">
        <w:rPr>
          <w:rFonts w:ascii="ＭＳ 明朝" w:eastAsia="ＭＳ 明朝" w:hAnsi="ＭＳ 明朝" w:cs="Times New Roman" w:hint="eastAsia"/>
          <w:sz w:val="24"/>
          <w:szCs w:val="24"/>
        </w:rPr>
        <w:t>（世界保健機関）の</w:t>
      </w:r>
      <w:proofErr w:type="spellStart"/>
      <w:r w:rsidR="0008043B" w:rsidRPr="0008043B">
        <w:rPr>
          <w:rFonts w:ascii="ＭＳ 明朝" w:eastAsia="ＭＳ 明朝" w:hAnsi="ＭＳ 明朝" w:cs="Times New Roman" w:hint="eastAsia"/>
          <w:sz w:val="24"/>
          <w:szCs w:val="24"/>
        </w:rPr>
        <w:t>Alarcos</w:t>
      </w:r>
      <w:proofErr w:type="spellEnd"/>
      <w:r w:rsidR="0008043B" w:rsidRPr="0008043B">
        <w:rPr>
          <w:rFonts w:ascii="ＭＳ 明朝" w:eastAsia="ＭＳ 明朝" w:hAnsi="ＭＳ 明朝" w:cs="Times New Roman" w:hint="eastAsia"/>
          <w:sz w:val="24"/>
          <w:szCs w:val="24"/>
        </w:rPr>
        <w:t xml:space="preserve"> </w:t>
      </w:r>
      <w:proofErr w:type="spellStart"/>
      <w:r w:rsidR="0008043B" w:rsidRPr="0008043B">
        <w:rPr>
          <w:rFonts w:ascii="ＭＳ 明朝" w:eastAsia="ＭＳ 明朝" w:hAnsi="ＭＳ 明朝" w:cs="Times New Roman" w:hint="eastAsia"/>
          <w:sz w:val="24"/>
          <w:szCs w:val="24"/>
        </w:rPr>
        <w:t>Cieza</w:t>
      </w:r>
      <w:proofErr w:type="spellEnd"/>
      <w:r w:rsidR="0008043B" w:rsidRPr="0008043B">
        <w:rPr>
          <w:rFonts w:ascii="ＭＳ 明朝" w:eastAsia="ＭＳ 明朝" w:hAnsi="ＭＳ 明朝" w:cs="Times New Roman" w:hint="eastAsia"/>
          <w:sz w:val="24"/>
          <w:szCs w:val="24"/>
        </w:rPr>
        <w:t>氏から、盲ろう者の定義について、盲ろう者の情報をどのように手に入れるか、</w:t>
      </w:r>
      <w:r w:rsidR="00482494">
        <w:rPr>
          <w:rFonts w:ascii="ＭＳ 明朝" w:eastAsia="ＭＳ 明朝" w:hAnsi="ＭＳ 明朝" w:cs="Times New Roman" w:hint="eastAsia"/>
          <w:sz w:val="24"/>
          <w:szCs w:val="24"/>
        </w:rPr>
        <w:t>WHO</w:t>
      </w:r>
      <w:r w:rsidR="0008043B" w:rsidRPr="0008043B">
        <w:rPr>
          <w:rFonts w:ascii="ＭＳ 明朝" w:eastAsia="ＭＳ 明朝" w:hAnsi="ＭＳ 明朝" w:cs="Times New Roman" w:hint="eastAsia"/>
          <w:sz w:val="24"/>
          <w:szCs w:val="24"/>
        </w:rPr>
        <w:t>が準備しているワールドレポートに期待されることについて、以下のような報告が行われた。</w:t>
      </w:r>
    </w:p>
    <w:p w:rsidR="00B72D42" w:rsidRPr="0008043B" w:rsidRDefault="00B72D42" w:rsidP="0008043B">
      <w:pPr>
        <w:widowControl/>
        <w:spacing w:line="400" w:lineRule="exact"/>
        <w:rPr>
          <w:rFonts w:ascii="ＭＳ 明朝" w:eastAsia="ＭＳ 明朝" w:hAnsi="ＭＳ 明朝" w:cs="Times New Roman"/>
          <w:sz w:val="24"/>
          <w:szCs w:val="24"/>
        </w:rPr>
      </w:pP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障害の状態は、いつ盲ろうになったのか、他の障害があるか、健康状態、どこで暮らしているのか、どのような支援やサービスを受けているのか等、様々な要因で変化する。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盲ろう者に共通するニーズもあるが、各個人が特殊で異なったニーズを持っている。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上記を踏まえて、</w:t>
      </w:r>
      <w:r w:rsidR="00482494">
        <w:rPr>
          <w:rFonts w:ascii="ＭＳ 明朝" w:eastAsia="ＭＳ 明朝" w:hAnsi="ＭＳ 明朝" w:cs="Times New Roman" w:hint="eastAsia"/>
          <w:sz w:val="24"/>
          <w:szCs w:val="24"/>
        </w:rPr>
        <w:t>WHO</w:t>
      </w:r>
      <w:r w:rsidRPr="0008043B">
        <w:rPr>
          <w:rFonts w:ascii="ＭＳ 明朝" w:eastAsia="ＭＳ 明朝" w:hAnsi="ＭＳ 明朝" w:cs="Times New Roman" w:hint="eastAsia"/>
          <w:sz w:val="24"/>
          <w:szCs w:val="24"/>
        </w:rPr>
        <w:t>では、障害者・盲ろう者の機能障害に関する分類（</w:t>
      </w:r>
      <w:r w:rsidR="00482494">
        <w:rPr>
          <w:rFonts w:ascii="ＭＳ 明朝" w:eastAsia="ＭＳ 明朝" w:hAnsi="ＭＳ 明朝" w:cs="Times New Roman" w:hint="eastAsia"/>
          <w:sz w:val="24"/>
          <w:szCs w:val="24"/>
        </w:rPr>
        <w:t>ICD</w:t>
      </w:r>
      <w:r w:rsidRPr="0008043B">
        <w:rPr>
          <w:rFonts w:ascii="ＭＳ 明朝" w:eastAsia="ＭＳ 明朝" w:hAnsi="ＭＳ 明朝" w:cs="Times New Roman" w:hint="eastAsia"/>
          <w:sz w:val="24"/>
          <w:szCs w:val="24"/>
        </w:rPr>
        <w:t>「疾病及び関連保険問題の国際統計分類」）と、障害者の経験やバリアを踏まえた分類（</w:t>
      </w:r>
      <w:r w:rsidR="00482494">
        <w:rPr>
          <w:rFonts w:ascii="ＭＳ 明朝" w:eastAsia="ＭＳ 明朝" w:hAnsi="ＭＳ 明朝" w:cs="Times New Roman" w:hint="eastAsia"/>
          <w:sz w:val="24"/>
          <w:szCs w:val="24"/>
        </w:rPr>
        <w:t>ICF</w:t>
      </w:r>
      <w:r w:rsidRPr="0008043B">
        <w:rPr>
          <w:rFonts w:ascii="ＭＳ 明朝" w:eastAsia="ＭＳ 明朝" w:hAnsi="ＭＳ 明朝" w:cs="Times New Roman" w:hint="eastAsia"/>
          <w:sz w:val="24"/>
          <w:szCs w:val="24"/>
        </w:rPr>
        <w:t>「国際生活機能分類」）を使用している。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これらの分類は、普遍化できるという観点では活用できる。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lastRenderedPageBreak/>
        <w:t xml:space="preserve">・　</w:t>
      </w:r>
      <w:r w:rsidR="00482494">
        <w:rPr>
          <w:rFonts w:ascii="ＭＳ 明朝" w:eastAsia="ＭＳ 明朝" w:hAnsi="ＭＳ 明朝" w:cs="Times New Roman" w:hint="eastAsia"/>
          <w:sz w:val="24"/>
          <w:szCs w:val="24"/>
        </w:rPr>
        <w:t>WHO</w:t>
      </w:r>
      <w:r w:rsidRPr="0008043B">
        <w:rPr>
          <w:rFonts w:ascii="ＭＳ 明朝" w:eastAsia="ＭＳ 明朝" w:hAnsi="ＭＳ 明朝" w:cs="Times New Roman" w:hint="eastAsia"/>
          <w:sz w:val="24"/>
          <w:szCs w:val="24"/>
        </w:rPr>
        <w:t>の分類は、各障害を特定するためにつくられていいるわけではないため、盲ろう者を固有の障害者と認識することができていないという問題がある。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w:t>
      </w:r>
      <w:r w:rsidR="00482494">
        <w:rPr>
          <w:rFonts w:ascii="ＭＳ 明朝" w:eastAsia="ＭＳ 明朝" w:hAnsi="ＭＳ 明朝" w:cs="Times New Roman" w:hint="eastAsia"/>
          <w:sz w:val="24"/>
          <w:szCs w:val="24"/>
        </w:rPr>
        <w:t>ICF</w:t>
      </w:r>
      <w:r w:rsidRPr="0008043B">
        <w:rPr>
          <w:rFonts w:ascii="ＭＳ 明朝" w:eastAsia="ＭＳ 明朝" w:hAnsi="ＭＳ 明朝" w:cs="Times New Roman" w:hint="eastAsia"/>
          <w:sz w:val="24"/>
          <w:szCs w:val="24"/>
        </w:rPr>
        <w:t>を活用し、盲ろう者の経験特に固有の経験に気づくことはできる。</w:t>
      </w:r>
    </w:p>
    <w:p w:rsid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に関するデータは不足しており、盲ろう者の数なども明確にはできていないという問題がある。他の障害にも言えるが、人数を明らかにすることより、盲ろう者の固有の経験に目を向けることが重要なのではないかと考えてい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Christopher(北米)：</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盲ろう者を含む分類を作成する際も、すでにある視覚障害や聴覚障害に関するものもベースにできるのではないか。</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P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続いて、国連人権高等弁務官事務所（OHCHR）のFacundo Chavez氏から、盲ろう者の人権について、以下のような報告があった。</w:t>
      </w:r>
    </w:p>
    <w:p w:rsidR="00482494" w:rsidRDefault="00482494" w:rsidP="007158B1">
      <w:pPr>
        <w:widowControl/>
        <w:spacing w:line="400" w:lineRule="exact"/>
        <w:ind w:left="480" w:hangingChars="200" w:hanging="480"/>
        <w:rPr>
          <w:rFonts w:ascii="ＭＳ 明朝" w:eastAsia="ＭＳ 明朝" w:hAnsi="ＭＳ 明朝" w:cs="Times New Roman"/>
          <w:sz w:val="24"/>
          <w:szCs w:val="24"/>
        </w:rPr>
      </w:pPr>
    </w:p>
    <w:p w:rsidR="00B72D42"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多くの障害者団体の参加度合いと比較すると、盲ろう者団体の参加度合いはかなり低い。</w:t>
      </w:r>
    </w:p>
    <w:p w:rsidR="0008043B" w:rsidRPr="0008043B" w:rsidRDefault="00B72D42" w:rsidP="007158B1">
      <w:pPr>
        <w:widowControl/>
        <w:spacing w:line="400" w:lineRule="exact"/>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皆さんの積極的な参加をお願いしたい。例えば、司法へのアクセスに関する人権委員会に参加登録をしてほしい。</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説明責任に関する分野でも、盲ろう者の参加は少ない。盲ろう者のバリアの排除や配慮を提供するため、さらに活動を続けていく。</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反差別に関する観点としては、盲ろうは固有の障害であることを踏まえて、複合差別の中でとらえるのではなく、盲ろう者に対する直接差別を、明確に認識していく必要がある。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合理的配慮の観点では、締約国の義務として提供する支援と個々に提供されるべき合理的配慮とは異なることを強調したい。合理的配慮は、個々のニーズに合わせて客観的に提供されるべきである。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エンパワメントに関しては、私たちが実施しているプロジェクトにおいて、盲ろう者に関連のあるプロジェクトがまだまだ少ない。</w:t>
      </w:r>
    </w:p>
    <w:p w:rsidR="00482494" w:rsidRDefault="00482494" w:rsidP="007158B1">
      <w:pPr>
        <w:widowControl/>
        <w:spacing w:line="400" w:lineRule="exact"/>
        <w:ind w:left="480" w:hangingChars="200" w:hanging="480"/>
        <w:rPr>
          <w:rFonts w:ascii="ＭＳ 明朝" w:eastAsia="ＭＳ 明朝" w:hAnsi="ＭＳ 明朝" w:cs="Times New Roman"/>
          <w:sz w:val="24"/>
          <w:szCs w:val="24"/>
        </w:rPr>
      </w:pP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その後の質疑・応答の中で、Facundo氏から、以下のような発言があった。</w:t>
      </w:r>
    </w:p>
    <w:p w:rsidR="00482494" w:rsidRDefault="00482494" w:rsidP="007158B1">
      <w:pPr>
        <w:widowControl/>
        <w:spacing w:line="400" w:lineRule="exact"/>
        <w:ind w:left="480" w:hangingChars="200" w:hanging="480"/>
        <w:rPr>
          <w:rFonts w:ascii="ＭＳ 明朝" w:eastAsia="ＭＳ 明朝" w:hAnsi="ＭＳ 明朝" w:cs="Times New Roman"/>
          <w:sz w:val="24"/>
          <w:szCs w:val="24"/>
        </w:rPr>
      </w:pP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盲ろう者に対する差別を改めて検証するために、盲ろうの法的な定義が必要である。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国連における合理的配慮の提供については、残念ながらまだ準備不足である。国連は、合理的配慮を提供するための予算を持っておらず、最近になってやっとスタッフに合理的配慮のための文書が作成されたところである。しかし、かなり医療モデ</w:t>
      </w:r>
      <w:r w:rsidRPr="0008043B">
        <w:rPr>
          <w:rFonts w:ascii="ＭＳ 明朝" w:eastAsia="ＭＳ 明朝" w:hAnsi="ＭＳ 明朝" w:cs="Times New Roman" w:hint="eastAsia"/>
          <w:sz w:val="24"/>
          <w:szCs w:val="24"/>
        </w:rPr>
        <w:lastRenderedPageBreak/>
        <w:t>ル的な内容になっている。ただし、私たちは先に進めないという意味ではなく、障害者が国連を訪問するたびに、新しい扉を開くチャンスが生まれる。</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その後、国連機関から、以下のような提案があった。</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WHO：</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盲ろう者に、WHOのレポート作成に協力してほしい。皆さんが、なにを強調したいのか、どんな期待をしているか、できるだけ多くの提案をいただきたい。</w:t>
      </w:r>
    </w:p>
    <w:p w:rsidR="00482494" w:rsidRDefault="00482494" w:rsidP="0008043B">
      <w:pPr>
        <w:widowControl/>
        <w:spacing w:line="400" w:lineRule="exact"/>
        <w:rPr>
          <w:rFonts w:ascii="ＭＳ 明朝" w:eastAsia="ＭＳ 明朝" w:hAnsi="ＭＳ 明朝" w:cs="Times New Roman"/>
          <w:sz w:val="24"/>
          <w:szCs w:val="24"/>
        </w:rPr>
      </w:pPr>
    </w:p>
    <w:p w:rsidR="00482494"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Facundo(OHCHR)：</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どのようなサービスや政策が必要なのか、皆で優先順位を決め、様々な機会に参加し、発言をしていくことが重要である。この参加に際しては、先ほどの「支援者抜きに私たちは存在できない」という言葉が重要となる。皆さん抜きでは私たちは何もできない。政治的なアクションにおいても、皆さんの参加抜きではなにも起きることはなく、国連のハイレベル会合や人権委員会等に参加し、積極的に発言していただきたい。</w:t>
      </w:r>
    </w:p>
    <w:p w:rsidR="00B72D42" w:rsidRPr="0008043B" w:rsidRDefault="00B72D42" w:rsidP="0008043B">
      <w:pPr>
        <w:widowControl/>
        <w:spacing w:line="400" w:lineRule="exact"/>
        <w:rPr>
          <w:rFonts w:ascii="ＭＳ 明朝" w:eastAsia="ＭＳ 明朝" w:hAnsi="ＭＳ 明朝" w:cs="Times New Roman"/>
          <w:sz w:val="24"/>
          <w:szCs w:val="24"/>
        </w:rPr>
      </w:pP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国連機関の代表者たちが退席し、引き続き参加者で以下のような議論が交わされた。</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Christopher（北米）：</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国連期間においても、盲ろうを固有な障害であると認識しているということは、大変重要である。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Carlos（ラテンアメリカ）：</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w:t>
      </w:r>
      <w:r w:rsidRPr="0008043B">
        <w:rPr>
          <w:rFonts w:ascii="ＭＳ 明朝" w:eastAsia="ＭＳ 明朝" w:hAnsi="ＭＳ 明朝" w:cs="Times New Roman"/>
          <w:sz w:val="24"/>
          <w:szCs w:val="24"/>
        </w:rPr>
        <w:t>IDA</w:t>
      </w:r>
      <w:r w:rsidRPr="0008043B">
        <w:rPr>
          <w:rFonts w:ascii="ＭＳ 明朝" w:eastAsia="ＭＳ 明朝" w:hAnsi="ＭＳ 明朝" w:cs="Times New Roman" w:hint="eastAsia"/>
          <w:sz w:val="24"/>
          <w:szCs w:val="24"/>
        </w:rPr>
        <w:t>（国際障害同盟）とW</w:t>
      </w:r>
      <w:r w:rsidRPr="0008043B">
        <w:rPr>
          <w:rFonts w:ascii="ＭＳ 明朝" w:eastAsia="ＭＳ 明朝" w:hAnsi="ＭＳ 明朝" w:cs="Times New Roman"/>
          <w:sz w:val="24"/>
          <w:szCs w:val="24"/>
        </w:rPr>
        <w:t>FDB</w:t>
      </w:r>
      <w:r w:rsidRPr="0008043B">
        <w:rPr>
          <w:rFonts w:ascii="ＭＳ 明朝" w:eastAsia="ＭＳ 明朝" w:hAnsi="ＭＳ 明朝" w:cs="Times New Roman" w:hint="eastAsia"/>
          <w:sz w:val="24"/>
          <w:szCs w:val="24"/>
        </w:rPr>
        <w:t>が協力し活動していることは喜ばしい。「支援者抜きに私たちは存在できない」という言葉は重要であるため、通訳介助者の養成が重要である。私たち盲ろう者は、様々な場面に参加できることを示す必要が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Bailey(センスインターナショナル)：</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国連機関も、私たち盲ろう者の参加や提案を望んでいる。私たちは、どのような提案をすべきか、検討すべきである。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Riku</w:t>
      </w:r>
      <w:proofErr w:type="spellEnd"/>
      <w:r w:rsidRPr="0008043B">
        <w:rPr>
          <w:rFonts w:ascii="ＭＳ 明朝" w:eastAsia="ＭＳ 明朝" w:hAnsi="ＭＳ 明朝" w:cs="Times New Roman" w:hint="eastAsia"/>
          <w:sz w:val="24"/>
          <w:szCs w:val="24"/>
        </w:rPr>
        <w:t>（ヨーロッパ）：</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OHCHRは、私たちの参加や支援を積極的に表明しているので、このチャンスを生かすべきである。</w:t>
      </w:r>
    </w:p>
    <w:p w:rsidR="00B72D42" w:rsidRDefault="00B72D42" w:rsidP="0008043B">
      <w:pPr>
        <w:widowControl/>
        <w:spacing w:line="400" w:lineRule="exact"/>
        <w:rPr>
          <w:rFonts w:ascii="ＭＳ 明朝" w:eastAsia="ＭＳ 明朝" w:hAnsi="ＭＳ 明朝" w:cs="Times New Roman"/>
          <w:sz w:val="24"/>
          <w:szCs w:val="24"/>
        </w:rPr>
      </w:pP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lastRenderedPageBreak/>
        <w:t>Alexandre(I</w:t>
      </w:r>
      <w:r w:rsidRPr="0008043B">
        <w:rPr>
          <w:rFonts w:ascii="ＭＳ 明朝" w:eastAsia="ＭＳ 明朝" w:hAnsi="ＭＳ 明朝" w:cs="Times New Roman"/>
          <w:sz w:val="24"/>
          <w:szCs w:val="24"/>
        </w:rPr>
        <w:t>DA</w:t>
      </w:r>
      <w:r w:rsidRPr="0008043B">
        <w:rPr>
          <w:rFonts w:ascii="ＭＳ 明朝" w:eastAsia="ＭＳ 明朝" w:hAnsi="ＭＳ 明朝" w:cs="Times New Roman" w:hint="eastAsia"/>
          <w:sz w:val="24"/>
          <w:szCs w:val="24"/>
        </w:rPr>
        <w:t>)：</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機能分類について、こちらからも提案していくためには、もっと情報を持っている必要がある。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WHOが作成しているレポートに入れるべき内容としては、助成団体の必要性である。</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2日目（9月14日）</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国連機関からの参加者も交えて、下記のような議論が交わされた。</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Rune：</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w:t>
      </w:r>
      <w:proofErr w:type="spellStart"/>
      <w:r w:rsidRPr="0008043B">
        <w:rPr>
          <w:rFonts w:ascii="ＭＳ 明朝" w:eastAsia="ＭＳ 明朝" w:hAnsi="ＭＳ 明朝" w:cs="Times New Roman" w:hint="eastAsia"/>
          <w:sz w:val="24"/>
          <w:szCs w:val="24"/>
        </w:rPr>
        <w:t>Alarcos</w:t>
      </w:r>
      <w:proofErr w:type="spellEnd"/>
      <w:r w:rsidRPr="0008043B">
        <w:rPr>
          <w:rFonts w:ascii="ＭＳ 明朝" w:eastAsia="ＭＳ 明朝" w:hAnsi="ＭＳ 明朝" w:cs="Times New Roman" w:hint="eastAsia"/>
          <w:sz w:val="24"/>
          <w:szCs w:val="24"/>
        </w:rPr>
        <w:t>氏に盲ろう者に関連して、</w:t>
      </w:r>
      <w:r w:rsidRPr="0008043B">
        <w:rPr>
          <w:rFonts w:ascii="ＭＳ 明朝" w:eastAsia="ＭＳ 明朝" w:hAnsi="ＭＳ 明朝" w:cs="Times New Roman"/>
          <w:sz w:val="24"/>
          <w:szCs w:val="24"/>
        </w:rPr>
        <w:t>ICD</w:t>
      </w:r>
      <w:r w:rsidRPr="0008043B">
        <w:rPr>
          <w:rFonts w:ascii="ＭＳ 明朝" w:eastAsia="ＭＳ 明朝" w:hAnsi="ＭＳ 明朝" w:cs="Times New Roman" w:hint="eastAsia"/>
          <w:sz w:val="24"/>
          <w:szCs w:val="24"/>
        </w:rPr>
        <w:t>とI</w:t>
      </w:r>
      <w:r w:rsidRPr="0008043B">
        <w:rPr>
          <w:rFonts w:ascii="ＭＳ 明朝" w:eastAsia="ＭＳ 明朝" w:hAnsi="ＭＳ 明朝" w:cs="Times New Roman"/>
          <w:sz w:val="24"/>
          <w:szCs w:val="24"/>
        </w:rPr>
        <w:t>CF</w:t>
      </w:r>
      <w:r w:rsidRPr="0008043B">
        <w:rPr>
          <w:rFonts w:ascii="ＭＳ 明朝" w:eastAsia="ＭＳ 明朝" w:hAnsi="ＭＳ 明朝" w:cs="Times New Roman" w:hint="eastAsia"/>
          <w:sz w:val="24"/>
          <w:szCs w:val="24"/>
        </w:rPr>
        <w:t>について、再度ご説明いただきたい。</w:t>
      </w:r>
    </w:p>
    <w:p w:rsidR="00B72D42" w:rsidRPr="0008043B" w:rsidRDefault="00B72D42" w:rsidP="0008043B">
      <w:pPr>
        <w:widowControl/>
        <w:spacing w:line="400" w:lineRule="exact"/>
        <w:rPr>
          <w:rFonts w:ascii="ＭＳ 明朝" w:eastAsia="ＭＳ 明朝" w:hAnsi="ＭＳ 明朝" w:cs="Times New Roman"/>
          <w:sz w:val="24"/>
          <w:szCs w:val="24"/>
        </w:rPr>
      </w:pPr>
    </w:p>
    <w:p w:rsidR="0008043B" w:rsidRPr="0008043B"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Alarcos</w:t>
      </w:r>
      <w:proofErr w:type="spellEnd"/>
      <w:r w:rsidRPr="0008043B">
        <w:rPr>
          <w:rFonts w:ascii="ＭＳ 明朝" w:eastAsia="ＭＳ 明朝" w:hAnsi="ＭＳ 明朝" w:cs="Times New Roman" w:hint="eastAsia"/>
          <w:sz w:val="24"/>
          <w:szCs w:val="24"/>
        </w:rPr>
        <w:t xml:space="preserve">（WHO）：　</w:t>
      </w:r>
    </w:p>
    <w:p w:rsidR="0008043B" w:rsidRPr="0008043B" w:rsidRDefault="0008043B" w:rsidP="007158B1">
      <w:pPr>
        <w:widowControl/>
        <w:numPr>
          <w:ilvl w:val="0"/>
          <w:numId w:val="61"/>
        </w:numPr>
        <w:spacing w:line="400" w:lineRule="exact"/>
        <w:ind w:left="426" w:hanging="426"/>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I</w:t>
      </w:r>
      <w:r w:rsidRPr="0008043B">
        <w:rPr>
          <w:rFonts w:ascii="ＭＳ 明朝" w:eastAsia="ＭＳ 明朝" w:hAnsi="ＭＳ 明朝" w:cs="Times New Roman"/>
          <w:sz w:val="24"/>
          <w:szCs w:val="24"/>
        </w:rPr>
        <w:t>CD</w:t>
      </w:r>
      <w:r w:rsidRPr="0008043B">
        <w:rPr>
          <w:rFonts w:ascii="ＭＳ 明朝" w:eastAsia="ＭＳ 明朝" w:hAnsi="ＭＳ 明朝" w:cs="Times New Roman" w:hint="eastAsia"/>
          <w:sz w:val="24"/>
          <w:szCs w:val="24"/>
        </w:rPr>
        <w:t>は、病気の兆候を表すコードで死因を示す際にも使用されることがある。また、病状や治療法なども、I</w:t>
      </w:r>
      <w:r w:rsidRPr="0008043B">
        <w:rPr>
          <w:rFonts w:ascii="ＭＳ 明朝" w:eastAsia="ＭＳ 明朝" w:hAnsi="ＭＳ 明朝" w:cs="Times New Roman"/>
          <w:sz w:val="24"/>
          <w:szCs w:val="24"/>
        </w:rPr>
        <w:t>CD</w:t>
      </w:r>
      <w:r w:rsidRPr="0008043B">
        <w:rPr>
          <w:rFonts w:ascii="ＭＳ 明朝" w:eastAsia="ＭＳ 明朝" w:hAnsi="ＭＳ 明朝" w:cs="Times New Roman" w:hint="eastAsia"/>
          <w:sz w:val="24"/>
          <w:szCs w:val="24"/>
        </w:rPr>
        <w:t>のコードを使って表すため、このコードによって、治療にかかる費用なども算定することができる。盲ろう者については、視覚と聴覚のコードをただ合わせたものでなく、新しいコンビネーションを生む。多くの国で、医療面で使用されることが多いため、社会活動においても利用できるよう、働きかける必要がある。</w:t>
      </w:r>
    </w:p>
    <w:p w:rsidR="0008043B" w:rsidRDefault="0008043B" w:rsidP="007158B1">
      <w:pPr>
        <w:widowControl/>
        <w:numPr>
          <w:ilvl w:val="0"/>
          <w:numId w:val="61"/>
        </w:numPr>
        <w:spacing w:line="400" w:lineRule="exact"/>
        <w:ind w:left="426" w:hanging="426"/>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I</w:t>
      </w:r>
      <w:r w:rsidRPr="0008043B">
        <w:rPr>
          <w:rFonts w:ascii="ＭＳ 明朝" w:eastAsia="ＭＳ 明朝" w:hAnsi="ＭＳ 明朝" w:cs="Times New Roman"/>
          <w:sz w:val="24"/>
          <w:szCs w:val="24"/>
        </w:rPr>
        <w:t>CF</w:t>
      </w:r>
      <w:r w:rsidRPr="0008043B">
        <w:rPr>
          <w:rFonts w:ascii="ＭＳ 明朝" w:eastAsia="ＭＳ 明朝" w:hAnsi="ＭＳ 明朝" w:cs="Times New Roman" w:hint="eastAsia"/>
          <w:sz w:val="24"/>
          <w:szCs w:val="24"/>
        </w:rPr>
        <w:t>は、個人の健康状態は医療行為のみで改善できるものではないというWHOの考えのもとに、個人の暮らしや環境に目を向けたものであり、アクセシブルでない環境、車いすやその他の支援機器がない状態など、環境・バックグラウンドを加味したものになっている。</w:t>
      </w:r>
    </w:p>
    <w:p w:rsidR="00B72D42" w:rsidRPr="0008043B" w:rsidRDefault="00B72D42" w:rsidP="00B72D42">
      <w:pPr>
        <w:widowControl/>
        <w:spacing w:line="400" w:lineRule="exact"/>
        <w:ind w:left="780"/>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障害の判定において、I</w:t>
      </w:r>
      <w:r w:rsidRPr="0008043B">
        <w:rPr>
          <w:rFonts w:ascii="ＭＳ 明朝" w:eastAsia="ＭＳ 明朝" w:hAnsi="ＭＳ 明朝" w:cs="Times New Roman"/>
          <w:sz w:val="24"/>
          <w:szCs w:val="24"/>
        </w:rPr>
        <w:t>CD</w:t>
      </w:r>
      <w:r w:rsidRPr="0008043B">
        <w:rPr>
          <w:rFonts w:ascii="ＭＳ 明朝" w:eastAsia="ＭＳ 明朝" w:hAnsi="ＭＳ 明朝" w:cs="Times New Roman" w:hint="eastAsia"/>
          <w:sz w:val="24"/>
          <w:szCs w:val="24"/>
        </w:rPr>
        <w:t>を使用する際は問題ではないが、I</w:t>
      </w:r>
      <w:r w:rsidRPr="0008043B">
        <w:rPr>
          <w:rFonts w:ascii="ＭＳ 明朝" w:eastAsia="ＭＳ 明朝" w:hAnsi="ＭＳ 明朝" w:cs="Times New Roman"/>
          <w:sz w:val="24"/>
          <w:szCs w:val="24"/>
        </w:rPr>
        <w:t>CF</w:t>
      </w:r>
      <w:r w:rsidRPr="0008043B">
        <w:rPr>
          <w:rFonts w:ascii="ＭＳ 明朝" w:eastAsia="ＭＳ 明朝" w:hAnsi="ＭＳ 明朝" w:cs="Times New Roman" w:hint="eastAsia"/>
          <w:sz w:val="24"/>
          <w:szCs w:val="24"/>
        </w:rPr>
        <w:t>を使用する方が難しいように感じる。日々の生活がどのような影響を与えているのか、I</w:t>
      </w:r>
      <w:r w:rsidRPr="0008043B">
        <w:rPr>
          <w:rFonts w:ascii="ＭＳ 明朝" w:eastAsia="ＭＳ 明朝" w:hAnsi="ＭＳ 明朝" w:cs="Times New Roman"/>
          <w:sz w:val="24"/>
          <w:szCs w:val="24"/>
        </w:rPr>
        <w:t>CF</w:t>
      </w:r>
      <w:r w:rsidRPr="0008043B">
        <w:rPr>
          <w:rFonts w:ascii="ＭＳ 明朝" w:eastAsia="ＭＳ 明朝" w:hAnsi="ＭＳ 明朝" w:cs="Times New Roman" w:hint="eastAsia"/>
          <w:sz w:val="24"/>
          <w:szCs w:val="24"/>
        </w:rPr>
        <w:t>を使用して障害の判定をする際には混乱を招く可能性がある。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Megan(WHO)：</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ICDやICFには、盲ろう者がアクセスできていないという問題がある。皆さんは専門家であり、皆様の支援が必要なため、これらの分類の問題についても、議論していきたい。</w:t>
      </w:r>
    </w:p>
    <w:p w:rsidR="00B72D42" w:rsidRDefault="00B72D42" w:rsidP="0008043B">
      <w:pPr>
        <w:widowControl/>
        <w:spacing w:line="400" w:lineRule="exact"/>
        <w:rPr>
          <w:rFonts w:ascii="ＭＳ 明朝" w:eastAsia="ＭＳ 明朝" w:hAnsi="ＭＳ 明朝" w:cs="Times New Roman"/>
          <w:sz w:val="24"/>
          <w:szCs w:val="24"/>
        </w:rPr>
      </w:pP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lastRenderedPageBreak/>
        <w:t>福田：</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盲ろう者の声を反映した質問を含む評価を作成する必要がある。</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この議論を受けて、WFDBはWHOと協力し、活動していくことが共有された。</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 xml:space="preserve">続いて、障害者権利条約特別報告官（スペシャルラポタール）のCatalina </w:t>
      </w:r>
      <w:proofErr w:type="spellStart"/>
      <w:r w:rsidR="0008043B" w:rsidRPr="0008043B">
        <w:rPr>
          <w:rFonts w:ascii="ＭＳ 明朝" w:eastAsia="ＭＳ 明朝" w:hAnsi="ＭＳ 明朝" w:cs="Times New Roman" w:hint="eastAsia"/>
          <w:sz w:val="24"/>
          <w:szCs w:val="24"/>
        </w:rPr>
        <w:t>Devandas</w:t>
      </w:r>
      <w:proofErr w:type="spellEnd"/>
      <w:r w:rsidR="0008043B" w:rsidRPr="0008043B">
        <w:rPr>
          <w:rFonts w:ascii="ＭＳ 明朝" w:eastAsia="ＭＳ 明朝" w:hAnsi="ＭＳ 明朝" w:cs="Times New Roman" w:hint="eastAsia"/>
          <w:sz w:val="24"/>
          <w:szCs w:val="24"/>
        </w:rPr>
        <w:t>氏による報告が行われる予定であったが、キャンセルとなったため、IDAの</w:t>
      </w:r>
      <w:proofErr w:type="spellStart"/>
      <w:r w:rsidR="0008043B" w:rsidRPr="0008043B">
        <w:rPr>
          <w:rFonts w:ascii="ＭＳ 明朝" w:eastAsia="ＭＳ 明朝" w:hAnsi="ＭＳ 明朝" w:cs="Times New Roman" w:hint="eastAsia"/>
          <w:sz w:val="24"/>
          <w:szCs w:val="24"/>
        </w:rPr>
        <w:t>Tchaurea</w:t>
      </w:r>
      <w:proofErr w:type="spellEnd"/>
      <w:r w:rsidR="0008043B" w:rsidRPr="0008043B">
        <w:rPr>
          <w:rFonts w:ascii="ＭＳ 明朝" w:eastAsia="ＭＳ 明朝" w:hAnsi="ＭＳ 明朝" w:cs="Times New Roman" w:hint="eastAsia"/>
          <w:sz w:val="24"/>
          <w:szCs w:val="24"/>
        </w:rPr>
        <w:t xml:space="preserve"> Fleury氏が、国連の中での人権委員会の位置づけ、特別報告</w:t>
      </w:r>
      <w:r w:rsidR="003011D2">
        <w:rPr>
          <w:rFonts w:ascii="ＭＳ 明朝" w:eastAsia="ＭＳ 明朝" w:hAnsi="ＭＳ 明朝" w:cs="Times New Roman" w:hint="eastAsia"/>
          <w:sz w:val="24"/>
          <w:szCs w:val="24"/>
        </w:rPr>
        <w:t>官</w:t>
      </w:r>
      <w:r w:rsidR="0008043B" w:rsidRPr="0008043B">
        <w:rPr>
          <w:rFonts w:ascii="ＭＳ 明朝" w:eastAsia="ＭＳ 明朝" w:hAnsi="ＭＳ 明朝" w:cs="Times New Roman" w:hint="eastAsia"/>
          <w:sz w:val="24"/>
          <w:szCs w:val="24"/>
        </w:rPr>
        <w:t>の役割について説明を行った。</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特別報告官は、どのようなことができるのか？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締約国における権利擁護活動を支援することができる。また、教育や法律の改善に関し、締約国の省庁と議論したりアドバイスを送ることができる。多くの締約国は、より良くしていきたいと考えているが、その方法が分かっていないため、</w:t>
      </w:r>
      <w:r w:rsidR="003011D2">
        <w:rPr>
          <w:rFonts w:ascii="ＭＳ 明朝" w:eastAsia="ＭＳ 明朝" w:hAnsi="ＭＳ 明朝" w:cs="Times New Roman" w:hint="eastAsia"/>
          <w:sz w:val="24"/>
          <w:szCs w:val="24"/>
        </w:rPr>
        <w:t>特別報告官</w:t>
      </w:r>
      <w:r w:rsidR="0008043B" w:rsidRPr="0008043B">
        <w:rPr>
          <w:rFonts w:ascii="ＭＳ 明朝" w:eastAsia="ＭＳ 明朝" w:hAnsi="ＭＳ 明朝" w:cs="Times New Roman" w:hint="eastAsia"/>
          <w:sz w:val="24"/>
          <w:szCs w:val="24"/>
        </w:rPr>
        <w:t>は改善のための支援を行う。また、W</w:t>
      </w:r>
      <w:r w:rsidR="0008043B" w:rsidRPr="0008043B">
        <w:rPr>
          <w:rFonts w:ascii="ＭＳ 明朝" w:eastAsia="ＭＳ 明朝" w:hAnsi="ＭＳ 明朝" w:cs="Times New Roman"/>
          <w:sz w:val="24"/>
          <w:szCs w:val="24"/>
        </w:rPr>
        <w:t>HO</w:t>
      </w:r>
      <w:r w:rsidR="0008043B" w:rsidRPr="0008043B">
        <w:rPr>
          <w:rFonts w:ascii="ＭＳ 明朝" w:eastAsia="ＭＳ 明朝" w:hAnsi="ＭＳ 明朝" w:cs="Times New Roman" w:hint="eastAsia"/>
          <w:sz w:val="24"/>
          <w:szCs w:val="24"/>
        </w:rPr>
        <w:t>とワシントングループの調査についても話し合っているように、国連機関にも影響を与えることができる。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S</w:t>
      </w:r>
      <w:r w:rsidRPr="0008043B">
        <w:rPr>
          <w:rFonts w:ascii="ＭＳ 明朝" w:eastAsia="ＭＳ 明朝" w:hAnsi="ＭＳ 明朝" w:cs="Times New Roman"/>
          <w:sz w:val="24"/>
          <w:szCs w:val="24"/>
        </w:rPr>
        <w:t>onnia</w:t>
      </w:r>
      <w:proofErr w:type="spellEnd"/>
      <w:r w:rsidRPr="0008043B">
        <w:rPr>
          <w:rFonts w:ascii="ＭＳ 明朝" w:eastAsia="ＭＳ 明朝" w:hAnsi="ＭＳ 明朝" w:cs="Times New Roman"/>
          <w:sz w:val="24"/>
          <w:szCs w:val="24"/>
        </w:rPr>
        <w:t xml:space="preserve"> </w:t>
      </w:r>
      <w:r w:rsidRPr="0008043B">
        <w:rPr>
          <w:rFonts w:ascii="ＭＳ 明朝" w:eastAsia="ＭＳ 明朝" w:hAnsi="ＭＳ 明朝" w:cs="Times New Roman" w:hint="eastAsia"/>
          <w:sz w:val="24"/>
          <w:szCs w:val="24"/>
        </w:rPr>
        <w:t>Margarita(エクアドル)：</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自国で、盲ろうが固有の障害であることをロビーングする際に、特別報告官の支援が得られる可能性がある。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障害者権利条約においても、盲ろうは明記されているため、これも特別報告官の業務の一部である。特別報告官の報告は、6か国語で書かれており、分かりやすいバージョンも作成されているため、皆さんもお読みになることをお勧めしたい。現在、女性障害者に関する報告を作成しているため、盲ろう女性に関する情報を反映させる機会がある。いつでも、コンタクトを取って情報を送ってほしい。</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Bailey(センスインターナショナル)：</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今後、特別報告官にどのように働きかけ、協力していくのか、なにがベストな方法なのか、戦略的に動く必要がある。</w:t>
      </w:r>
    </w:p>
    <w:p w:rsidR="0008043B" w:rsidRP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特別報告官が北朝鮮で行ったように、まだ批准していない国にも批准を進めることもできる。</w:t>
      </w:r>
    </w:p>
    <w:p w:rsidR="0008043B" w:rsidRDefault="0008043B" w:rsidP="007158B1">
      <w:pPr>
        <w:widowControl/>
        <w:spacing w:line="400" w:lineRule="exact"/>
        <w:ind w:left="480" w:hangingChars="200" w:hanging="480"/>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lastRenderedPageBreak/>
        <w:t>・　特別報告官の報告は、各国の盲ろう者の人権に関する法の解釈についての基準となる。また緊急性の高い違法行為についても貢献できる。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緊急性の高い違法行為については、特に障害者権利条約第10条「生命に対する権利」、第11条「危険な状況及び人道上の緊急事態」について等、私もアジアの様々な状況について共有したい。盲ろう児の生存が危うい状態になっている。盲ろうであることを理由に、子ども</w:t>
      </w:r>
      <w:r w:rsidR="003011D2">
        <w:rPr>
          <w:rFonts w:ascii="ＭＳ 明朝" w:eastAsia="ＭＳ 明朝" w:hAnsi="ＭＳ 明朝" w:cs="Times New Roman" w:hint="eastAsia"/>
          <w:sz w:val="24"/>
          <w:szCs w:val="24"/>
        </w:rPr>
        <w:t>が</w:t>
      </w:r>
      <w:r w:rsidR="0008043B" w:rsidRPr="0008043B">
        <w:rPr>
          <w:rFonts w:ascii="ＭＳ 明朝" w:eastAsia="ＭＳ 明朝" w:hAnsi="ＭＳ 明朝" w:cs="Times New Roman" w:hint="eastAsia"/>
          <w:sz w:val="24"/>
          <w:szCs w:val="24"/>
        </w:rPr>
        <w:t>捨てられること等が起きている。貧困や情報不足は緊急性が高い。盲ろう児をどう育てたらよいのか分からず、両親が自殺する例もある。障害者権利条約第17条（「個人をそのままの状態で保護すること」）に関しても、私たち盲ろう者はの自分たちの方法で自分の思いを表現したいにも拘わらず、周囲の人たちが勝手に様々なことを決めてしまうことも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Bailey(センスインターナショナル)：</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グローバル・レポートをCatalina氏に読んでいただきたい。彼女は、政府やWHO等の国連機関に対して、盲ろうが固有の障害であることを伝えるため、私たちの支援をすることができる。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Carlos(ラテンアメリカ)：</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彼女を世界会議に招き、多くの盲ろう者の声を聴いてほしい。WHOやIDAの方たちにも、来ていただきたい。</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Catalina</w:t>
      </w:r>
      <w:r w:rsidR="003011D2">
        <w:rPr>
          <w:rFonts w:ascii="ＭＳ 明朝" w:eastAsia="ＭＳ 明朝" w:hAnsi="ＭＳ 明朝" w:cs="Times New Roman" w:hint="eastAsia"/>
          <w:sz w:val="24"/>
          <w:szCs w:val="24"/>
        </w:rPr>
        <w:t>氏は、各国の国内法における盲ろうの定義を確認</w:t>
      </w:r>
      <w:r w:rsidRPr="0008043B">
        <w:rPr>
          <w:rFonts w:ascii="ＭＳ 明朝" w:eastAsia="ＭＳ 明朝" w:hAnsi="ＭＳ 明朝" w:cs="Times New Roman" w:hint="eastAsia"/>
          <w:sz w:val="24"/>
          <w:szCs w:val="24"/>
        </w:rPr>
        <w:t>したことはあるだろうか。日本の法律には、盲ろうの定義がないため、彼女が締約国の国内法に盲ろうの定義に関する影響を与えられるのかが気になる。日本では、盲ろう児が適切に学校で教育をうけることが難しく、サービスを利用するための適切なツールも提供されないため、彼女の支援が必要と考えている。ぜひ、彼女に日本に来てほしい。</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政府の要請がなければ、彼女は締約国を訪問できず、すでに2019年までの計画が立てられている。特別報告官としてでなく、個人的にペルーを訪問したこともある。福田氏が述べた障害者権利条約第11条については、高い関心を持っており、仙台防災枠組みやイスタンブールメカニズムの検討にも参画している。また、障害者権利条約第10</w:t>
      </w:r>
      <w:r w:rsidRPr="0008043B">
        <w:rPr>
          <w:rFonts w:ascii="ＭＳ 明朝" w:eastAsia="ＭＳ 明朝" w:hAnsi="ＭＳ 明朝" w:cs="Times New Roman" w:hint="eastAsia"/>
          <w:sz w:val="24"/>
          <w:szCs w:val="24"/>
        </w:rPr>
        <w:lastRenderedPageBreak/>
        <w:t>条、それに関連して第23条「家庭及び家族の尊重」に関し、特に自殺について関心を持っている。権利の促進のためには、皆様からの情報が重要である。</w:t>
      </w:r>
    </w:p>
    <w:p w:rsidR="0008043B" w:rsidRPr="0008043B" w:rsidRDefault="0008043B"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sz w:val="24"/>
          <w:szCs w:val="24"/>
        </w:rPr>
        <w:t>Sonnia</w:t>
      </w:r>
      <w:proofErr w:type="spellEnd"/>
      <w:r w:rsidRPr="0008043B">
        <w:rPr>
          <w:rFonts w:ascii="ＭＳ 明朝" w:eastAsia="ＭＳ 明朝" w:hAnsi="ＭＳ 明朝" w:cs="Times New Roman"/>
          <w:sz w:val="24"/>
          <w:szCs w:val="24"/>
        </w:rPr>
        <w:t xml:space="preserve"> </w:t>
      </w:r>
      <w:r w:rsidRPr="0008043B">
        <w:rPr>
          <w:rFonts w:ascii="ＭＳ 明朝" w:eastAsia="ＭＳ 明朝" w:hAnsi="ＭＳ 明朝" w:cs="Times New Roman" w:hint="eastAsia"/>
          <w:sz w:val="24"/>
          <w:szCs w:val="24"/>
        </w:rPr>
        <w:t>Margarita(エクアドル)：</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Catalina氏にエクアドルの以下のような事例を知ってほしい。私が、重複障害や盲ろう児の通う学校で働いていた際、障害者の</w:t>
      </w:r>
      <w:r w:rsidR="003011D2">
        <w:rPr>
          <w:rFonts w:ascii="ＭＳ 明朝" w:eastAsia="ＭＳ 明朝" w:hAnsi="ＭＳ 明朝" w:cs="Times New Roman" w:hint="eastAsia"/>
          <w:sz w:val="24"/>
          <w:szCs w:val="24"/>
        </w:rPr>
        <w:t>ID</w:t>
      </w:r>
      <w:r w:rsidRPr="0008043B">
        <w:rPr>
          <w:rFonts w:ascii="ＭＳ 明朝" w:eastAsia="ＭＳ 明朝" w:hAnsi="ＭＳ 明朝" w:cs="Times New Roman" w:hint="eastAsia"/>
          <w:sz w:val="24"/>
          <w:szCs w:val="24"/>
        </w:rPr>
        <w:t>を取得するための医師が行う障害認定において、医師が「障害」と「死」を混同しているということを知った。判定を担当する医師は、100パーセントの障害とは、個人が死んでいるじょうたいであると考えているため、重度の脳性麻痺等であっても、60～70パーセントの障害という認定しか受けられない。この問題を訴えても、医師たちはこの医療的な視点を変えようとしていない。</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Riku</w:t>
      </w:r>
      <w:proofErr w:type="spellEnd"/>
      <w:r w:rsidRPr="0008043B">
        <w:rPr>
          <w:rFonts w:ascii="ＭＳ 明朝" w:eastAsia="ＭＳ 明朝" w:hAnsi="ＭＳ 明朝" w:cs="Times New Roman" w:hint="eastAsia"/>
          <w:sz w:val="24"/>
          <w:szCs w:val="24"/>
        </w:rPr>
        <w:t>(ヨーロッパ)：</w:t>
      </w:r>
    </w:p>
    <w:p w:rsidR="0008043B" w:rsidRPr="0008043B" w:rsidRDefault="00C53DF4"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特別報告官の報告には障害者団体についても触れられており、他の障害者団体に比べると、盲ろう者の団体は組織化されていないと記されている。</w:t>
      </w:r>
    </w:p>
    <w:p w:rsidR="00B72D42"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P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すべての障害者の声を伝えていかなければならない。私たちの声を伝えるためには、盲ろう者として統一した主張をしていく必要がある。</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休憩をはさんで、閉会に向けてさらに議論が交わされた。</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権利委員会にパラレルレポートを提出するにあたって、どのように盲ろう者の声を反映させていくのか？</w:t>
      </w:r>
    </w:p>
    <w:p w:rsidR="00B72D42" w:rsidRPr="00B72D42"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Catalina氏は、権利委員会にも関わっており、権利委員会の事務局や委員共連絡を取っている。また、障害者団体とも連携を取っていることから、彼女がキーパーソンといえる。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Bailey（センスインターナショナル）:</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グローバルレポートにおいて、法律における盲ろう者の認知、通訳介助者の問題など、Catalina氏に優先的に提起すべき内容を精査し、戦略的に伝えていく必要がある。また、Catalina氏は、特別報告</w:t>
      </w:r>
      <w:r w:rsidR="003011D2">
        <w:rPr>
          <w:rFonts w:ascii="ＭＳ 明朝" w:eastAsia="ＭＳ 明朝" w:hAnsi="ＭＳ 明朝" w:cs="Times New Roman" w:hint="eastAsia"/>
          <w:sz w:val="24"/>
          <w:szCs w:val="24"/>
        </w:rPr>
        <w:t>官</w:t>
      </w:r>
      <w:r w:rsidR="0008043B" w:rsidRPr="0008043B">
        <w:rPr>
          <w:rFonts w:ascii="ＭＳ 明朝" w:eastAsia="ＭＳ 明朝" w:hAnsi="ＭＳ 明朝" w:cs="Times New Roman" w:hint="eastAsia"/>
          <w:sz w:val="24"/>
          <w:szCs w:val="24"/>
        </w:rPr>
        <w:t>の議長も務めていらっしゃるため、女性への暴力や食べ物に</w:t>
      </w:r>
      <w:r w:rsidR="0008043B" w:rsidRPr="0008043B">
        <w:rPr>
          <w:rFonts w:ascii="ＭＳ 明朝" w:eastAsia="ＭＳ 明朝" w:hAnsi="ＭＳ 明朝" w:cs="Times New Roman" w:hint="eastAsia"/>
          <w:sz w:val="24"/>
          <w:szCs w:val="24"/>
        </w:rPr>
        <w:lastRenderedPageBreak/>
        <w:t>関する権利等他の特別報告</w:t>
      </w:r>
      <w:r w:rsidR="003011D2">
        <w:rPr>
          <w:rFonts w:ascii="ＭＳ 明朝" w:eastAsia="ＭＳ 明朝" w:hAnsi="ＭＳ 明朝" w:cs="Times New Roman" w:hint="eastAsia"/>
          <w:sz w:val="24"/>
          <w:szCs w:val="24"/>
        </w:rPr>
        <w:t>官</w:t>
      </w:r>
      <w:r w:rsidR="0008043B" w:rsidRPr="0008043B">
        <w:rPr>
          <w:rFonts w:ascii="ＭＳ 明朝" w:eastAsia="ＭＳ 明朝" w:hAnsi="ＭＳ 明朝" w:cs="Times New Roman" w:hint="eastAsia"/>
          <w:sz w:val="24"/>
          <w:szCs w:val="24"/>
        </w:rPr>
        <w:t>に、盲ろう者について伝えてもらえるよう働きかけることを提案したい。</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IDAのメンバーとして、ニューヨークやジュネーブの国連の会合で、盲ろう者の問題の啓発を行うため、サイドイベントを開催する際には、</w:t>
      </w:r>
      <w:r w:rsidR="003011D2">
        <w:rPr>
          <w:rFonts w:ascii="ＭＳ 明朝" w:eastAsia="ＭＳ 明朝" w:hAnsi="ＭＳ 明朝" w:cs="Times New Roman" w:hint="eastAsia"/>
          <w:sz w:val="24"/>
          <w:szCs w:val="24"/>
        </w:rPr>
        <w:t>IDA</w:t>
      </w:r>
      <w:r w:rsidR="0008043B" w:rsidRPr="0008043B">
        <w:rPr>
          <w:rFonts w:ascii="ＭＳ 明朝" w:eastAsia="ＭＳ 明朝" w:hAnsi="ＭＳ 明朝" w:cs="Times New Roman" w:hint="eastAsia"/>
          <w:sz w:val="24"/>
          <w:szCs w:val="24"/>
        </w:rPr>
        <w:t>の事務局に共催の依頼など連絡してほしい。</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私は、開催したいサイドイベントのリストを作成することができるが、開催のためには資金が必要になる。例えば、私は5名の支援者と共に移動する必要がある。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Bailey(センスインターナショナル):</w:t>
      </w:r>
    </w:p>
    <w:p w:rsid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COSP(国連腐敗防止条約)は、サイドイベントを開催する良い機会だと思う。資金については、IDAを通じて、他団体にも協力を呼び掛けても良いのではないか？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Catalina氏をオーストラリアで2019年に開かれる</w:t>
      </w:r>
      <w:proofErr w:type="spellStart"/>
      <w:r w:rsidRPr="0008043B">
        <w:rPr>
          <w:rFonts w:ascii="ＭＳ 明朝" w:eastAsia="ＭＳ 明朝" w:hAnsi="ＭＳ 明朝" w:cs="Times New Roman" w:hint="eastAsia"/>
          <w:sz w:val="24"/>
          <w:szCs w:val="24"/>
        </w:rPr>
        <w:t>D</w:t>
      </w:r>
      <w:r w:rsidRPr="0008043B">
        <w:rPr>
          <w:rFonts w:ascii="ＭＳ 明朝" w:eastAsia="ＭＳ 明朝" w:hAnsi="ＭＳ 明朝" w:cs="Times New Roman"/>
          <w:sz w:val="24"/>
          <w:szCs w:val="24"/>
        </w:rPr>
        <w:t>bI</w:t>
      </w:r>
      <w:proofErr w:type="spellEnd"/>
      <w:r w:rsidRPr="0008043B">
        <w:rPr>
          <w:rFonts w:ascii="ＭＳ 明朝" w:eastAsia="ＭＳ 明朝" w:hAnsi="ＭＳ 明朝" w:cs="Times New Roman" w:hint="eastAsia"/>
          <w:sz w:val="24"/>
          <w:szCs w:val="24"/>
        </w:rPr>
        <w:t>世界会議に参加していただくのも良いのではないか。</w:t>
      </w:r>
    </w:p>
    <w:p w:rsidR="00B72D42" w:rsidRPr="0008043B"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proofErr w:type="spellStart"/>
      <w:r w:rsidRPr="0008043B">
        <w:rPr>
          <w:rFonts w:ascii="ＭＳ 明朝" w:eastAsia="ＭＳ 明朝" w:hAnsi="ＭＳ 明朝" w:cs="Times New Roman" w:hint="eastAsia"/>
          <w:sz w:val="24"/>
          <w:szCs w:val="24"/>
        </w:rPr>
        <w:t>Tchaurea</w:t>
      </w:r>
      <w:proofErr w:type="spellEnd"/>
      <w:r w:rsidR="003011D2" w:rsidRPr="0008043B">
        <w:rPr>
          <w:rFonts w:ascii="ＭＳ 明朝" w:eastAsia="ＭＳ 明朝" w:hAnsi="ＭＳ 明朝" w:cs="Times New Roman" w:hint="eastAsia"/>
          <w:sz w:val="24"/>
          <w:szCs w:val="24"/>
        </w:rPr>
        <w:t>(</w:t>
      </w:r>
      <w:r w:rsidR="003011D2">
        <w:rPr>
          <w:rFonts w:ascii="ＭＳ 明朝" w:eastAsia="ＭＳ 明朝" w:hAnsi="ＭＳ 明朝" w:cs="Times New Roman" w:hint="eastAsia"/>
          <w:sz w:val="24"/>
          <w:szCs w:val="24"/>
        </w:rPr>
        <w:t>IDA</w:t>
      </w:r>
      <w:r w:rsidR="003011D2" w:rsidRPr="0008043B">
        <w:rPr>
          <w:rFonts w:ascii="ＭＳ 明朝" w:eastAsia="ＭＳ 明朝" w:hAnsi="ＭＳ 明朝" w:cs="Times New Roman" w:hint="eastAsia"/>
          <w:sz w:val="24"/>
          <w:szCs w:val="24"/>
        </w:rPr>
        <w:t>)</w:t>
      </w:r>
      <w:r w:rsidRPr="0008043B">
        <w:rPr>
          <w:rFonts w:ascii="ＭＳ 明朝" w:eastAsia="ＭＳ 明朝" w:hAnsi="ＭＳ 明朝" w:cs="Times New Roman" w:hint="eastAsia"/>
          <w:sz w:val="24"/>
          <w:szCs w:val="24"/>
        </w:rPr>
        <w:t>:</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アルビノや自閉症の団体からも、Catalina氏に関して連絡が来ている。</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盲ろう者の団体の組織化が不十分で資金が不足していることによって、代表者が様々な会議に十分参加できていない。この排除の流れを断ち切る必要がある。</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そのためには、みなさんが積極的に活動していくほかない。ネットワークやパートナーの力を借りてでも、できるだけ多くの機会に皆さんの代表を送る必要がある。</w:t>
      </w:r>
    </w:p>
    <w:p w:rsidR="00B72D42" w:rsidRDefault="00B72D42" w:rsidP="0008043B">
      <w:pPr>
        <w:widowControl/>
        <w:spacing w:line="400" w:lineRule="exact"/>
        <w:rPr>
          <w:rFonts w:ascii="ＭＳ 明朝" w:eastAsia="ＭＳ 明朝" w:hAnsi="ＭＳ 明朝" w:cs="Times New Roman"/>
          <w:sz w:val="24"/>
          <w:szCs w:val="24"/>
        </w:rPr>
      </w:pPr>
    </w:p>
    <w:p w:rsidR="00B72D42"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福田:</w:t>
      </w:r>
    </w:p>
    <w:p w:rsidR="0008043B" w:rsidRPr="0008043B" w:rsidRDefault="0008043B" w:rsidP="0008043B">
      <w:pPr>
        <w:widowControl/>
        <w:spacing w:line="400" w:lineRule="exact"/>
        <w:rPr>
          <w:rFonts w:ascii="ＭＳ 明朝" w:eastAsia="ＭＳ 明朝" w:hAnsi="ＭＳ 明朝" w:cs="Times New Roman"/>
          <w:sz w:val="24"/>
          <w:szCs w:val="24"/>
        </w:rPr>
      </w:pPr>
      <w:r w:rsidRPr="0008043B">
        <w:rPr>
          <w:rFonts w:ascii="ＭＳ 明朝" w:eastAsia="ＭＳ 明朝" w:hAnsi="ＭＳ 明朝" w:cs="Times New Roman" w:hint="eastAsia"/>
          <w:sz w:val="24"/>
          <w:szCs w:val="24"/>
        </w:rPr>
        <w:t xml:space="preserve">　私たちが変革者だ。この部屋を出てから、どう連携をとるのか、具体的に考えなければならない。例えば、スカイプが使えない場合、どうやってコミュニケーションを取り合うのか、検討する必要がある。</w:t>
      </w:r>
    </w:p>
    <w:p w:rsidR="0008043B" w:rsidRPr="0008043B" w:rsidRDefault="0008043B" w:rsidP="0008043B">
      <w:pPr>
        <w:widowControl/>
        <w:spacing w:line="400" w:lineRule="exact"/>
        <w:rPr>
          <w:rFonts w:ascii="ＭＳ 明朝" w:eastAsia="ＭＳ 明朝" w:hAnsi="ＭＳ 明朝" w:cs="Times New Roman"/>
          <w:sz w:val="24"/>
          <w:szCs w:val="24"/>
        </w:rPr>
      </w:pPr>
    </w:p>
    <w:p w:rsidR="0008043B" w:rsidRPr="0008043B" w:rsidRDefault="00B72D42" w:rsidP="0008043B">
      <w:pPr>
        <w:widowControl/>
        <w:spacing w:line="40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8043B" w:rsidRPr="0008043B">
        <w:rPr>
          <w:rFonts w:ascii="ＭＳ 明朝" w:eastAsia="ＭＳ 明朝" w:hAnsi="ＭＳ 明朝" w:cs="Times New Roman" w:hint="eastAsia"/>
          <w:sz w:val="24"/>
          <w:szCs w:val="24"/>
        </w:rPr>
        <w:t>議論をまとめ、Catalina氏に送ることが確認された。また、この議論を含め、今後のグローバル・レポートの策定について、期待が述べられた。</w:t>
      </w:r>
    </w:p>
    <w:p w:rsidR="0008043B" w:rsidRPr="0008043B" w:rsidRDefault="0008043B" w:rsidP="0008043B">
      <w:pPr>
        <w:widowControl/>
        <w:spacing w:line="400" w:lineRule="exact"/>
        <w:rPr>
          <w:rFonts w:ascii="ＭＳ 明朝" w:eastAsia="ＭＳ 明朝" w:hAnsi="ＭＳ 明朝" w:cs="Times New Roman"/>
          <w:sz w:val="24"/>
          <w:szCs w:val="24"/>
        </w:rPr>
      </w:pPr>
    </w:p>
    <w:p w:rsidR="009E1E25" w:rsidRPr="009B177A" w:rsidRDefault="0014100B" w:rsidP="004E0558">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sz w:val="24"/>
          <w:szCs w:val="24"/>
        </w:rPr>
        <w:br w:type="page"/>
      </w:r>
      <w:r w:rsidR="004E0558">
        <w:rPr>
          <w:rFonts w:ascii="ＭＳ 明朝" w:eastAsia="ＭＳ 明朝" w:hAnsi="ＭＳ 明朝" w:cs="Times New Roman" w:hint="eastAsia"/>
          <w:sz w:val="24"/>
          <w:szCs w:val="24"/>
        </w:rPr>
        <w:lastRenderedPageBreak/>
        <w:t>２</w:t>
      </w:r>
      <w:r w:rsidR="00737285" w:rsidRPr="009B177A">
        <w:rPr>
          <w:rFonts w:ascii="ＭＳ 明朝" w:eastAsia="ＭＳ 明朝" w:hAnsi="ＭＳ 明朝" w:cs="Times New Roman" w:hint="eastAsia"/>
          <w:sz w:val="24"/>
          <w:szCs w:val="24"/>
        </w:rPr>
        <w:t>．</w:t>
      </w:r>
      <w:bookmarkStart w:id="0" w:name="_Hlk509824522"/>
      <w:r w:rsidR="009E1E25" w:rsidRPr="009B177A">
        <w:rPr>
          <w:rFonts w:ascii="ＭＳ 明朝" w:eastAsia="ＭＳ 明朝" w:hAnsi="ＭＳ 明朝" w:cs="Times New Roman"/>
          <w:sz w:val="24"/>
          <w:szCs w:val="24"/>
        </w:rPr>
        <w:t>韓国・オーストラリア・日本</w:t>
      </w:r>
      <w:r w:rsidR="00F91834" w:rsidRPr="009B177A">
        <w:rPr>
          <w:rFonts w:ascii="ＭＳ 明朝" w:eastAsia="ＭＳ 明朝" w:hAnsi="ＭＳ 明朝" w:cs="Times New Roman"/>
          <w:sz w:val="24"/>
          <w:szCs w:val="24"/>
        </w:rPr>
        <w:t>3</w:t>
      </w:r>
      <w:r w:rsidR="009E1E25" w:rsidRPr="009B177A">
        <w:rPr>
          <w:rFonts w:ascii="ＭＳ 明朝" w:eastAsia="ＭＳ 明朝" w:hAnsi="ＭＳ 明朝" w:cs="Times New Roman"/>
          <w:sz w:val="24"/>
          <w:szCs w:val="24"/>
        </w:rPr>
        <w:t>カ国による情報交換会</w:t>
      </w:r>
      <w:bookmarkEnd w:id="0"/>
    </w:p>
    <w:p w:rsidR="009E1E25" w:rsidRPr="009B177A" w:rsidRDefault="00F91834" w:rsidP="009E1E25">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sz w:val="24"/>
          <w:szCs w:val="24"/>
        </w:rPr>
        <w:t>2</w:t>
      </w:r>
      <w:r w:rsidR="009E1E25" w:rsidRPr="009B177A">
        <w:rPr>
          <w:rFonts w:ascii="ＭＳ 明朝" w:eastAsia="ＭＳ 明朝" w:hAnsi="ＭＳ 明朝" w:cs="Times New Roman"/>
          <w:sz w:val="24"/>
          <w:szCs w:val="24"/>
        </w:rPr>
        <w:t>.</w:t>
      </w:r>
      <w:r w:rsidRPr="009B177A">
        <w:rPr>
          <w:rFonts w:ascii="ＭＳ 明朝" w:eastAsia="ＭＳ 明朝" w:hAnsi="ＭＳ 明朝" w:cs="Times New Roman"/>
          <w:sz w:val="24"/>
          <w:szCs w:val="24"/>
        </w:rPr>
        <w:t>1</w:t>
      </w:r>
      <w:r w:rsidR="00B939A3">
        <w:rPr>
          <w:rFonts w:ascii="ＭＳ 明朝" w:eastAsia="ＭＳ 明朝" w:hAnsi="ＭＳ 明朝" w:cs="Times New Roman" w:hint="eastAsia"/>
          <w:sz w:val="24"/>
          <w:szCs w:val="24"/>
        </w:rPr>
        <w:t xml:space="preserve">　概要・</w:t>
      </w:r>
      <w:r w:rsidR="009E1E25" w:rsidRPr="009B177A">
        <w:rPr>
          <w:rFonts w:ascii="ＭＳ 明朝" w:eastAsia="ＭＳ 明朝" w:hAnsi="ＭＳ 明朝" w:cs="Times New Roman"/>
          <w:sz w:val="24"/>
          <w:szCs w:val="24"/>
        </w:rPr>
        <w:t>背景</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2017</w:t>
      </w:r>
      <w:r w:rsidR="009E1E25" w:rsidRPr="009B177A">
        <w:rPr>
          <w:rFonts w:ascii="ＭＳ 明朝" w:eastAsia="ＭＳ 明朝" w:hAnsi="ＭＳ 明朝" w:cs="Times New Roman" w:hint="eastAsia"/>
          <w:sz w:val="24"/>
          <w:szCs w:val="24"/>
        </w:rPr>
        <w:t>年</w:t>
      </w:r>
      <w:r w:rsidRPr="009B177A">
        <w:rPr>
          <w:rFonts w:ascii="ＭＳ 明朝" w:eastAsia="ＭＳ 明朝" w:hAnsi="ＭＳ 明朝" w:cs="Times New Roman"/>
          <w:sz w:val="24"/>
          <w:szCs w:val="24"/>
        </w:rPr>
        <w:t>8</w:t>
      </w:r>
      <w:r w:rsidR="009E1E25" w:rsidRPr="009B177A">
        <w:rPr>
          <w:rFonts w:ascii="ＭＳ 明朝" w:eastAsia="ＭＳ 明朝" w:hAnsi="ＭＳ 明朝" w:cs="Times New Roman" w:hint="eastAsia"/>
          <w:sz w:val="24"/>
          <w:szCs w:val="24"/>
        </w:rPr>
        <w:t>月</w:t>
      </w:r>
      <w:r w:rsidRPr="009B177A">
        <w:rPr>
          <w:rFonts w:ascii="ＭＳ 明朝" w:eastAsia="ＭＳ 明朝" w:hAnsi="ＭＳ 明朝" w:cs="Times New Roman"/>
          <w:sz w:val="24"/>
          <w:szCs w:val="24"/>
        </w:rPr>
        <w:t>18</w:t>
      </w:r>
      <w:r w:rsidR="009E1E25" w:rsidRPr="009B177A">
        <w:rPr>
          <w:rFonts w:ascii="ＭＳ 明朝" w:eastAsia="ＭＳ 明朝" w:hAnsi="ＭＳ 明朝" w:cs="Times New Roman" w:hint="eastAsia"/>
          <w:sz w:val="24"/>
          <w:szCs w:val="24"/>
        </w:rPr>
        <w:t>日（金）～</w:t>
      </w:r>
      <w:r w:rsidRPr="009B177A">
        <w:rPr>
          <w:rFonts w:ascii="ＭＳ 明朝" w:eastAsia="ＭＳ 明朝" w:hAnsi="ＭＳ 明朝" w:cs="Times New Roman"/>
          <w:sz w:val="24"/>
          <w:szCs w:val="24"/>
        </w:rPr>
        <w:t>20</w:t>
      </w:r>
      <w:r w:rsidR="009E1E25" w:rsidRPr="009B177A">
        <w:rPr>
          <w:rFonts w:ascii="ＭＳ 明朝" w:eastAsia="ＭＳ 明朝" w:hAnsi="ＭＳ 明朝" w:cs="Times New Roman" w:hint="eastAsia"/>
          <w:sz w:val="24"/>
          <w:szCs w:val="24"/>
        </w:rPr>
        <w:t>日（日）の三日間、岩手県花巻市の「花巻温泉（株）ホテル千秋閣」において、第</w:t>
      </w:r>
      <w:r w:rsidRPr="009B177A">
        <w:rPr>
          <w:rFonts w:ascii="ＭＳ 明朝" w:eastAsia="ＭＳ 明朝" w:hAnsi="ＭＳ 明朝" w:cs="Times New Roman"/>
          <w:sz w:val="24"/>
          <w:szCs w:val="24"/>
        </w:rPr>
        <w:t>26</w:t>
      </w:r>
      <w:r w:rsidR="009E1E25" w:rsidRPr="009B177A">
        <w:rPr>
          <w:rFonts w:ascii="ＭＳ 明朝" w:eastAsia="ＭＳ 明朝" w:hAnsi="ＭＳ 明朝" w:cs="Times New Roman" w:hint="eastAsia"/>
          <w:sz w:val="24"/>
          <w:szCs w:val="24"/>
        </w:rPr>
        <w:t>回全国盲ろう者大会が開催された。日本国内からは、盲ろう者</w:t>
      </w:r>
      <w:r w:rsidRPr="009B177A">
        <w:rPr>
          <w:rFonts w:ascii="ＭＳ 明朝" w:eastAsia="ＭＳ 明朝" w:hAnsi="ＭＳ 明朝" w:cs="Times New Roman"/>
          <w:sz w:val="24"/>
          <w:szCs w:val="24"/>
        </w:rPr>
        <w:t>206</w:t>
      </w:r>
      <w:r w:rsidR="009E1E25" w:rsidRPr="009B177A">
        <w:rPr>
          <w:rFonts w:ascii="ＭＳ 明朝" w:eastAsia="ＭＳ 明朝" w:hAnsi="ＭＳ 明朝" w:cs="Times New Roman" w:hint="eastAsia"/>
          <w:sz w:val="24"/>
          <w:szCs w:val="24"/>
        </w:rPr>
        <w:t>名を含む</w:t>
      </w:r>
      <w:r w:rsidRPr="009B177A">
        <w:rPr>
          <w:rFonts w:ascii="ＭＳ 明朝" w:eastAsia="ＭＳ 明朝" w:hAnsi="ＭＳ 明朝" w:cs="Times New Roman"/>
          <w:sz w:val="24"/>
          <w:szCs w:val="24"/>
        </w:rPr>
        <w:t>711</w:t>
      </w:r>
      <w:r w:rsidR="009E1E25" w:rsidRPr="009B177A">
        <w:rPr>
          <w:rFonts w:ascii="ＭＳ 明朝" w:eastAsia="ＭＳ 明朝" w:hAnsi="ＭＳ 明朝" w:cs="Times New Roman" w:hint="eastAsia"/>
          <w:sz w:val="24"/>
          <w:szCs w:val="24"/>
        </w:rPr>
        <w:t>名の参加があり、今回は、韓国・オーストラリアからの参加者を得た。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韓国からは、韓国障害人開発院による「国内における盲ろう者の実態及び福祉ニーズの調査・研究」に携わる共同研究者</w:t>
      </w:r>
      <w:r w:rsidR="00F91834" w:rsidRPr="009B177A">
        <w:rPr>
          <w:rFonts w:ascii="ＭＳ 明朝" w:eastAsia="ＭＳ 明朝" w:hAnsi="ＭＳ 明朝" w:cs="Times New Roman"/>
          <w:sz w:val="24"/>
          <w:szCs w:val="24"/>
        </w:rPr>
        <w:t>3</w:t>
      </w:r>
      <w:r w:rsidRPr="009B177A">
        <w:rPr>
          <w:rFonts w:ascii="ＭＳ 明朝" w:eastAsia="ＭＳ 明朝" w:hAnsi="ＭＳ 明朝" w:cs="Times New Roman" w:hint="eastAsia"/>
          <w:sz w:val="24"/>
          <w:szCs w:val="24"/>
        </w:rPr>
        <w:t>名の参加があった。韓国内の盲ろう者の状況は、現在調査中とのことであるが、日本における盲ろう者の状況などを調査するために来日し、本大会にも参加したとのことであった。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オーストラリアからは、ビクトリア州メルボルンにあるエイブル・オーストラリアで盲ろう者支援を行っているろう者</w:t>
      </w:r>
      <w:r w:rsidR="00F91834" w:rsidRPr="009B177A">
        <w:rPr>
          <w:rFonts w:ascii="ＭＳ 明朝" w:eastAsia="ＭＳ 明朝" w:hAnsi="ＭＳ 明朝" w:cs="Times New Roman"/>
          <w:sz w:val="24"/>
          <w:szCs w:val="24"/>
        </w:rPr>
        <w:t>1</w:t>
      </w:r>
      <w:r w:rsidRPr="009B177A">
        <w:rPr>
          <w:rFonts w:ascii="ＭＳ 明朝" w:eastAsia="ＭＳ 明朝" w:hAnsi="ＭＳ 明朝" w:cs="Times New Roman" w:hint="eastAsia"/>
          <w:sz w:val="24"/>
          <w:szCs w:val="24"/>
        </w:rPr>
        <w:t>名の参加があった。オーストラリアでは、</w:t>
      </w:r>
      <w:r w:rsidR="00F91834" w:rsidRPr="009B177A">
        <w:rPr>
          <w:rFonts w:ascii="ＭＳ 明朝" w:eastAsia="ＭＳ 明朝" w:hAnsi="ＭＳ 明朝" w:cs="Times New Roman"/>
          <w:sz w:val="24"/>
          <w:szCs w:val="24"/>
        </w:rPr>
        <w:t>2019</w:t>
      </w:r>
      <w:r w:rsidRPr="009B177A">
        <w:rPr>
          <w:rFonts w:ascii="ＭＳ 明朝" w:eastAsia="ＭＳ 明朝" w:hAnsi="ＭＳ 明朝" w:cs="Times New Roman" w:hint="eastAsia"/>
          <w:sz w:val="24"/>
          <w:szCs w:val="24"/>
        </w:rPr>
        <w:t>年に</w:t>
      </w:r>
      <w:proofErr w:type="spellStart"/>
      <w:r w:rsidRPr="009B177A">
        <w:rPr>
          <w:rFonts w:ascii="ＭＳ 明朝" w:eastAsia="ＭＳ 明朝" w:hAnsi="ＭＳ 明朝" w:cs="Times New Roman"/>
          <w:sz w:val="24"/>
          <w:szCs w:val="24"/>
        </w:rPr>
        <w:t>DbI</w:t>
      </w:r>
      <w:proofErr w:type="spellEnd"/>
      <w:r w:rsidRPr="009B177A">
        <w:rPr>
          <w:rFonts w:ascii="ＭＳ 明朝" w:eastAsia="ＭＳ 明朝" w:hAnsi="ＭＳ 明朝" w:cs="Times New Roman"/>
          <w:sz w:val="24"/>
          <w:szCs w:val="24"/>
        </w:rPr>
        <w:t>（盲ろうインターナショナル）世界会議開催を予定しており、本会議の広報活動の一環で来日、全国盲ろう者大会に参加したとのことであった。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そのようなことから、大会期間中の</w:t>
      </w:r>
      <w:r w:rsidR="00F91834" w:rsidRPr="009B177A">
        <w:rPr>
          <w:rFonts w:ascii="ＭＳ 明朝" w:eastAsia="ＭＳ 明朝" w:hAnsi="ＭＳ 明朝" w:cs="Times New Roman"/>
          <w:sz w:val="24"/>
          <w:szCs w:val="24"/>
        </w:rPr>
        <w:t>19</w:t>
      </w:r>
      <w:r w:rsidRPr="009B177A">
        <w:rPr>
          <w:rFonts w:ascii="ＭＳ 明朝" w:eastAsia="ＭＳ 明朝" w:hAnsi="ＭＳ 明朝" w:cs="Times New Roman" w:hint="eastAsia"/>
          <w:sz w:val="24"/>
          <w:szCs w:val="24"/>
        </w:rPr>
        <w:t>日（土）に韓国、オーストラリア、日本</w:t>
      </w:r>
      <w:r w:rsidR="00F91834" w:rsidRPr="009B177A">
        <w:rPr>
          <w:rFonts w:ascii="ＭＳ 明朝" w:eastAsia="ＭＳ 明朝" w:hAnsi="ＭＳ 明朝" w:cs="Times New Roman"/>
          <w:sz w:val="24"/>
          <w:szCs w:val="24"/>
        </w:rPr>
        <w:t>3</w:t>
      </w:r>
      <w:r w:rsidRPr="009B177A">
        <w:rPr>
          <w:rFonts w:ascii="ＭＳ 明朝" w:eastAsia="ＭＳ 明朝" w:hAnsi="ＭＳ 明朝" w:cs="Times New Roman" w:hint="eastAsia"/>
          <w:sz w:val="24"/>
          <w:szCs w:val="24"/>
        </w:rPr>
        <w:t>カ国による情報交換の場を設けることとした。またこれに先駆けて、オーストラリアの方は、全国盲ろう者協会を訪問いただき、職員との情報交換を実施した。</w:t>
      </w:r>
    </w:p>
    <w:p w:rsidR="009E1E25"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FF3B97" w:rsidRPr="009B177A" w:rsidRDefault="00FF3B97"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F91834" w:rsidP="00D01BBC">
      <w:pPr>
        <w:adjustRightInd w:val="0"/>
        <w:snapToGrid w:val="0"/>
        <w:spacing w:line="400" w:lineRule="exact"/>
        <w:rPr>
          <w:rFonts w:ascii="ＭＳ 明朝" w:eastAsia="ＭＳ 明朝" w:hAnsi="ＭＳ 明朝" w:cs="Times New Roman"/>
          <w:sz w:val="24"/>
          <w:szCs w:val="24"/>
          <w:lang w:eastAsia="zh-TW"/>
        </w:rPr>
      </w:pPr>
      <w:r w:rsidRPr="009B177A">
        <w:rPr>
          <w:rFonts w:ascii="ＭＳ 明朝" w:eastAsia="ＭＳ 明朝" w:hAnsi="ＭＳ 明朝" w:cs="Times New Roman"/>
          <w:sz w:val="24"/>
          <w:szCs w:val="24"/>
          <w:lang w:eastAsia="zh-TW"/>
        </w:rPr>
        <w:t>2</w:t>
      </w:r>
      <w:r w:rsidR="009E1E25" w:rsidRPr="009B177A">
        <w:rPr>
          <w:rFonts w:ascii="ＭＳ 明朝" w:eastAsia="ＭＳ 明朝" w:hAnsi="ＭＳ 明朝" w:cs="Times New Roman"/>
          <w:sz w:val="24"/>
          <w:szCs w:val="24"/>
          <w:lang w:eastAsia="zh-TW"/>
        </w:rPr>
        <w:t>.</w:t>
      </w:r>
      <w:r w:rsidRPr="009B177A">
        <w:rPr>
          <w:rFonts w:ascii="ＭＳ 明朝" w:eastAsia="ＭＳ 明朝" w:hAnsi="ＭＳ 明朝" w:cs="Times New Roman"/>
          <w:sz w:val="24"/>
          <w:szCs w:val="24"/>
          <w:lang w:eastAsia="zh-TW"/>
        </w:rPr>
        <w:t>2</w:t>
      </w:r>
      <w:r w:rsidR="00B939A3">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lang w:eastAsia="zh-TW"/>
        </w:rPr>
        <w:t>情報交換会要旨</w:t>
      </w:r>
    </w:p>
    <w:p w:rsidR="009E1E25" w:rsidRPr="009B177A" w:rsidRDefault="009E1E25" w:rsidP="00EB3F2A">
      <w:pPr>
        <w:adjustRightInd w:val="0"/>
        <w:snapToGrid w:val="0"/>
        <w:spacing w:line="400" w:lineRule="exact"/>
        <w:rPr>
          <w:rFonts w:ascii="ＭＳ 明朝" w:eastAsia="ＭＳ 明朝" w:hAnsi="ＭＳ 明朝" w:cs="Times New Roman"/>
          <w:sz w:val="24"/>
          <w:szCs w:val="24"/>
          <w:lang w:eastAsia="zh-TW"/>
        </w:rPr>
      </w:pPr>
      <w:r w:rsidRPr="009B177A">
        <w:rPr>
          <w:rFonts w:ascii="ＭＳ 明朝" w:eastAsia="ＭＳ 明朝" w:hAnsi="ＭＳ 明朝" w:cs="Times New Roman" w:hint="eastAsia"/>
          <w:sz w:val="24"/>
          <w:szCs w:val="24"/>
          <w:lang w:eastAsia="zh-TW"/>
        </w:rPr>
        <w:t>日時</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r w:rsidRPr="009B177A">
        <w:rPr>
          <w:rFonts w:ascii="ＭＳ 明朝" w:eastAsia="ＭＳ 明朝" w:hAnsi="ＭＳ 明朝" w:cs="Times New Roman"/>
          <w:sz w:val="24"/>
          <w:szCs w:val="24"/>
          <w:lang w:eastAsia="zh-TW"/>
        </w:rPr>
        <w:t>2017</w:t>
      </w:r>
      <w:r w:rsidR="009E1E25" w:rsidRPr="009B177A">
        <w:rPr>
          <w:rFonts w:ascii="ＭＳ 明朝" w:eastAsia="ＭＳ 明朝" w:hAnsi="ＭＳ 明朝" w:cs="Times New Roman" w:hint="eastAsia"/>
          <w:sz w:val="24"/>
          <w:szCs w:val="24"/>
          <w:lang w:eastAsia="zh-TW"/>
        </w:rPr>
        <w:t>年</w:t>
      </w:r>
      <w:r w:rsidRPr="009B177A">
        <w:rPr>
          <w:rFonts w:ascii="ＭＳ 明朝" w:eastAsia="ＭＳ 明朝" w:hAnsi="ＭＳ 明朝" w:cs="Times New Roman"/>
          <w:sz w:val="24"/>
          <w:szCs w:val="24"/>
          <w:lang w:eastAsia="zh-TW"/>
        </w:rPr>
        <w:t>8</w:t>
      </w:r>
      <w:r w:rsidR="009E1E25" w:rsidRPr="009B177A">
        <w:rPr>
          <w:rFonts w:ascii="ＭＳ 明朝" w:eastAsia="ＭＳ 明朝" w:hAnsi="ＭＳ 明朝" w:cs="Times New Roman" w:hint="eastAsia"/>
          <w:sz w:val="24"/>
          <w:szCs w:val="24"/>
          <w:lang w:eastAsia="zh-TW"/>
        </w:rPr>
        <w:t>月</w:t>
      </w:r>
      <w:r w:rsidRPr="009B177A">
        <w:rPr>
          <w:rFonts w:ascii="ＭＳ 明朝" w:eastAsia="ＭＳ 明朝" w:hAnsi="ＭＳ 明朝" w:cs="Times New Roman"/>
          <w:sz w:val="24"/>
          <w:szCs w:val="24"/>
          <w:lang w:eastAsia="zh-TW"/>
        </w:rPr>
        <w:t>19</w:t>
      </w:r>
      <w:r w:rsidR="009E1E25" w:rsidRPr="009B177A">
        <w:rPr>
          <w:rFonts w:ascii="ＭＳ 明朝" w:eastAsia="ＭＳ 明朝" w:hAnsi="ＭＳ 明朝" w:cs="Times New Roman" w:hint="eastAsia"/>
          <w:sz w:val="24"/>
          <w:szCs w:val="24"/>
          <w:lang w:eastAsia="zh-TW"/>
        </w:rPr>
        <w:t>日（土）</w:t>
      </w:r>
      <w:r w:rsidRPr="009B177A">
        <w:rPr>
          <w:rFonts w:ascii="ＭＳ 明朝" w:eastAsia="ＭＳ 明朝" w:hAnsi="ＭＳ 明朝" w:cs="Times New Roman"/>
          <w:sz w:val="24"/>
          <w:szCs w:val="24"/>
          <w:lang w:eastAsia="zh-TW"/>
        </w:rPr>
        <w:t>17</w:t>
      </w:r>
      <w:r w:rsidR="009E1E25" w:rsidRPr="009B177A">
        <w:rPr>
          <w:rFonts w:ascii="ＭＳ 明朝" w:eastAsia="ＭＳ 明朝" w:hAnsi="ＭＳ 明朝" w:cs="Times New Roman" w:hint="eastAsia"/>
          <w:sz w:val="24"/>
          <w:szCs w:val="24"/>
          <w:lang w:eastAsia="zh-TW"/>
        </w:rPr>
        <w:t>：</w:t>
      </w:r>
      <w:r w:rsidRPr="009B177A">
        <w:rPr>
          <w:rFonts w:ascii="ＭＳ 明朝" w:eastAsia="ＭＳ 明朝" w:hAnsi="ＭＳ 明朝" w:cs="Times New Roman"/>
          <w:sz w:val="24"/>
          <w:szCs w:val="24"/>
          <w:lang w:eastAsia="zh-TW"/>
        </w:rPr>
        <w:t>15</w:t>
      </w:r>
      <w:r w:rsidR="009E1E25" w:rsidRPr="009B177A">
        <w:rPr>
          <w:rFonts w:ascii="ＭＳ 明朝" w:eastAsia="ＭＳ 明朝" w:hAnsi="ＭＳ 明朝" w:cs="Times New Roman" w:hint="eastAsia"/>
          <w:sz w:val="24"/>
          <w:szCs w:val="24"/>
          <w:lang w:eastAsia="zh-TW"/>
        </w:rPr>
        <w:t>～</w:t>
      </w:r>
      <w:r w:rsidRPr="009B177A">
        <w:rPr>
          <w:rFonts w:ascii="ＭＳ 明朝" w:eastAsia="ＭＳ 明朝" w:hAnsi="ＭＳ 明朝" w:cs="Times New Roman"/>
          <w:sz w:val="24"/>
          <w:szCs w:val="24"/>
          <w:lang w:eastAsia="zh-TW"/>
        </w:rPr>
        <w:t>19</w:t>
      </w:r>
      <w:r w:rsidR="009E1E25" w:rsidRPr="009B177A">
        <w:rPr>
          <w:rFonts w:ascii="ＭＳ 明朝" w:eastAsia="ＭＳ 明朝" w:hAnsi="ＭＳ 明朝" w:cs="Times New Roman" w:hint="eastAsia"/>
          <w:sz w:val="24"/>
          <w:szCs w:val="24"/>
          <w:lang w:eastAsia="zh-TW"/>
        </w:rPr>
        <w:t>：</w:t>
      </w:r>
      <w:r w:rsidRPr="009B177A">
        <w:rPr>
          <w:rFonts w:ascii="ＭＳ 明朝" w:eastAsia="ＭＳ 明朝" w:hAnsi="ＭＳ 明朝" w:cs="Times New Roman"/>
          <w:sz w:val="24"/>
          <w:szCs w:val="24"/>
          <w:lang w:eastAsia="zh-TW"/>
        </w:rPr>
        <w:t>00</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lang w:eastAsia="zh-TW"/>
        </w:rPr>
      </w:pPr>
      <w:r w:rsidRPr="009B177A">
        <w:rPr>
          <w:rFonts w:ascii="ＭＳ 明朝" w:eastAsia="ＭＳ 明朝" w:hAnsi="ＭＳ 明朝" w:cs="Times New Roman" w:hint="eastAsia"/>
          <w:sz w:val="24"/>
          <w:szCs w:val="24"/>
          <w:lang w:eastAsia="zh-TW"/>
        </w:rPr>
        <w:t>場所</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ホテル千秋閣　地下</w:t>
      </w:r>
      <w:r w:rsidR="00F91834" w:rsidRPr="009B177A">
        <w:rPr>
          <w:rFonts w:ascii="ＭＳ 明朝" w:eastAsia="ＭＳ 明朝" w:hAnsi="ＭＳ 明朝" w:cs="Times New Roman"/>
          <w:sz w:val="24"/>
          <w:szCs w:val="24"/>
        </w:rPr>
        <w:t>1</w:t>
      </w:r>
      <w:r w:rsidRPr="009B177A">
        <w:rPr>
          <w:rFonts w:ascii="ＭＳ 明朝" w:eastAsia="ＭＳ 明朝" w:hAnsi="ＭＳ 明朝" w:cs="Times New Roman" w:hint="eastAsia"/>
          <w:sz w:val="24"/>
          <w:szCs w:val="24"/>
        </w:rPr>
        <w:t>階　「月」</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出席者</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＜韓国＞</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・徐</w:t>
      </w:r>
      <w:r w:rsidRPr="009B177A">
        <w:rPr>
          <w:rFonts w:ascii="ＭＳ 明朝" w:eastAsia="ＭＳ 明朝" w:hAnsi="ＭＳ 明朝" w:cs="Times New Roman"/>
          <w:sz w:val="24"/>
          <w:szCs w:val="24"/>
        </w:rPr>
        <w:t xml:space="preserve"> 偕貞（ソ・ヘジョン）（韓国障害人開発院）</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・高</w:t>
      </w:r>
      <w:r w:rsidRPr="009B177A">
        <w:rPr>
          <w:rFonts w:ascii="ＭＳ 明朝" w:eastAsia="ＭＳ 明朝" w:hAnsi="ＭＳ 明朝" w:cs="Times New Roman"/>
          <w:sz w:val="24"/>
          <w:szCs w:val="24"/>
        </w:rPr>
        <w:t xml:space="preserve"> 兒羅（ゴ・アラ）</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・金</w:t>
      </w:r>
      <w:r w:rsidRPr="009B177A">
        <w:rPr>
          <w:rFonts w:ascii="ＭＳ 明朝" w:eastAsia="ＭＳ 明朝" w:hAnsi="ＭＳ 明朝" w:cs="Times New Roman"/>
          <w:sz w:val="24"/>
          <w:szCs w:val="24"/>
        </w:rPr>
        <w:t xml:space="preserve"> 在根（キム・ジェグン） （早稲田大学 人間科学部 健康福祉科学科）</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w:t>
      </w:r>
      <w:r w:rsidRPr="009B177A">
        <w:rPr>
          <w:rFonts w:ascii="ＭＳ 明朝" w:eastAsia="ＭＳ 明朝" w:hAnsi="ＭＳ 明朝" w:cs="Times New Roman"/>
          <w:sz w:val="24"/>
          <w:szCs w:val="24"/>
        </w:rPr>
        <w:t>Carla Anderson（カーラ・アンダーソン）（エイブル・オーストラリア）</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r w:rsidRPr="009B177A">
        <w:rPr>
          <w:rFonts w:ascii="ＭＳ 明朝" w:eastAsia="ＭＳ 明朝" w:hAnsi="ＭＳ 明朝" w:cs="Times New Roman" w:hint="eastAsia"/>
          <w:sz w:val="24"/>
          <w:szCs w:val="24"/>
          <w:lang w:eastAsia="zh-TW"/>
        </w:rPr>
        <w:t>日英通訳：</w:t>
      </w:r>
      <w:r w:rsidRPr="009B177A">
        <w:rPr>
          <w:rFonts w:ascii="ＭＳ 明朝" w:eastAsia="ＭＳ 明朝" w:hAnsi="ＭＳ 明朝" w:cs="Times New Roman"/>
          <w:sz w:val="24"/>
          <w:szCs w:val="24"/>
          <w:lang w:eastAsia="zh-TW"/>
        </w:rPr>
        <w:t xml:space="preserve"> 瀧澤 亜紀、阿久津 真美 </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＜日本＞</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・福島</w:t>
      </w:r>
      <w:r w:rsidRPr="009B177A">
        <w:rPr>
          <w:rFonts w:ascii="ＭＳ 明朝" w:eastAsia="ＭＳ 明朝" w:hAnsi="ＭＳ 明朝" w:cs="Times New Roman"/>
          <w:sz w:val="24"/>
          <w:szCs w:val="24"/>
        </w:rPr>
        <w:t xml:space="preserve"> 智（東京大学教授、全国盲ろう者協会理事） </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通訳・介助：</w:t>
      </w:r>
      <w:r w:rsidRPr="009B177A">
        <w:rPr>
          <w:rFonts w:ascii="ＭＳ 明朝" w:eastAsia="ＭＳ 明朝" w:hAnsi="ＭＳ 明朝" w:cs="Times New Roman"/>
          <w:sz w:val="24"/>
          <w:szCs w:val="24"/>
        </w:rPr>
        <w:t xml:space="preserve"> 蓮見 香菜絵、前田 惇美、森宮 智美</w:t>
      </w:r>
    </w:p>
    <w:p w:rsidR="003011D2"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・福田</w:t>
      </w:r>
      <w:r w:rsidRPr="009B177A">
        <w:rPr>
          <w:rFonts w:ascii="ＭＳ 明朝" w:eastAsia="ＭＳ 明朝" w:hAnsi="ＭＳ 明朝" w:cs="Times New Roman"/>
          <w:sz w:val="24"/>
          <w:szCs w:val="24"/>
        </w:rPr>
        <w:t xml:space="preserve"> 暁子（世界盲ろう者連盟事務局長、全国盲ろう者協会・盲ろう者国際協力推</w:t>
      </w:r>
    </w:p>
    <w:p w:rsidR="009E1E25" w:rsidRPr="009B177A" w:rsidRDefault="003011D2"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進事業情報委員会委員）</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通訳・介助：</w:t>
      </w:r>
      <w:r w:rsidRPr="009B177A">
        <w:rPr>
          <w:rFonts w:ascii="ＭＳ 明朝" w:eastAsia="ＭＳ 明朝" w:hAnsi="ＭＳ 明朝" w:cs="Times New Roman"/>
          <w:sz w:val="24"/>
          <w:szCs w:val="24"/>
        </w:rPr>
        <w:t xml:space="preserve"> 白戸 純子、世川 桃子 </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ＰＡ：</w:t>
      </w:r>
      <w:r w:rsidRPr="009B177A">
        <w:rPr>
          <w:rFonts w:ascii="ＭＳ 明朝" w:eastAsia="ＭＳ 明朝" w:hAnsi="ＭＳ 明朝" w:cs="Times New Roman"/>
          <w:sz w:val="24"/>
          <w:szCs w:val="24"/>
        </w:rPr>
        <w:t xml:space="preserve"> 井上 恵理子</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・森</w:t>
      </w:r>
      <w:r w:rsidRPr="009B177A">
        <w:rPr>
          <w:rFonts w:ascii="ＭＳ 明朝" w:eastAsia="ＭＳ 明朝" w:hAnsi="ＭＳ 明朝" w:cs="Times New Roman"/>
          <w:sz w:val="24"/>
          <w:szCs w:val="24"/>
        </w:rPr>
        <w:t xml:space="preserve"> 敦史（全国盲ろう者協会　盲ろう者国際協力推進事業情報委員会委員） </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通訳・介助：永井</w:t>
      </w:r>
      <w:r w:rsidRPr="009B177A">
        <w:rPr>
          <w:rFonts w:ascii="ＭＳ 明朝" w:eastAsia="ＭＳ 明朝" w:hAnsi="ＭＳ 明朝" w:cs="Times New Roman"/>
          <w:sz w:val="24"/>
          <w:szCs w:val="24"/>
        </w:rPr>
        <w:t xml:space="preserve"> 珠央、和田 みさ、萩尾 信也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・全国盲ろう者協会事務局</w:t>
      </w:r>
    </w:p>
    <w:p w:rsidR="009E1E25" w:rsidRPr="009B177A" w:rsidRDefault="00FF3B97"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lang w:eastAsia="zh-TW"/>
        </w:rPr>
        <w:t>山下</w:t>
      </w:r>
      <w:r w:rsidR="009E1E25" w:rsidRPr="009B177A">
        <w:rPr>
          <w:rFonts w:ascii="ＭＳ 明朝" w:eastAsia="ＭＳ 明朝" w:hAnsi="ＭＳ 明朝" w:cs="Times New Roman"/>
          <w:sz w:val="24"/>
          <w:szCs w:val="24"/>
          <w:lang w:eastAsia="zh-TW"/>
        </w:rPr>
        <w:t xml:space="preserve"> 正知（事務局</w:t>
      </w:r>
      <w:r w:rsidR="003011D2">
        <w:rPr>
          <w:rFonts w:ascii="ＭＳ 明朝" w:eastAsia="ＭＳ 明朝" w:hAnsi="ＭＳ 明朝" w:cs="Times New Roman" w:hint="eastAsia"/>
          <w:sz w:val="24"/>
          <w:szCs w:val="24"/>
        </w:rPr>
        <w:t>長</w:t>
      </w:r>
      <w:r w:rsidR="009E1E25" w:rsidRPr="009B177A">
        <w:rPr>
          <w:rFonts w:ascii="ＭＳ 明朝" w:eastAsia="ＭＳ 明朝" w:hAnsi="ＭＳ 明朝" w:cs="Times New Roman"/>
          <w:sz w:val="24"/>
          <w:szCs w:val="24"/>
          <w:lang w:eastAsia="zh-TW"/>
        </w:rPr>
        <w:t>）、橋間 信市（事務局次長）、亀井 笑、石井 弘恵</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p>
    <w:p w:rsidR="009E1E25"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会議録（主要部分を抜粋）</w:t>
      </w:r>
    </w:p>
    <w:p w:rsidR="00EB3F2A" w:rsidRPr="00EB3F2A" w:rsidRDefault="00EB3F2A" w:rsidP="00EB3F2A">
      <w:pPr>
        <w:adjustRightInd w:val="0"/>
        <w:snapToGrid w:val="0"/>
        <w:spacing w:line="400" w:lineRule="exact"/>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福田</w:t>
      </w:r>
      <w:r w:rsidR="00B72D42">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全員の自己紹介をしたいのですが、時間が限られていることから、メインの方のみ自己紹介をお願いします。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自己紹介の後、韓国、オーストラリア、日本の状況について、情報交換したいと思いますが、質疑応答を中心に進めていければと思っています。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自己紹介の際に、ぜひ、今回日本の盲ろう者大会に参加された感想をおっしゃっていただければと思います。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私は全国盲ろう者協会、国際協力推進事業の情報委員会の委員として、国際協力活動や国際情報を集める仕事をしています。また、世界盲ろう者連盟の事務局長も務めています。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私は、全盲ろうで、盲ろうになったのは</w:t>
      </w:r>
      <w:r w:rsidR="00F91834" w:rsidRPr="009B177A">
        <w:rPr>
          <w:rFonts w:ascii="ＭＳ 明朝" w:eastAsia="ＭＳ 明朝" w:hAnsi="ＭＳ 明朝" w:cs="Times New Roman"/>
          <w:sz w:val="24"/>
          <w:szCs w:val="24"/>
        </w:rPr>
        <w:t>11</w:t>
      </w:r>
      <w:r w:rsidRPr="009B177A">
        <w:rPr>
          <w:rFonts w:ascii="ＭＳ 明朝" w:eastAsia="ＭＳ 明朝" w:hAnsi="ＭＳ 明朝" w:cs="Times New Roman" w:hint="eastAsia"/>
          <w:sz w:val="24"/>
          <w:szCs w:val="24"/>
        </w:rPr>
        <w:t>年前です。コミュニケーション方法は、はじめは弱視手話でしたが、今は触手話がメインです。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これまで、日本ではアジアのいくつかの国に盲ろう者の調査のために訪れたり、支援プロジェクトを実施してきました。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アジアのほとんどの国では、全国盲ろう者協会のような盲ろう者組織も盲ろう者の支援組織もないのが現実です。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私は東京で一人暮らしをしていますが、様々な福祉制度を利用しています。通訳・介助派遣制度もその一つです。</w:t>
      </w:r>
    </w:p>
    <w:p w:rsidR="00EB3F2A" w:rsidRDefault="00EB3F2A" w:rsidP="00EB3F2A">
      <w:pPr>
        <w:adjustRightInd w:val="0"/>
        <w:snapToGrid w:val="0"/>
        <w:spacing w:line="400" w:lineRule="exact"/>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lastRenderedPageBreak/>
        <w:t>福島</w:t>
      </w:r>
      <w:r w:rsidR="00B72D42">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福島智と申します。</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9</w:t>
      </w:r>
      <w:r w:rsidR="009E1E25" w:rsidRPr="009B177A">
        <w:rPr>
          <w:rFonts w:ascii="ＭＳ 明朝" w:eastAsia="ＭＳ 明朝" w:hAnsi="ＭＳ 明朝" w:cs="Times New Roman" w:hint="eastAsia"/>
          <w:sz w:val="24"/>
          <w:szCs w:val="24"/>
        </w:rPr>
        <w:t>歳のときに全盲になり、</w:t>
      </w:r>
      <w:r w:rsidRPr="009B177A">
        <w:rPr>
          <w:rFonts w:ascii="ＭＳ 明朝" w:eastAsia="ＭＳ 明朝" w:hAnsi="ＭＳ 明朝" w:cs="Times New Roman"/>
          <w:sz w:val="24"/>
          <w:szCs w:val="24"/>
        </w:rPr>
        <w:t>18</w:t>
      </w:r>
      <w:r w:rsidR="009E1E25" w:rsidRPr="009B177A">
        <w:rPr>
          <w:rFonts w:ascii="ＭＳ 明朝" w:eastAsia="ＭＳ 明朝" w:hAnsi="ＭＳ 明朝" w:cs="Times New Roman" w:hint="eastAsia"/>
          <w:sz w:val="24"/>
          <w:szCs w:val="24"/>
        </w:rPr>
        <w:t>歳のときに全ろうになり、盲ろう者となりました。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その後、いろいろな人のサポートを受けて、大学に進みました。日本では盲ろう者として、初めて大学に進んだ人間と言われていますが、本当に初めてなのかどうかは、どこにも証拠はありません。</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全国盲ろう者協会の理事、東京大学の教員をしています。世界盲ろう者連盟では、アジア地域の代表ですが、実質は福田さんに</w:t>
      </w:r>
      <w:r w:rsidR="00F91834" w:rsidRPr="009B177A">
        <w:rPr>
          <w:rFonts w:ascii="ＭＳ 明朝" w:eastAsia="ＭＳ 明朝" w:hAnsi="ＭＳ 明朝" w:cs="Times New Roman"/>
          <w:sz w:val="24"/>
          <w:szCs w:val="24"/>
        </w:rPr>
        <w:t>98</w:t>
      </w:r>
      <w:r w:rsidRPr="009B177A">
        <w:rPr>
          <w:rFonts w:ascii="ＭＳ 明朝" w:eastAsia="ＭＳ 明朝" w:hAnsi="ＭＳ 明朝" w:cs="Times New Roman" w:hint="eastAsia"/>
          <w:sz w:val="24"/>
          <w:szCs w:val="24"/>
        </w:rPr>
        <w:t>パーセントくらいはお任せしています。</w:t>
      </w:r>
    </w:p>
    <w:p w:rsidR="00EB3F2A" w:rsidRDefault="00EB3F2A" w:rsidP="00EB3F2A">
      <w:pPr>
        <w:adjustRightInd w:val="0"/>
        <w:snapToGrid w:val="0"/>
        <w:spacing w:line="400" w:lineRule="exact"/>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森</w:t>
      </w:r>
      <w:r w:rsidR="00B72D42">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私は、森敦史です。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今は大学院で学んでいます。盲ろう者の情報支援について研究しています。いろんな人の支援があって、通常の大学に進学しました。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コミュニケーション方法は、触手話です。福島さんが使っている指点字もできます。大会中はいろ</w:t>
      </w:r>
      <w:r w:rsidR="003011D2">
        <w:rPr>
          <w:rFonts w:ascii="ＭＳ 明朝" w:eastAsia="ＭＳ 明朝" w:hAnsi="ＭＳ 明朝" w:cs="Times New Roman" w:hint="eastAsia"/>
          <w:sz w:val="24"/>
          <w:szCs w:val="24"/>
        </w:rPr>
        <w:t>いろな</w:t>
      </w:r>
      <w:r w:rsidRPr="009B177A">
        <w:rPr>
          <w:rFonts w:ascii="ＭＳ 明朝" w:eastAsia="ＭＳ 明朝" w:hAnsi="ＭＳ 明朝" w:cs="Times New Roman" w:hint="eastAsia"/>
          <w:sz w:val="24"/>
          <w:szCs w:val="24"/>
        </w:rPr>
        <w:t>コミュニケーションをためしたいと思い、パソコン通訳も受けています。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ふうわの会がありますが、盲ろう者と家族の会です。私</w:t>
      </w:r>
      <w:r w:rsidR="003011D2">
        <w:rPr>
          <w:rFonts w:ascii="ＭＳ 明朝" w:eastAsia="ＭＳ 明朝" w:hAnsi="ＭＳ 明朝" w:cs="Times New Roman" w:hint="eastAsia"/>
          <w:sz w:val="24"/>
          <w:szCs w:val="24"/>
        </w:rPr>
        <w:t>は</w:t>
      </w:r>
      <w:r w:rsidRPr="009B177A">
        <w:rPr>
          <w:rFonts w:ascii="ＭＳ 明朝" w:eastAsia="ＭＳ 明朝" w:hAnsi="ＭＳ 明朝" w:cs="Times New Roman" w:hint="eastAsia"/>
          <w:sz w:val="24"/>
          <w:szCs w:val="24"/>
        </w:rPr>
        <w:t>最近ほとんど参加できていませんが、相談をしたり</w:t>
      </w:r>
      <w:r w:rsidR="003011D2">
        <w:rPr>
          <w:rFonts w:ascii="ＭＳ 明朝" w:eastAsia="ＭＳ 明朝" w:hAnsi="ＭＳ 明朝" w:cs="Times New Roman" w:hint="eastAsia"/>
          <w:sz w:val="24"/>
          <w:szCs w:val="24"/>
        </w:rPr>
        <w:t>する</w:t>
      </w:r>
      <w:r w:rsidRPr="009B177A">
        <w:rPr>
          <w:rFonts w:ascii="ＭＳ 明朝" w:eastAsia="ＭＳ 明朝" w:hAnsi="ＭＳ 明朝" w:cs="Times New Roman" w:hint="eastAsia"/>
          <w:sz w:val="24"/>
          <w:szCs w:val="24"/>
        </w:rPr>
        <w:t>集まりを持っています。</w:t>
      </w:r>
    </w:p>
    <w:p w:rsidR="00EB3F2A" w:rsidRDefault="00EB3F2A" w:rsidP="00EB3F2A">
      <w:pPr>
        <w:adjustRightInd w:val="0"/>
        <w:snapToGrid w:val="0"/>
        <w:spacing w:line="400" w:lineRule="exact"/>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ソ</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お会いできてうれしいです。韓国の盲ろう者もこの大会にとても参加したかったのですが、ちょうどその人たちがアメリカに研修に</w:t>
      </w:r>
      <w:r w:rsidR="003011D2">
        <w:rPr>
          <w:rFonts w:ascii="ＭＳ 明朝" w:eastAsia="ＭＳ 明朝" w:hAnsi="ＭＳ 明朝" w:cs="Times New Roman" w:hint="eastAsia"/>
          <w:sz w:val="24"/>
          <w:szCs w:val="24"/>
        </w:rPr>
        <w:t>行って</w:t>
      </w:r>
      <w:r w:rsidRPr="009B177A">
        <w:rPr>
          <w:rFonts w:ascii="ＭＳ 明朝" w:eastAsia="ＭＳ 明朝" w:hAnsi="ＭＳ 明朝" w:cs="Times New Roman" w:hint="eastAsia"/>
          <w:sz w:val="24"/>
          <w:szCs w:val="24"/>
        </w:rPr>
        <w:t>いて、日程が重なっていて参加できませんでした。その人たちから要望・質問を</w:t>
      </w:r>
      <w:r w:rsidR="003011D2">
        <w:rPr>
          <w:rFonts w:ascii="ＭＳ 明朝" w:eastAsia="ＭＳ 明朝" w:hAnsi="ＭＳ 明朝" w:cs="Times New Roman" w:hint="eastAsia"/>
          <w:sz w:val="24"/>
          <w:szCs w:val="24"/>
        </w:rPr>
        <w:t>聞いて</w:t>
      </w:r>
      <w:r w:rsidRPr="009B177A">
        <w:rPr>
          <w:rFonts w:ascii="ＭＳ 明朝" w:eastAsia="ＭＳ 明朝" w:hAnsi="ＭＳ 明朝" w:cs="Times New Roman" w:hint="eastAsia"/>
          <w:sz w:val="24"/>
          <w:szCs w:val="24"/>
        </w:rPr>
        <w:t>いるので、代わりに</w:t>
      </w:r>
      <w:r w:rsidR="003011D2">
        <w:rPr>
          <w:rFonts w:ascii="ＭＳ 明朝" w:eastAsia="ＭＳ 明朝" w:hAnsi="ＭＳ 明朝" w:cs="Times New Roman" w:hint="eastAsia"/>
          <w:sz w:val="24"/>
          <w:szCs w:val="24"/>
        </w:rPr>
        <w:t>来ました</w:t>
      </w:r>
      <w:r w:rsidRPr="009B177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日本の厚生労働省に当たる機関に所属しています。主に障害者の政策にかかわっています。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最近、韓国では、盲ろう者に対する社会的な関心が高まっており、映画も作られて上映されています。事前に提出しました資料がありますが、当事者の方が作成された資料ですので、詳しくはその資料をご覧ください。盲ろう者福祉がどうしたら発展できるかという内容になっ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私は、盲ろう者研究を始めており、</w:t>
      </w:r>
      <w:r w:rsidR="00F91834" w:rsidRPr="009B177A">
        <w:rPr>
          <w:rFonts w:ascii="ＭＳ 明朝" w:eastAsia="ＭＳ 明朝" w:hAnsi="ＭＳ 明朝" w:cs="Times New Roman"/>
          <w:sz w:val="24"/>
          <w:szCs w:val="24"/>
        </w:rPr>
        <w:t>23</w:t>
      </w:r>
      <w:r w:rsidRPr="009B177A">
        <w:rPr>
          <w:rFonts w:ascii="ＭＳ 明朝" w:eastAsia="ＭＳ 明朝" w:hAnsi="ＭＳ 明朝" w:cs="Times New Roman" w:hint="eastAsia"/>
          <w:sz w:val="24"/>
          <w:szCs w:val="24"/>
        </w:rPr>
        <w:t>名の盲ろう者に</w:t>
      </w:r>
      <w:r w:rsidR="003011D2">
        <w:rPr>
          <w:rFonts w:ascii="ＭＳ 明朝" w:eastAsia="ＭＳ 明朝" w:hAnsi="ＭＳ 明朝" w:cs="Times New Roman" w:hint="eastAsia"/>
          <w:sz w:val="24"/>
          <w:szCs w:val="24"/>
        </w:rPr>
        <w:t>お会い</w:t>
      </w:r>
      <w:r w:rsidRPr="009B177A">
        <w:rPr>
          <w:rFonts w:ascii="ＭＳ 明朝" w:eastAsia="ＭＳ 明朝" w:hAnsi="ＭＳ 明朝" w:cs="Times New Roman" w:hint="eastAsia"/>
          <w:sz w:val="24"/>
          <w:szCs w:val="24"/>
        </w:rPr>
        <w:t>しました。韓国では盲ろう者が</w:t>
      </w:r>
      <w:r w:rsidR="003011D2">
        <w:rPr>
          <w:rFonts w:ascii="ＭＳ 明朝" w:eastAsia="ＭＳ 明朝" w:hAnsi="ＭＳ 明朝" w:cs="Times New Roman" w:hint="eastAsia"/>
          <w:sz w:val="24"/>
          <w:szCs w:val="24"/>
        </w:rPr>
        <w:t>集まる</w:t>
      </w:r>
      <w:r w:rsidRPr="009B177A">
        <w:rPr>
          <w:rFonts w:ascii="ＭＳ 明朝" w:eastAsia="ＭＳ 明朝" w:hAnsi="ＭＳ 明朝" w:cs="Times New Roman" w:hint="eastAsia"/>
          <w:sz w:val="24"/>
          <w:szCs w:val="24"/>
        </w:rPr>
        <w:t>ことができていません。大会に参加して、このように大勢のかたが集まって、手話通訳、いろいろな通訳がついていることに</w:t>
      </w:r>
      <w:r w:rsidR="003011D2">
        <w:rPr>
          <w:rFonts w:ascii="ＭＳ 明朝" w:eastAsia="ＭＳ 明朝" w:hAnsi="ＭＳ 明朝" w:cs="Times New Roman" w:hint="eastAsia"/>
          <w:sz w:val="24"/>
          <w:szCs w:val="24"/>
        </w:rPr>
        <w:t>感心</w:t>
      </w:r>
      <w:r w:rsidRPr="009B177A">
        <w:rPr>
          <w:rFonts w:ascii="ＭＳ 明朝" w:eastAsia="ＭＳ 明朝" w:hAnsi="ＭＳ 明朝" w:cs="Times New Roman" w:hint="eastAsia"/>
          <w:sz w:val="24"/>
          <w:szCs w:val="24"/>
        </w:rPr>
        <w:t>しました。私も韓国でもこのような大会ができるようにバックアップしていきたいと思います。</w:t>
      </w:r>
    </w:p>
    <w:p w:rsidR="009E1E25"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Pr="009B177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lastRenderedPageBreak/>
        <w:t>ゴ</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ゴ・アラといいます。私はソさんと一緒に研究をしていて</w:t>
      </w:r>
      <w:r w:rsidR="00F91834" w:rsidRPr="009B177A">
        <w:rPr>
          <w:rFonts w:ascii="ＭＳ 明朝" w:eastAsia="ＭＳ 明朝" w:hAnsi="ＭＳ 明朝" w:cs="Times New Roman"/>
          <w:sz w:val="24"/>
          <w:szCs w:val="24"/>
        </w:rPr>
        <w:t>23</w:t>
      </w:r>
      <w:r w:rsidRPr="009B177A">
        <w:rPr>
          <w:rFonts w:ascii="ＭＳ 明朝" w:eastAsia="ＭＳ 明朝" w:hAnsi="ＭＳ 明朝" w:cs="Times New Roman" w:hint="eastAsia"/>
          <w:sz w:val="24"/>
          <w:szCs w:val="24"/>
        </w:rPr>
        <w:t>名の盲ろう者に</w:t>
      </w:r>
      <w:r w:rsidR="003011D2">
        <w:rPr>
          <w:rFonts w:ascii="ＭＳ 明朝" w:eastAsia="ＭＳ 明朝" w:hAnsi="ＭＳ 明朝" w:cs="Times New Roman" w:hint="eastAsia"/>
          <w:sz w:val="24"/>
          <w:szCs w:val="24"/>
        </w:rPr>
        <w:t>会いました</w:t>
      </w:r>
      <w:r w:rsidRPr="009B177A">
        <w:rPr>
          <w:rFonts w:ascii="ＭＳ 明朝" w:eastAsia="ＭＳ 明朝" w:hAnsi="ＭＳ 明朝" w:cs="Times New Roman" w:hint="eastAsia"/>
          <w:sz w:val="24"/>
          <w:szCs w:val="24"/>
        </w:rPr>
        <w:t>。しかし、昨日、今日大会に参加して、数百名の盲ろう者にお会いし、驚きました。はやく韓国の盲ろう者も、このような大会を開いて幸せなお顔が見られるように願っています。今日の出会いができてよかった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私はカーラといいます。口元で</w:t>
      </w:r>
      <w:r w:rsidRPr="009B177A">
        <w:rPr>
          <w:rFonts w:ascii="ＭＳ 明朝" w:eastAsia="ＭＳ 明朝" w:hAnsi="ＭＳ 明朝" w:cs="Times New Roman"/>
          <w:sz w:val="24"/>
          <w:szCs w:val="24"/>
        </w:rPr>
        <w:t>Cを表現してカーラと表します。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オーストラリアのメルボルンからきました。いろ</w:t>
      </w:r>
      <w:r w:rsidR="003011D2">
        <w:rPr>
          <w:rFonts w:ascii="ＭＳ 明朝" w:eastAsia="ＭＳ 明朝" w:hAnsi="ＭＳ 明朝" w:cs="Times New Roman" w:hint="eastAsia"/>
          <w:sz w:val="24"/>
          <w:szCs w:val="24"/>
        </w:rPr>
        <w:t>いろ</w:t>
      </w:r>
      <w:r w:rsidRPr="009B177A">
        <w:rPr>
          <w:rFonts w:ascii="ＭＳ 明朝" w:eastAsia="ＭＳ 明朝" w:hAnsi="ＭＳ 明朝" w:cs="Times New Roman" w:hint="eastAsia"/>
          <w:sz w:val="24"/>
          <w:szCs w:val="24"/>
        </w:rPr>
        <w:t>な方々にお会いすることができてうれしいです。いろ</w:t>
      </w:r>
      <w:r w:rsidR="003011D2">
        <w:rPr>
          <w:rFonts w:ascii="ＭＳ 明朝" w:eastAsia="ＭＳ 明朝" w:hAnsi="ＭＳ 明朝" w:cs="Times New Roman" w:hint="eastAsia"/>
          <w:sz w:val="24"/>
          <w:szCs w:val="24"/>
        </w:rPr>
        <w:t>いろ</w:t>
      </w:r>
      <w:r w:rsidRPr="009B177A">
        <w:rPr>
          <w:rFonts w:ascii="ＭＳ 明朝" w:eastAsia="ＭＳ 明朝" w:hAnsi="ＭＳ 明朝" w:cs="Times New Roman" w:hint="eastAsia"/>
          <w:sz w:val="24"/>
          <w:szCs w:val="24"/>
        </w:rPr>
        <w:t>な方が気持ちよくお手伝いをしてくださって感謝しています。私は生まれつきのろう者です。アメリカで育ちましたが、オーストラリアに引っ越しをしました。この日本で</w:t>
      </w:r>
      <w:r w:rsidRPr="009B177A">
        <w:rPr>
          <w:rFonts w:ascii="ＭＳ 明朝" w:eastAsia="ＭＳ 明朝" w:hAnsi="ＭＳ 明朝" w:cs="Times New Roman"/>
          <w:sz w:val="24"/>
          <w:szCs w:val="24"/>
        </w:rPr>
        <w:t>ASL手話通訳を探すことができて幸せに思います。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私はエイブル・オーストラリアで働いています。エイブル・オーストラリアは</w:t>
      </w:r>
      <w:r w:rsidRPr="009B177A">
        <w:rPr>
          <w:rFonts w:ascii="ＭＳ 明朝" w:eastAsia="ＭＳ 明朝" w:hAnsi="ＭＳ 明朝" w:cs="Times New Roman"/>
          <w:sz w:val="24"/>
          <w:szCs w:val="24"/>
        </w:rPr>
        <w:t>DｂIの事務局をしています。これから開かれる</w:t>
      </w:r>
      <w:proofErr w:type="spellStart"/>
      <w:r w:rsidRPr="009B177A">
        <w:rPr>
          <w:rFonts w:ascii="ＭＳ 明朝" w:eastAsia="ＭＳ 明朝" w:hAnsi="ＭＳ 明朝" w:cs="Times New Roman"/>
          <w:sz w:val="24"/>
          <w:szCs w:val="24"/>
        </w:rPr>
        <w:t>DbI</w:t>
      </w:r>
      <w:proofErr w:type="spellEnd"/>
      <w:r w:rsidRPr="009B177A">
        <w:rPr>
          <w:rFonts w:ascii="ＭＳ 明朝" w:eastAsia="ＭＳ 明朝" w:hAnsi="ＭＳ 明朝" w:cs="Times New Roman"/>
          <w:sz w:val="24"/>
          <w:szCs w:val="24"/>
        </w:rPr>
        <w:t>の会議に参加してほしいので宣伝にきました。</w:t>
      </w:r>
      <w:r w:rsidR="00F91834" w:rsidRPr="009B177A">
        <w:rPr>
          <w:rFonts w:ascii="ＭＳ 明朝" w:eastAsia="ＭＳ 明朝" w:hAnsi="ＭＳ 明朝" w:cs="Times New Roman"/>
          <w:sz w:val="24"/>
          <w:szCs w:val="24"/>
        </w:rPr>
        <w:t>2019</w:t>
      </w:r>
      <w:r w:rsidRPr="009B177A">
        <w:rPr>
          <w:rFonts w:ascii="ＭＳ 明朝" w:eastAsia="ＭＳ 明朝" w:hAnsi="ＭＳ 明朝" w:cs="Times New Roman"/>
          <w:sz w:val="24"/>
          <w:szCs w:val="24"/>
        </w:rPr>
        <w:t>年</w:t>
      </w:r>
      <w:r w:rsidR="00F91834" w:rsidRPr="009B177A">
        <w:rPr>
          <w:rFonts w:ascii="ＭＳ 明朝" w:eastAsia="ＭＳ 明朝" w:hAnsi="ＭＳ 明朝" w:cs="Times New Roman"/>
          <w:sz w:val="24"/>
          <w:szCs w:val="24"/>
        </w:rPr>
        <w:t>8</w:t>
      </w:r>
      <w:r w:rsidRPr="009B177A">
        <w:rPr>
          <w:rFonts w:ascii="ＭＳ 明朝" w:eastAsia="ＭＳ 明朝" w:hAnsi="ＭＳ 明朝" w:cs="Times New Roman"/>
          <w:sz w:val="24"/>
          <w:szCs w:val="24"/>
        </w:rPr>
        <w:t>月</w:t>
      </w:r>
      <w:r w:rsidR="00F91834" w:rsidRPr="009B177A">
        <w:rPr>
          <w:rFonts w:ascii="ＭＳ 明朝" w:eastAsia="ＭＳ 明朝" w:hAnsi="ＭＳ 明朝" w:cs="Times New Roman"/>
          <w:sz w:val="24"/>
          <w:szCs w:val="24"/>
        </w:rPr>
        <w:t>16</w:t>
      </w:r>
      <w:r w:rsidRPr="009B177A">
        <w:rPr>
          <w:rFonts w:ascii="ＭＳ 明朝" w:eastAsia="ＭＳ 明朝" w:hAnsi="ＭＳ 明朝" w:cs="Times New Roman"/>
          <w:sz w:val="24"/>
          <w:szCs w:val="24"/>
        </w:rPr>
        <w:t>日から</w:t>
      </w:r>
      <w:r w:rsidR="00F91834" w:rsidRPr="009B177A">
        <w:rPr>
          <w:rFonts w:ascii="ＭＳ 明朝" w:eastAsia="ＭＳ 明朝" w:hAnsi="ＭＳ 明朝" w:cs="Times New Roman"/>
          <w:sz w:val="24"/>
          <w:szCs w:val="24"/>
        </w:rPr>
        <w:t>19</w:t>
      </w:r>
      <w:r w:rsidRPr="009B177A">
        <w:rPr>
          <w:rFonts w:ascii="ＭＳ 明朝" w:eastAsia="ＭＳ 明朝" w:hAnsi="ＭＳ 明朝" w:cs="Times New Roman"/>
          <w:sz w:val="24"/>
          <w:szCs w:val="24"/>
        </w:rPr>
        <w:t>日に開かれます。エイブル・オーストラリアは、オーストラリアで盲ろう者の支援をおこなっています。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ソ</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韓国では、視覚障害者と聴覚障害者が一緒に活動することができなくて別々に活動しています。質問を準備してきました。</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1</w:t>
      </w:r>
      <w:r w:rsidR="009E1E25" w:rsidRPr="009B177A">
        <w:rPr>
          <w:rFonts w:ascii="ＭＳ 明朝" w:eastAsia="ＭＳ 明朝" w:hAnsi="ＭＳ 明朝" w:cs="Times New Roman" w:hint="eastAsia"/>
          <w:sz w:val="24"/>
          <w:szCs w:val="24"/>
        </w:rPr>
        <w:t xml:space="preserve">　韓国では視覚障害者と聴覚障</w:t>
      </w:r>
      <w:r w:rsidR="003011D2">
        <w:rPr>
          <w:rFonts w:ascii="ＭＳ 明朝" w:eastAsia="ＭＳ 明朝" w:hAnsi="ＭＳ 明朝" w:cs="Times New Roman" w:hint="eastAsia"/>
          <w:sz w:val="24"/>
          <w:szCs w:val="24"/>
        </w:rPr>
        <w:t>害</w:t>
      </w:r>
      <w:r w:rsidR="009E1E25" w:rsidRPr="009B177A">
        <w:rPr>
          <w:rFonts w:ascii="ＭＳ 明朝" w:eastAsia="ＭＳ 明朝" w:hAnsi="ＭＳ 明朝" w:cs="Times New Roman" w:hint="eastAsia"/>
          <w:sz w:val="24"/>
          <w:szCs w:val="24"/>
        </w:rPr>
        <w:t>者で仲がよくない。聴覚と視覚の方がどうしたら日本のように仲良くなれるかを教えて欲しい。</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2</w:t>
      </w:r>
      <w:r w:rsidR="009E1E25" w:rsidRPr="009B177A">
        <w:rPr>
          <w:rFonts w:ascii="ＭＳ 明朝" w:eastAsia="ＭＳ 明朝" w:hAnsi="ＭＳ 明朝" w:cs="Times New Roman" w:hint="eastAsia"/>
          <w:sz w:val="24"/>
          <w:szCs w:val="24"/>
        </w:rPr>
        <w:t xml:space="preserve">　日本の場合触手話より指点字のほうが広く使われているような気がする。その場合、盲ベースの盲ろう者が中心になって活動することができると思う。</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3</w:t>
      </w:r>
      <w:r w:rsidR="009E1E25" w:rsidRPr="009B177A">
        <w:rPr>
          <w:rFonts w:ascii="ＭＳ 明朝" w:eastAsia="ＭＳ 明朝" w:hAnsi="ＭＳ 明朝" w:cs="Times New Roman" w:hint="eastAsia"/>
          <w:sz w:val="24"/>
          <w:szCs w:val="24"/>
        </w:rPr>
        <w:t xml:space="preserve">　仕事で活動する事例。またそのときの支援はどのようにしているのか。</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4</w:t>
      </w:r>
      <w:r w:rsidR="009E1E25" w:rsidRPr="009B177A">
        <w:rPr>
          <w:rFonts w:ascii="ＭＳ 明朝" w:eastAsia="ＭＳ 明朝" w:hAnsi="ＭＳ 明朝" w:cs="Times New Roman" w:hint="eastAsia"/>
          <w:sz w:val="24"/>
          <w:szCs w:val="24"/>
        </w:rPr>
        <w:t xml:space="preserve">　日本で使用されている盲ろう者の補助器具やその使い方などについて。もし盲ろう者が自ら使っている事例があればお願いしたい。</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5</w:t>
      </w:r>
      <w:r w:rsidR="009E1E25" w:rsidRPr="009B177A">
        <w:rPr>
          <w:rFonts w:ascii="ＭＳ 明朝" w:eastAsia="ＭＳ 明朝" w:hAnsi="ＭＳ 明朝" w:cs="Times New Roman" w:hint="eastAsia"/>
          <w:sz w:val="24"/>
          <w:szCs w:val="24"/>
        </w:rPr>
        <w:t xml:space="preserve">　日本で、ブレイルノートのような高額な機器が支給されているのであれば、その制度について教えて欲しい。</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6</w:t>
      </w:r>
      <w:r w:rsidR="009E1E25" w:rsidRPr="009B177A">
        <w:rPr>
          <w:rFonts w:ascii="ＭＳ 明朝" w:eastAsia="ＭＳ 明朝" w:hAnsi="ＭＳ 明朝" w:cs="Times New Roman" w:hint="eastAsia"/>
          <w:sz w:val="24"/>
          <w:szCs w:val="24"/>
        </w:rPr>
        <w:t xml:space="preserve">　聴覚障</w:t>
      </w:r>
      <w:r w:rsidR="003011D2">
        <w:rPr>
          <w:rFonts w:ascii="ＭＳ 明朝" w:eastAsia="ＭＳ 明朝" w:hAnsi="ＭＳ 明朝" w:cs="Times New Roman" w:hint="eastAsia"/>
          <w:sz w:val="24"/>
          <w:szCs w:val="24"/>
        </w:rPr>
        <w:t>害</w:t>
      </w:r>
      <w:r w:rsidR="009E1E25" w:rsidRPr="009B177A">
        <w:rPr>
          <w:rFonts w:ascii="ＭＳ 明朝" w:eastAsia="ＭＳ 明朝" w:hAnsi="ＭＳ 明朝" w:cs="Times New Roman" w:hint="eastAsia"/>
          <w:sz w:val="24"/>
          <w:szCs w:val="24"/>
        </w:rPr>
        <w:t>者への手話通訳で、日本手話と日本語対応手話と同じように、韓国手話と韓国語対応手話の同時の通訳が可能かどうか。</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7</w:t>
      </w:r>
      <w:r w:rsidR="009E1E25" w:rsidRPr="009B177A">
        <w:rPr>
          <w:rFonts w:ascii="ＭＳ 明朝" w:eastAsia="ＭＳ 明朝" w:hAnsi="ＭＳ 明朝" w:cs="Times New Roman" w:hint="eastAsia"/>
          <w:sz w:val="24"/>
          <w:szCs w:val="24"/>
        </w:rPr>
        <w:t xml:space="preserve">　東京、大阪の大都市では盲ろう者の福祉機関があるときいている。福祉機関がない地域に住んでいる盲ろう者の支援、移動、交流などはどうなっているのか。</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8</w:t>
      </w:r>
      <w:r w:rsidR="009E1E25" w:rsidRPr="009B177A">
        <w:rPr>
          <w:rFonts w:ascii="ＭＳ 明朝" w:eastAsia="ＭＳ 明朝" w:hAnsi="ＭＳ 明朝" w:cs="Times New Roman" w:hint="eastAsia"/>
          <w:sz w:val="24"/>
          <w:szCs w:val="24"/>
        </w:rPr>
        <w:t xml:space="preserve">　盲ろう児の教育はどこで、どのように行われているのか。発達段階ではどのように行われているのか？</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lastRenderedPageBreak/>
        <w:t>9</w:t>
      </w:r>
      <w:r w:rsidR="009E1E25" w:rsidRPr="009B177A">
        <w:rPr>
          <w:rFonts w:ascii="ＭＳ 明朝" w:eastAsia="ＭＳ 明朝" w:hAnsi="ＭＳ 明朝" w:cs="Times New Roman" w:hint="eastAsia"/>
          <w:sz w:val="24"/>
          <w:szCs w:val="24"/>
        </w:rPr>
        <w:t xml:space="preserve">　中途盲ろう者になった場合のリハビリサービスなど。</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10</w:t>
      </w:r>
      <w:r w:rsidR="00C53DF4">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盲ろう者のためのバリアフリーはどのようなものがあるのか？どのようなものが開発中か？</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11</w:t>
      </w:r>
      <w:r w:rsidR="00C53DF4">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盲ろう者の自立生活。公共バスを利用したり、事例があれば知りたい。サポートなしで、盲ろう者が外で活動することはできるのかどうか知りたい。</w:t>
      </w:r>
    </w:p>
    <w:p w:rsidR="009E1E25" w:rsidRPr="009B177A" w:rsidRDefault="00F91834" w:rsidP="00C53DF4">
      <w:pPr>
        <w:adjustRightInd w:val="0"/>
        <w:snapToGrid w:val="0"/>
        <w:spacing w:line="400" w:lineRule="exact"/>
        <w:ind w:leftChars="100" w:left="570" w:hangingChars="150" w:hanging="360"/>
        <w:rPr>
          <w:rFonts w:ascii="ＭＳ 明朝" w:eastAsia="ＭＳ 明朝" w:hAnsi="ＭＳ 明朝" w:cs="Times New Roman"/>
          <w:sz w:val="24"/>
          <w:szCs w:val="24"/>
        </w:rPr>
      </w:pPr>
      <w:r w:rsidRPr="009B177A">
        <w:rPr>
          <w:rFonts w:ascii="ＭＳ 明朝" w:eastAsia="ＭＳ 明朝" w:hAnsi="ＭＳ 明朝" w:cs="Times New Roman"/>
          <w:sz w:val="24"/>
          <w:szCs w:val="24"/>
        </w:rPr>
        <w:t>12</w:t>
      </w:r>
      <w:r w:rsidR="00C53DF4">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盲ろう当事者以外にご家族を支援するサービスがあるかどうか知りたい。</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福田</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これらすべてに答えると大変なことになりますね。特に、この場で答えた方が適切と思う質問もいくつかあったと思います。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今の質問の中でどうしてもききたいものがあれば、それにお答えするかたちでいいですが、この中の質問で答えたいものがありましたら、韓国の希望に沿わないかもしれませんが、どうでしょうか。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福島</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最初の質問で、盲の人と、ろうの人が仲が悪いけれども、どうしたら集まれるかについて、その答えは簡単で、視覚障害と聴覚障害をひっつけるのが、盲ろう者の役割なんですね。</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そして、指点字が触手話より多いのではないかというのは、おそらく誤解です。文章力がある人が向いているというのが誤解の理由かもしれません。ここにいる</w:t>
      </w:r>
      <w:r w:rsidR="00F91834" w:rsidRPr="009B177A">
        <w:rPr>
          <w:rFonts w:ascii="ＭＳ 明朝" w:eastAsia="ＭＳ 明朝" w:hAnsi="ＭＳ 明朝" w:cs="Times New Roman"/>
          <w:sz w:val="24"/>
          <w:szCs w:val="24"/>
        </w:rPr>
        <w:t>3</w:t>
      </w:r>
      <w:r w:rsidRPr="009B177A">
        <w:rPr>
          <w:rFonts w:ascii="ＭＳ 明朝" w:eastAsia="ＭＳ 明朝" w:hAnsi="ＭＳ 明朝" w:cs="Times New Roman" w:hint="eastAsia"/>
          <w:sz w:val="24"/>
          <w:szCs w:val="24"/>
        </w:rPr>
        <w:t>人のうち、指点字は私一人で、森さんも福田さんも触手話ですね。</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で問題になるのは、全盲の方で触手話を使う方と、弱視手話を使う方の間で関係があまりよくありません。というのは、弱視の盲ろう者の中で視力を失っていくことに恐れがあるためだと思います。口話を使っている盲ろう者と使っていない盲ろう者の間も同様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福田</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盲ろう者の数だけ、コミュニケーション方法があると思うので、通訳介助者や支援者のスキルが求められると思います。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福田</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オーストラリアの盲ろう者の話も</w:t>
      </w:r>
      <w:r w:rsidR="00F91834" w:rsidRPr="009B177A">
        <w:rPr>
          <w:rFonts w:ascii="ＭＳ 明朝" w:eastAsia="ＭＳ 明朝" w:hAnsi="ＭＳ 明朝" w:cs="Times New Roman"/>
          <w:sz w:val="24"/>
          <w:szCs w:val="24"/>
        </w:rPr>
        <w:t>10</w:t>
      </w:r>
      <w:r w:rsidRPr="009B177A">
        <w:rPr>
          <w:rFonts w:ascii="ＭＳ 明朝" w:eastAsia="ＭＳ 明朝" w:hAnsi="ＭＳ 明朝" w:cs="Times New Roman" w:hint="eastAsia"/>
          <w:sz w:val="24"/>
          <w:szCs w:val="24"/>
        </w:rPr>
        <w:t>分くらい話していただけますか？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lastRenderedPageBreak/>
        <w:t>カーラ</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オーストラリアは非常に大きな国です。人口の</w:t>
      </w:r>
      <w:r w:rsidR="00F91834" w:rsidRPr="009B177A">
        <w:rPr>
          <w:rFonts w:ascii="ＭＳ 明朝" w:eastAsia="ＭＳ 明朝" w:hAnsi="ＭＳ 明朝" w:cs="Times New Roman"/>
          <w:sz w:val="24"/>
          <w:szCs w:val="24"/>
        </w:rPr>
        <w:t>2400</w:t>
      </w:r>
      <w:r w:rsidRPr="009B177A">
        <w:rPr>
          <w:rFonts w:ascii="ＭＳ 明朝" w:eastAsia="ＭＳ 明朝" w:hAnsi="ＭＳ 明朝" w:cs="Times New Roman" w:hint="eastAsia"/>
          <w:sz w:val="24"/>
          <w:szCs w:val="24"/>
        </w:rPr>
        <w:t>万人中、</w:t>
      </w:r>
      <w:r w:rsidR="00F91834" w:rsidRPr="009B177A">
        <w:rPr>
          <w:rFonts w:ascii="ＭＳ 明朝" w:eastAsia="ＭＳ 明朝" w:hAnsi="ＭＳ 明朝" w:cs="Times New Roman"/>
          <w:sz w:val="24"/>
          <w:szCs w:val="24"/>
        </w:rPr>
        <w:t>33</w:t>
      </w:r>
      <w:r w:rsidRPr="009B177A">
        <w:rPr>
          <w:rFonts w:ascii="ＭＳ 明朝" w:eastAsia="ＭＳ 明朝" w:hAnsi="ＭＳ 明朝" w:cs="Times New Roman" w:hint="eastAsia"/>
          <w:sz w:val="24"/>
          <w:szCs w:val="24"/>
        </w:rPr>
        <w:t>万人が盲ろう者であることがわかりました。全盲から様々な見え方、ろうからさまざまな聞こえ方の人まで含んでいます。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盲ろう者にフルサービスを提供しているのは私たちの団体だけです。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r w:rsidRPr="009B177A">
        <w:rPr>
          <w:rFonts w:ascii="ＭＳ 明朝" w:eastAsia="ＭＳ 明朝" w:hAnsi="ＭＳ 明朝" w:cs="Times New Roman" w:hint="eastAsia"/>
          <w:sz w:val="24"/>
          <w:szCs w:val="24"/>
          <w:lang w:eastAsia="zh-TW"/>
        </w:rPr>
        <w:t>（以下、略。</w:t>
      </w:r>
      <w:r w:rsidR="00F91834" w:rsidRPr="009B177A">
        <w:rPr>
          <w:rFonts w:ascii="ＭＳ 明朝" w:eastAsia="ＭＳ 明朝" w:hAnsi="ＭＳ 明朝" w:cs="Times New Roman"/>
          <w:sz w:val="24"/>
          <w:szCs w:val="24"/>
          <w:lang w:eastAsia="zh-TW"/>
        </w:rPr>
        <w:t>2</w:t>
      </w:r>
      <w:r w:rsidRPr="009B177A">
        <w:rPr>
          <w:rFonts w:ascii="ＭＳ 明朝" w:eastAsia="ＭＳ 明朝" w:hAnsi="ＭＳ 明朝" w:cs="Times New Roman"/>
          <w:sz w:val="24"/>
          <w:szCs w:val="24"/>
          <w:lang w:eastAsia="zh-TW"/>
        </w:rPr>
        <w:t>.</w:t>
      </w:r>
      <w:r w:rsidR="00F91834" w:rsidRPr="009B177A">
        <w:rPr>
          <w:rFonts w:ascii="ＭＳ 明朝" w:eastAsia="ＭＳ 明朝" w:hAnsi="ＭＳ 明朝" w:cs="Times New Roman"/>
          <w:sz w:val="24"/>
          <w:szCs w:val="24"/>
          <w:lang w:eastAsia="zh-TW"/>
        </w:rPr>
        <w:t>3</w:t>
      </w:r>
      <w:r w:rsidRPr="009B177A">
        <w:rPr>
          <w:rFonts w:ascii="ＭＳ 明朝" w:eastAsia="ＭＳ 明朝" w:hAnsi="ＭＳ 明朝" w:cs="Times New Roman"/>
          <w:sz w:val="24"/>
          <w:szCs w:val="24"/>
          <w:lang w:eastAsia="zh-TW"/>
        </w:rPr>
        <w:t>節参照）</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lang w:eastAsia="zh-TW"/>
        </w:rPr>
      </w:pPr>
      <w:r w:rsidRPr="009B177A">
        <w:rPr>
          <w:rFonts w:ascii="ＭＳ 明朝" w:eastAsia="ＭＳ 明朝" w:hAnsi="ＭＳ 明朝" w:cs="Times New Roman" w:hint="eastAsia"/>
          <w:sz w:val="24"/>
          <w:szCs w:val="24"/>
          <w:lang w:eastAsia="zh-TW"/>
        </w:rPr>
        <w:t>福島</w:t>
      </w:r>
      <w:r w:rsidR="00EB3F2A">
        <w:rPr>
          <w:rFonts w:ascii="ＭＳ 明朝" w:eastAsia="ＭＳ 明朝" w:hAnsi="ＭＳ 明朝" w:cs="Times New Roman" w:hint="eastAsia"/>
          <w:sz w:val="24"/>
          <w:szCs w:val="24"/>
        </w:rPr>
        <w:t>：</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2</w:t>
      </w:r>
      <w:r w:rsidR="009E1E25" w:rsidRPr="009B177A">
        <w:rPr>
          <w:rFonts w:ascii="ＭＳ 明朝" w:eastAsia="ＭＳ 明朝" w:hAnsi="ＭＳ 明朝" w:cs="Times New Roman" w:hint="eastAsia"/>
          <w:sz w:val="24"/>
          <w:szCs w:val="24"/>
        </w:rPr>
        <w:t>点質問があります。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一つは、いまおっしゃったような様々なサービスを提供するには資金が必要だと思いますが、どのように得ていらっしゃるのでしょうか。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二つ目は、他の州はどうなっているのでしょうか。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資金は政府です。何年間も財政的な支援を受けています。ただ最近になって、政府の政策が変わってきています。新しいシステム</w:t>
      </w:r>
      <w:r w:rsidRPr="009B177A">
        <w:rPr>
          <w:rFonts w:ascii="ＭＳ 明朝" w:eastAsia="ＭＳ 明朝" w:hAnsi="ＭＳ 明朝" w:cs="Times New Roman"/>
          <w:sz w:val="24"/>
          <w:szCs w:val="24"/>
        </w:rPr>
        <w:t>NDIS(National disability insurance service)に変わりつつあります。これまでは支援団体に預けられていたのですが、NDISでは団体ではなく、盲ろう者本人に渡されます。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他の州でのサービスですが、センシス・オーストラリアという団体が、北部、西部を担当し、エイブル・オーストラリアは、東部、南部を担当しています。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ソ</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大会参加者を見ると、高齢の方が多いように思いました。韓国では、盲ろう者で活動をし始めようとしている人は</w:t>
      </w:r>
      <w:r w:rsidR="00F91834" w:rsidRPr="009B177A">
        <w:rPr>
          <w:rFonts w:ascii="ＭＳ 明朝" w:eastAsia="ＭＳ 明朝" w:hAnsi="ＭＳ 明朝" w:cs="Times New Roman"/>
          <w:sz w:val="24"/>
          <w:szCs w:val="24"/>
        </w:rPr>
        <w:t>20</w:t>
      </w:r>
      <w:r w:rsidRPr="009B177A">
        <w:rPr>
          <w:rFonts w:ascii="ＭＳ 明朝" w:eastAsia="ＭＳ 明朝" w:hAnsi="ＭＳ 明朝" w:cs="Times New Roman" w:hint="eastAsia"/>
          <w:sz w:val="24"/>
          <w:szCs w:val="24"/>
        </w:rPr>
        <w:t>代、</w:t>
      </w:r>
      <w:r w:rsidR="00F91834" w:rsidRPr="009B177A">
        <w:rPr>
          <w:rFonts w:ascii="ＭＳ 明朝" w:eastAsia="ＭＳ 明朝" w:hAnsi="ＭＳ 明朝" w:cs="Times New Roman"/>
          <w:sz w:val="24"/>
          <w:szCs w:val="24"/>
        </w:rPr>
        <w:t>30</w:t>
      </w:r>
      <w:r w:rsidRPr="009B177A">
        <w:rPr>
          <w:rFonts w:ascii="ＭＳ 明朝" w:eastAsia="ＭＳ 明朝" w:hAnsi="ＭＳ 明朝" w:cs="Times New Roman" w:hint="eastAsia"/>
          <w:sz w:val="24"/>
          <w:szCs w:val="24"/>
        </w:rPr>
        <w:t>代が多いです。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視聴覚障害者をどこでくぎるのかについてです。高齢によって弱視、難聴になるのは、</w:t>
      </w:r>
      <w:r w:rsidR="00F91834" w:rsidRPr="009B177A">
        <w:rPr>
          <w:rFonts w:ascii="ＭＳ 明朝" w:eastAsia="ＭＳ 明朝" w:hAnsi="ＭＳ 明朝" w:cs="Times New Roman"/>
          <w:sz w:val="24"/>
          <w:szCs w:val="24"/>
        </w:rPr>
        <w:t>7</w:t>
      </w:r>
      <w:r w:rsidRPr="009B177A">
        <w:rPr>
          <w:rFonts w:ascii="ＭＳ 明朝" w:eastAsia="ＭＳ 明朝" w:hAnsi="ＭＳ 明朝" w:cs="Times New Roman" w:hint="eastAsia"/>
          <w:sz w:val="24"/>
          <w:szCs w:val="24"/>
        </w:rPr>
        <w:t>割以上ときいていますが、それで、加齢によって聴力・視力をうしなっていく人たちは、盲ろう者とせず、先天性の方だけを盲ろうとするのはどうでしょうか。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福島</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先天性の盲ろう児だけを盲ろう者というのはナンセンスだと思います。それだと、韓国には盲ろう者が</w:t>
      </w:r>
      <w:r w:rsidR="00F91834" w:rsidRPr="009B177A">
        <w:rPr>
          <w:rFonts w:ascii="ＭＳ 明朝" w:eastAsia="ＭＳ 明朝" w:hAnsi="ＭＳ 明朝" w:cs="Times New Roman"/>
          <w:sz w:val="24"/>
          <w:szCs w:val="24"/>
        </w:rPr>
        <w:t>22</w:t>
      </w:r>
      <w:r w:rsidRPr="009B177A">
        <w:rPr>
          <w:rFonts w:ascii="ＭＳ 明朝" w:eastAsia="ＭＳ 明朝" w:hAnsi="ＭＳ 明朝" w:cs="Times New Roman" w:hint="eastAsia"/>
          <w:sz w:val="24"/>
          <w:szCs w:val="24"/>
        </w:rPr>
        <w:t>人しかいないことになりますね。</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年齢で区切るのは適切でないと思います。そうではなく、各盲ろう者が望んでいるサービスを提供すること、それが理想であって、なかなか実現はできなくても、最初から機械的に年齢でわけるのは望ましくないと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lastRenderedPageBreak/>
        <w:t>福田</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だれを盲ろう者とするのかということについては、年齢で決めてしまうのは、私もナンセンスだと思います。ダイバーシティ（多様性）があってなりたっていることだと思います。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世界の中ではだれも排除しない、制度上どこかで線引きを仕方なく決めないといけないときはありますけど、できるだけ多様性を認めることができるコミュニティーであることが大切だと思っています。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私たちも、昨年調査を行いました。</w:t>
      </w:r>
      <w:r w:rsidR="00F91834" w:rsidRPr="009B177A">
        <w:rPr>
          <w:rFonts w:ascii="ＭＳ 明朝" w:eastAsia="ＭＳ 明朝" w:hAnsi="ＭＳ 明朝" w:cs="Times New Roman"/>
          <w:sz w:val="24"/>
          <w:szCs w:val="24"/>
        </w:rPr>
        <w:t>30</w:t>
      </w:r>
      <w:r w:rsidRPr="009B177A">
        <w:rPr>
          <w:rFonts w:ascii="ＭＳ 明朝" w:eastAsia="ＭＳ 明朝" w:hAnsi="ＭＳ 明朝" w:cs="Times New Roman" w:hint="eastAsia"/>
          <w:sz w:val="24"/>
          <w:szCs w:val="24"/>
        </w:rPr>
        <w:t>人の老人ホームに電話をかけて調査をしました。そうすると、</w:t>
      </w:r>
      <w:r w:rsidR="00F91834" w:rsidRPr="009B177A">
        <w:rPr>
          <w:rFonts w:ascii="ＭＳ 明朝" w:eastAsia="ＭＳ 明朝" w:hAnsi="ＭＳ 明朝" w:cs="Times New Roman"/>
          <w:sz w:val="24"/>
          <w:szCs w:val="24"/>
        </w:rPr>
        <w:t>4</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5</w:t>
      </w:r>
      <w:r w:rsidRPr="009B177A">
        <w:rPr>
          <w:rFonts w:ascii="ＭＳ 明朝" w:eastAsia="ＭＳ 明朝" w:hAnsi="ＭＳ 明朝" w:cs="Times New Roman" w:hint="eastAsia"/>
          <w:sz w:val="24"/>
          <w:szCs w:val="24"/>
        </w:rPr>
        <w:t>人も盲ろう者がいる。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言われて初めて、みえなくてきこえない、盲ろうだときづく、そんなことから、このような老人ホームでの研修プログラムも大切だと感じました。将来考えていかなければいけないと思います。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ソ</w:t>
      </w:r>
      <w:r w:rsidR="00EB3F2A">
        <w:rPr>
          <w:rFonts w:ascii="ＭＳ 明朝" w:eastAsia="ＭＳ 明朝" w:hAnsi="ＭＳ 明朝" w:cs="Times New Roman" w:hint="eastAsia"/>
          <w:sz w:val="24"/>
          <w:szCs w:val="24"/>
        </w:rPr>
        <w:t>：</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韓国の状況について追加してお話します。</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韓国でも、盲ろう者のことは知られていません。</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視聴覚障害者と言われていて、一般の人は視覚と聴覚を併せたイメージは持ちますが、盲ろうという言葉ではありません。障害者の中でも視聴覚障害者は差別されています。</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20</w:t>
      </w:r>
      <w:r w:rsidR="009E1E25" w:rsidRPr="009B177A">
        <w:rPr>
          <w:rFonts w:ascii="ＭＳ 明朝" w:eastAsia="ＭＳ 明朝" w:hAnsi="ＭＳ 明朝" w:cs="Times New Roman" w:hint="eastAsia"/>
          <w:sz w:val="24"/>
          <w:szCs w:val="24"/>
        </w:rPr>
        <w:t>、</w:t>
      </w:r>
      <w:r w:rsidRPr="009B177A">
        <w:rPr>
          <w:rFonts w:ascii="ＭＳ 明朝" w:eastAsia="ＭＳ 明朝" w:hAnsi="ＭＳ 明朝" w:cs="Times New Roman"/>
          <w:sz w:val="24"/>
          <w:szCs w:val="24"/>
        </w:rPr>
        <w:t>30</w:t>
      </w:r>
      <w:r w:rsidR="009E1E25" w:rsidRPr="009B177A">
        <w:rPr>
          <w:rFonts w:ascii="ＭＳ 明朝" w:eastAsia="ＭＳ 明朝" w:hAnsi="ＭＳ 明朝" w:cs="Times New Roman" w:hint="eastAsia"/>
          <w:sz w:val="24"/>
          <w:szCs w:val="24"/>
        </w:rPr>
        <w:t>代の若い当事者の話し合いの中で、高齢のために盲ろう者になったひとを含めると、自分たちのアイデンティティがないんじゃないかという意見がありました。</w:t>
      </w:r>
    </w:p>
    <w:p w:rsidR="00EB3F2A" w:rsidRDefault="009E1E25" w:rsidP="00EB3F2A">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視聴覚障害者は、ろう学校、盲学校の中で教育を受けています。視聴覚障害者にたいするサービスは全くなく、ヘルパーサービスを使って生活しています。</w:t>
      </w:r>
    </w:p>
    <w:p w:rsidR="00EB3F2A" w:rsidRDefault="00EB3F2A" w:rsidP="00EB3F2A">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EB3F2A">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F91834" w:rsidP="00EB3F2A">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2</w:t>
      </w:r>
      <w:r w:rsidR="009E1E25" w:rsidRPr="009B177A">
        <w:rPr>
          <w:rFonts w:ascii="ＭＳ 明朝" w:eastAsia="ＭＳ 明朝" w:hAnsi="ＭＳ 明朝" w:cs="Times New Roman"/>
          <w:sz w:val="24"/>
          <w:szCs w:val="24"/>
        </w:rPr>
        <w:t>.</w:t>
      </w:r>
      <w:r w:rsidR="00B939A3">
        <w:rPr>
          <w:rFonts w:ascii="ＭＳ 明朝" w:eastAsia="ＭＳ 明朝" w:hAnsi="ＭＳ 明朝" w:cs="Times New Roman" w:hint="eastAsia"/>
          <w:sz w:val="24"/>
          <w:szCs w:val="24"/>
        </w:rPr>
        <w:t>3</w:t>
      </w:r>
      <w:r w:rsidR="009E1E25" w:rsidRPr="009B177A">
        <w:rPr>
          <w:rFonts w:ascii="ＭＳ 明朝" w:eastAsia="ＭＳ 明朝" w:hAnsi="ＭＳ 明朝" w:cs="Times New Roman"/>
          <w:sz w:val="24"/>
          <w:szCs w:val="24"/>
        </w:rPr>
        <w:t xml:space="preserve">　エイブル・オーストラリアの活動について</w:t>
      </w: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日時</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2017</w:t>
      </w:r>
      <w:r w:rsidR="009E1E25" w:rsidRPr="009B177A">
        <w:rPr>
          <w:rFonts w:ascii="ＭＳ 明朝" w:eastAsia="ＭＳ 明朝" w:hAnsi="ＭＳ 明朝" w:cs="Times New Roman" w:hint="eastAsia"/>
          <w:sz w:val="24"/>
          <w:szCs w:val="24"/>
        </w:rPr>
        <w:t>年</w:t>
      </w:r>
      <w:r w:rsidRPr="009B177A">
        <w:rPr>
          <w:rFonts w:ascii="ＭＳ 明朝" w:eastAsia="ＭＳ 明朝" w:hAnsi="ＭＳ 明朝" w:cs="Times New Roman"/>
          <w:sz w:val="24"/>
          <w:szCs w:val="24"/>
        </w:rPr>
        <w:t>8</w:t>
      </w:r>
      <w:r w:rsidR="009E1E25" w:rsidRPr="009B177A">
        <w:rPr>
          <w:rFonts w:ascii="ＭＳ 明朝" w:eastAsia="ＭＳ 明朝" w:hAnsi="ＭＳ 明朝" w:cs="Times New Roman" w:hint="eastAsia"/>
          <w:sz w:val="24"/>
          <w:szCs w:val="24"/>
        </w:rPr>
        <w:t>月</w:t>
      </w:r>
      <w:r w:rsidRPr="009B177A">
        <w:rPr>
          <w:rFonts w:ascii="ＭＳ 明朝" w:eastAsia="ＭＳ 明朝" w:hAnsi="ＭＳ 明朝" w:cs="Times New Roman"/>
          <w:sz w:val="24"/>
          <w:szCs w:val="24"/>
        </w:rPr>
        <w:t>15</w:t>
      </w:r>
      <w:r w:rsidR="009E1E25" w:rsidRPr="009B177A">
        <w:rPr>
          <w:rFonts w:ascii="ＭＳ 明朝" w:eastAsia="ＭＳ 明朝" w:hAnsi="ＭＳ 明朝" w:cs="Times New Roman" w:hint="eastAsia"/>
          <w:sz w:val="24"/>
          <w:szCs w:val="24"/>
        </w:rPr>
        <w:t>日（火）</w:t>
      </w:r>
      <w:r w:rsidRPr="009B177A">
        <w:rPr>
          <w:rFonts w:ascii="ＭＳ 明朝" w:eastAsia="ＭＳ 明朝" w:hAnsi="ＭＳ 明朝" w:cs="Times New Roman"/>
          <w:sz w:val="24"/>
          <w:szCs w:val="24"/>
        </w:rPr>
        <w:t>13</w:t>
      </w:r>
      <w:r w:rsidR="009E1E25" w:rsidRPr="009B177A">
        <w:rPr>
          <w:rFonts w:ascii="ＭＳ 明朝" w:eastAsia="ＭＳ 明朝" w:hAnsi="ＭＳ 明朝" w:cs="Times New Roman" w:hint="eastAsia"/>
          <w:sz w:val="24"/>
          <w:szCs w:val="24"/>
        </w:rPr>
        <w:t>時～</w:t>
      </w:r>
      <w:r w:rsidRPr="009B177A">
        <w:rPr>
          <w:rFonts w:ascii="ＭＳ 明朝" w:eastAsia="ＭＳ 明朝" w:hAnsi="ＭＳ 明朝" w:cs="Times New Roman"/>
          <w:sz w:val="24"/>
          <w:szCs w:val="24"/>
        </w:rPr>
        <w:t>16</w:t>
      </w:r>
      <w:r w:rsidR="009E1E25" w:rsidRPr="009B177A">
        <w:rPr>
          <w:rFonts w:ascii="ＭＳ 明朝" w:eastAsia="ＭＳ 明朝" w:hAnsi="ＭＳ 明朝" w:cs="Times New Roman" w:hint="eastAsia"/>
          <w:sz w:val="24"/>
          <w:szCs w:val="24"/>
        </w:rPr>
        <w:t>時、協会事務所にて</w:t>
      </w:r>
    </w:p>
    <w:p w:rsidR="00EB3F2A" w:rsidRDefault="00EB3F2A" w:rsidP="00EB3F2A">
      <w:pPr>
        <w:adjustRightInd w:val="0"/>
        <w:snapToGrid w:val="0"/>
        <w:spacing w:line="400" w:lineRule="exact"/>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出席者</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カーラ・アンダーソン（</w:t>
      </w:r>
      <w:r w:rsidRPr="009B177A">
        <w:rPr>
          <w:rFonts w:ascii="ＭＳ 明朝" w:eastAsia="ＭＳ 明朝" w:hAnsi="ＭＳ 明朝" w:cs="Times New Roman"/>
          <w:sz w:val="24"/>
          <w:szCs w:val="24"/>
        </w:rPr>
        <w:t>able Australia, National Manager-Deafblind Services）</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ろう者。ビクトリア州メルボルンにあるエイブル・オーストラリアで盲ろう者支援を行っている。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lang w:eastAsia="zh-TW"/>
        </w:rPr>
      </w:pPr>
      <w:r w:rsidRPr="009B177A">
        <w:rPr>
          <w:rFonts w:ascii="ＭＳ 明朝" w:eastAsia="ＭＳ 明朝" w:hAnsi="ＭＳ 明朝" w:cs="Times New Roman" w:hint="eastAsia"/>
          <w:sz w:val="24"/>
          <w:szCs w:val="24"/>
          <w:lang w:eastAsia="zh-TW"/>
        </w:rPr>
        <w:t>通訳：瀧澤亜紀、阿久津真美</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lastRenderedPageBreak/>
        <w:t>全国盲ろう者協会</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村岡美和、庵悟、石井弘恵（村岡通訳）、亀井笑（庵通訳）</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EB3F2A">
      <w:pPr>
        <w:adjustRightInd w:val="0"/>
        <w:snapToGrid w:val="0"/>
        <w:spacing w:line="400" w:lineRule="exact"/>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内容</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自己紹介の後、主に互いがスタッフとして働いている団体の事業について情報交換を行った。ここでは、エイブル・オーストラリアの活動内容を中心に記載する。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カーラ氏が勤めている団体は、ビクトリア州メルボルンにある「エイブル・オーストラリア（</w:t>
      </w:r>
      <w:r w:rsidRPr="009B177A">
        <w:rPr>
          <w:rFonts w:ascii="ＭＳ 明朝" w:eastAsia="ＭＳ 明朝" w:hAnsi="ＭＳ 明朝" w:cs="Times New Roman"/>
          <w:sz w:val="24"/>
          <w:szCs w:val="24"/>
        </w:rPr>
        <w:t xml:space="preserve">able </w:t>
      </w:r>
      <w:proofErr w:type="spellStart"/>
      <w:r w:rsidRPr="009B177A">
        <w:rPr>
          <w:rFonts w:ascii="ＭＳ 明朝" w:eastAsia="ＭＳ 明朝" w:hAnsi="ＭＳ 明朝" w:cs="Times New Roman"/>
          <w:sz w:val="24"/>
          <w:szCs w:val="24"/>
        </w:rPr>
        <w:t>australia</w:t>
      </w:r>
      <w:proofErr w:type="spellEnd"/>
      <w:r w:rsidRPr="009B177A">
        <w:rPr>
          <w:rFonts w:ascii="ＭＳ 明朝" w:eastAsia="ＭＳ 明朝" w:hAnsi="ＭＳ 明朝" w:cs="Times New Roman"/>
          <w:sz w:val="24"/>
          <w:szCs w:val="24"/>
        </w:rPr>
        <w:t>）」で、</w:t>
      </w:r>
      <w:r w:rsidR="00F91834" w:rsidRPr="009B177A">
        <w:rPr>
          <w:rFonts w:ascii="ＭＳ 明朝" w:eastAsia="ＭＳ 明朝" w:hAnsi="ＭＳ 明朝" w:cs="Times New Roman"/>
          <w:sz w:val="24"/>
          <w:szCs w:val="24"/>
        </w:rPr>
        <w:t>400</w:t>
      </w:r>
      <w:r w:rsidRPr="009B177A">
        <w:rPr>
          <w:rFonts w:ascii="ＭＳ 明朝" w:eastAsia="ＭＳ 明朝" w:hAnsi="ＭＳ 明朝" w:cs="Times New Roman"/>
          <w:sz w:val="24"/>
          <w:szCs w:val="24"/>
        </w:rPr>
        <w:t>人の盲ろう者を対象に支援を中心とした事業を行なっている。スタッフは</w:t>
      </w:r>
      <w:r w:rsidR="00F91834" w:rsidRPr="009B177A">
        <w:rPr>
          <w:rFonts w:ascii="ＭＳ 明朝" w:eastAsia="ＭＳ 明朝" w:hAnsi="ＭＳ 明朝" w:cs="Times New Roman"/>
          <w:sz w:val="24"/>
          <w:szCs w:val="24"/>
        </w:rPr>
        <w:t>35</w:t>
      </w:r>
      <w:r w:rsidRPr="009B177A">
        <w:rPr>
          <w:rFonts w:ascii="ＭＳ 明朝" w:eastAsia="ＭＳ 明朝" w:hAnsi="ＭＳ 明朝" w:cs="Times New Roman"/>
          <w:sz w:val="24"/>
          <w:szCs w:val="24"/>
        </w:rPr>
        <w:t>名、うち、ろう者</w:t>
      </w:r>
      <w:r w:rsidR="00F91834" w:rsidRPr="009B177A">
        <w:rPr>
          <w:rFonts w:ascii="ＭＳ 明朝" w:eastAsia="ＭＳ 明朝" w:hAnsi="ＭＳ 明朝" w:cs="Times New Roman"/>
          <w:sz w:val="24"/>
          <w:szCs w:val="24"/>
        </w:rPr>
        <w:t>5</w:t>
      </w:r>
      <w:r w:rsidRPr="009B177A">
        <w:rPr>
          <w:rFonts w:ascii="ＭＳ 明朝" w:eastAsia="ＭＳ 明朝" w:hAnsi="ＭＳ 明朝" w:cs="Times New Roman"/>
          <w:sz w:val="24"/>
          <w:szCs w:val="24"/>
        </w:rPr>
        <w:t>人、盲ろう者</w:t>
      </w:r>
      <w:r w:rsidR="00F91834" w:rsidRPr="009B177A">
        <w:rPr>
          <w:rFonts w:ascii="ＭＳ 明朝" w:eastAsia="ＭＳ 明朝" w:hAnsi="ＭＳ 明朝" w:cs="Times New Roman"/>
          <w:sz w:val="24"/>
          <w:szCs w:val="24"/>
        </w:rPr>
        <w:t>1</w:t>
      </w:r>
      <w:r w:rsidRPr="009B177A">
        <w:rPr>
          <w:rFonts w:ascii="ＭＳ 明朝" w:eastAsia="ＭＳ 明朝" w:hAnsi="ＭＳ 明朝" w:cs="Times New Roman"/>
          <w:sz w:val="24"/>
          <w:szCs w:val="24"/>
        </w:rPr>
        <w:t>人。</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オーストラリアには、</w:t>
      </w:r>
      <w:r w:rsidR="00F91834" w:rsidRPr="009B177A">
        <w:rPr>
          <w:rFonts w:ascii="ＭＳ 明朝" w:eastAsia="ＭＳ 明朝" w:hAnsi="ＭＳ 明朝" w:cs="Times New Roman"/>
          <w:sz w:val="24"/>
          <w:szCs w:val="24"/>
        </w:rPr>
        <w:t>2500</w:t>
      </w:r>
      <w:r w:rsidRPr="009B177A">
        <w:rPr>
          <w:rFonts w:ascii="ＭＳ 明朝" w:eastAsia="ＭＳ 明朝" w:hAnsi="ＭＳ 明朝" w:cs="Times New Roman" w:hint="eastAsia"/>
          <w:sz w:val="24"/>
          <w:szCs w:val="24"/>
        </w:rPr>
        <w:t>万人の総人口のうち、</w:t>
      </w:r>
      <w:r w:rsidR="00F91834" w:rsidRPr="009B177A">
        <w:rPr>
          <w:rFonts w:ascii="ＭＳ 明朝" w:eastAsia="ＭＳ 明朝" w:hAnsi="ＭＳ 明朝" w:cs="Times New Roman"/>
          <w:sz w:val="24"/>
          <w:szCs w:val="24"/>
        </w:rPr>
        <w:t>33</w:t>
      </w:r>
      <w:r w:rsidRPr="009B177A">
        <w:rPr>
          <w:rFonts w:ascii="ＭＳ 明朝" w:eastAsia="ＭＳ 明朝" w:hAnsi="ＭＳ 明朝" w:cs="Times New Roman" w:hint="eastAsia"/>
          <w:sz w:val="24"/>
          <w:szCs w:val="24"/>
        </w:rPr>
        <w:t>万人の盲ろう者がいるが、「盲ろう」の定義があるわけではない。日本のように医学的な基準だけで決めるのではなく、生活の困難度やニーズによって、「盲ろう」としている。盲ろう者への年金・通訳介助者派遣時間等のサービス支給額・時間は、各専門家・担当者（生活面、コミュニケーション面、医療など）が盲ろう当事者の生活の様子を見て資料を作成し、その資料をもとに審査委員会にてその盲ろう者が抱えている困難度によって決められる。そのため、支給金額、通訳派遣時間に個人差がかなりある。また自分自身の困難を上手くプレゼンできる盲ろう者は予算がとれたり、上手く自己表現できない盲ろう者は予算がとれなかったりする場合がある。個人の支給金額・時間の個人差がかなりあることは、ひとつの課題であ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「エイブル・オーストラリア（</w:t>
      </w:r>
      <w:r w:rsidRPr="009B177A">
        <w:rPr>
          <w:rFonts w:ascii="ＭＳ 明朝" w:eastAsia="ＭＳ 明朝" w:hAnsi="ＭＳ 明朝" w:cs="Times New Roman"/>
          <w:sz w:val="24"/>
          <w:szCs w:val="24"/>
        </w:rPr>
        <w:t xml:space="preserve">able </w:t>
      </w:r>
      <w:proofErr w:type="spellStart"/>
      <w:r w:rsidRPr="009B177A">
        <w:rPr>
          <w:rFonts w:ascii="ＭＳ 明朝" w:eastAsia="ＭＳ 明朝" w:hAnsi="ＭＳ 明朝" w:cs="Times New Roman"/>
          <w:sz w:val="24"/>
          <w:szCs w:val="24"/>
        </w:rPr>
        <w:t>australia</w:t>
      </w:r>
      <w:proofErr w:type="spellEnd"/>
      <w:r w:rsidRPr="009B177A">
        <w:rPr>
          <w:rFonts w:ascii="ＭＳ 明朝" w:eastAsia="ＭＳ 明朝" w:hAnsi="ＭＳ 明朝" w:cs="Times New Roman"/>
          <w:sz w:val="24"/>
          <w:szCs w:val="24"/>
        </w:rPr>
        <w:t>）」の事業内容</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1</w:t>
      </w:r>
      <w:r w:rsidR="009E1E25" w:rsidRPr="009B177A">
        <w:rPr>
          <w:rFonts w:ascii="ＭＳ 明朝" w:eastAsia="ＭＳ 明朝" w:hAnsi="ＭＳ 明朝" w:cs="Times New Roman" w:hint="eastAsia"/>
          <w:sz w:val="24"/>
          <w:szCs w:val="24"/>
        </w:rPr>
        <w:t>．コンピュータートレーニング（モバイル・スマホ等）</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2</w:t>
      </w:r>
      <w:r w:rsidR="009E1E25" w:rsidRPr="009B177A">
        <w:rPr>
          <w:rFonts w:ascii="ＭＳ 明朝" w:eastAsia="ＭＳ 明朝" w:hAnsi="ＭＳ 明朝" w:cs="Times New Roman" w:hint="eastAsia"/>
          <w:sz w:val="24"/>
          <w:szCs w:val="24"/>
        </w:rPr>
        <w:t>．交流・レクリ</w:t>
      </w:r>
      <w:r w:rsidR="00B939A3">
        <w:rPr>
          <w:rFonts w:ascii="ＭＳ 明朝" w:eastAsia="ＭＳ 明朝" w:hAnsi="ＭＳ 明朝" w:cs="Times New Roman" w:hint="eastAsia"/>
          <w:sz w:val="24"/>
          <w:szCs w:val="24"/>
        </w:rPr>
        <w:t>エ</w:t>
      </w:r>
      <w:r w:rsidR="009E1E25" w:rsidRPr="009B177A">
        <w:rPr>
          <w:rFonts w:ascii="ＭＳ 明朝" w:eastAsia="ＭＳ 明朝" w:hAnsi="ＭＳ 明朝" w:cs="Times New Roman" w:hint="eastAsia"/>
          <w:sz w:val="24"/>
          <w:szCs w:val="24"/>
        </w:rPr>
        <w:t>ーション</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第</w:t>
      </w:r>
      <w:r w:rsidR="00F91834" w:rsidRPr="009B177A">
        <w:rPr>
          <w:rFonts w:ascii="ＭＳ 明朝" w:eastAsia="ＭＳ 明朝" w:hAnsi="ＭＳ 明朝" w:cs="Times New Roman"/>
          <w:sz w:val="24"/>
          <w:szCs w:val="24"/>
        </w:rPr>
        <w:t>3</w:t>
      </w:r>
      <w:r w:rsidRPr="009B177A">
        <w:rPr>
          <w:rFonts w:ascii="ＭＳ 明朝" w:eastAsia="ＭＳ 明朝" w:hAnsi="ＭＳ 明朝" w:cs="Times New Roman" w:hint="eastAsia"/>
          <w:sz w:val="24"/>
          <w:szCs w:val="24"/>
        </w:rPr>
        <w:t>水曜：レクリエーション（サッカー観戦、美術館等）</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第</w:t>
      </w:r>
      <w:r w:rsidR="00F91834" w:rsidRPr="009B177A">
        <w:rPr>
          <w:rFonts w:ascii="ＭＳ 明朝" w:eastAsia="ＭＳ 明朝" w:hAnsi="ＭＳ 明朝" w:cs="Times New Roman"/>
          <w:sz w:val="24"/>
          <w:szCs w:val="24"/>
        </w:rPr>
        <w:t>2</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4</w:t>
      </w:r>
      <w:r w:rsidRPr="009B177A">
        <w:rPr>
          <w:rFonts w:ascii="ＭＳ 明朝" w:eastAsia="ＭＳ 明朝" w:hAnsi="ＭＳ 明朝" w:cs="Times New Roman" w:hint="eastAsia"/>
          <w:sz w:val="24"/>
          <w:szCs w:val="24"/>
        </w:rPr>
        <w:t>水曜：職業訓練</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3</w:t>
      </w:r>
      <w:r w:rsidR="009E1E25" w:rsidRPr="009B177A">
        <w:rPr>
          <w:rFonts w:ascii="ＭＳ 明朝" w:eastAsia="ＭＳ 明朝" w:hAnsi="ＭＳ 明朝" w:cs="Times New Roman" w:hint="eastAsia"/>
          <w:sz w:val="24"/>
          <w:szCs w:val="24"/>
        </w:rPr>
        <w:t>．カウンセリング</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スタッフは、ソーシャルワーカーの学位が必要。</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個別とグループの</w:t>
      </w:r>
      <w:r w:rsidR="00F91834" w:rsidRPr="009B177A">
        <w:rPr>
          <w:rFonts w:ascii="ＭＳ 明朝" w:eastAsia="ＭＳ 明朝" w:hAnsi="ＭＳ 明朝" w:cs="Times New Roman"/>
          <w:sz w:val="24"/>
          <w:szCs w:val="24"/>
        </w:rPr>
        <w:t>2</w:t>
      </w:r>
      <w:r w:rsidRPr="009B177A">
        <w:rPr>
          <w:rFonts w:ascii="ＭＳ 明朝" w:eastAsia="ＭＳ 明朝" w:hAnsi="ＭＳ 明朝" w:cs="Times New Roman" w:hint="eastAsia"/>
          <w:sz w:val="24"/>
          <w:szCs w:val="24"/>
        </w:rPr>
        <w:t>つの方法。</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4</w:t>
      </w:r>
      <w:r w:rsidR="009E1E25" w:rsidRPr="009B177A">
        <w:rPr>
          <w:rFonts w:ascii="ＭＳ 明朝" w:eastAsia="ＭＳ 明朝" w:hAnsi="ＭＳ 明朝" w:cs="Times New Roman" w:hint="eastAsia"/>
          <w:sz w:val="24"/>
          <w:szCs w:val="24"/>
        </w:rPr>
        <w:t>．社会参加</w:t>
      </w:r>
    </w:p>
    <w:p w:rsidR="009E1E25" w:rsidRPr="009B177A" w:rsidRDefault="009E1E25" w:rsidP="00C53DF4">
      <w:pPr>
        <w:adjustRightInd w:val="0"/>
        <w:snapToGrid w:val="0"/>
        <w:spacing w:line="400" w:lineRule="exact"/>
        <w:ind w:leftChars="114" w:left="479" w:hangingChars="100" w:hanging="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70</w:t>
      </w:r>
      <w:r w:rsidRPr="009B177A">
        <w:rPr>
          <w:rFonts w:ascii="ＭＳ 明朝" w:eastAsia="ＭＳ 明朝" w:hAnsi="ＭＳ 明朝" w:cs="Times New Roman" w:hint="eastAsia"/>
          <w:sz w:val="24"/>
          <w:szCs w:val="24"/>
        </w:rPr>
        <w:t>人の盲ろう者に</w:t>
      </w:r>
      <w:r w:rsidR="00F91834" w:rsidRPr="009B177A">
        <w:rPr>
          <w:rFonts w:ascii="ＭＳ 明朝" w:eastAsia="ＭＳ 明朝" w:hAnsi="ＭＳ 明朝" w:cs="Times New Roman"/>
          <w:sz w:val="24"/>
          <w:szCs w:val="24"/>
        </w:rPr>
        <w:t>1</w:t>
      </w:r>
      <w:r w:rsidRPr="009B177A">
        <w:rPr>
          <w:rFonts w:ascii="ＭＳ 明朝" w:eastAsia="ＭＳ 明朝" w:hAnsi="ＭＳ 明朝" w:cs="Times New Roman" w:hint="eastAsia"/>
          <w:sz w:val="24"/>
          <w:szCs w:val="24"/>
        </w:rPr>
        <w:t>対</w:t>
      </w:r>
      <w:r w:rsidR="00F91834" w:rsidRPr="009B177A">
        <w:rPr>
          <w:rFonts w:ascii="ＭＳ 明朝" w:eastAsia="ＭＳ 明朝" w:hAnsi="ＭＳ 明朝" w:cs="Times New Roman"/>
          <w:sz w:val="24"/>
          <w:szCs w:val="24"/>
        </w:rPr>
        <w:t>1</w:t>
      </w:r>
      <w:r w:rsidRPr="009B177A">
        <w:rPr>
          <w:rFonts w:ascii="ＭＳ 明朝" w:eastAsia="ＭＳ 明朝" w:hAnsi="ＭＳ 明朝" w:cs="Times New Roman" w:hint="eastAsia"/>
          <w:sz w:val="24"/>
          <w:szCs w:val="24"/>
        </w:rPr>
        <w:t>でサポート。</w:t>
      </w:r>
      <w:r w:rsidR="00F91834" w:rsidRPr="009B177A">
        <w:rPr>
          <w:rFonts w:ascii="ＭＳ 明朝" w:eastAsia="ＭＳ 明朝" w:hAnsi="ＭＳ 明朝" w:cs="Times New Roman"/>
          <w:sz w:val="24"/>
          <w:szCs w:val="24"/>
        </w:rPr>
        <w:t>25</w:t>
      </w:r>
      <w:r w:rsidRPr="009B177A">
        <w:rPr>
          <w:rFonts w:ascii="ＭＳ 明朝" w:eastAsia="ＭＳ 明朝" w:hAnsi="ＭＳ 明朝" w:cs="Times New Roman" w:hint="eastAsia"/>
          <w:sz w:val="24"/>
          <w:szCs w:val="24"/>
        </w:rPr>
        <w:t>人の「コミュニケーション・ガイド」と呼ばれるスタッフがいる。</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・政府に自分の要求を訴えられるようにエンパワーメントを実現する。</w:t>
      </w:r>
    </w:p>
    <w:p w:rsidR="009E1E25" w:rsidRPr="009B177A" w:rsidRDefault="009E1E25" w:rsidP="00C53DF4">
      <w:pPr>
        <w:adjustRightInd w:val="0"/>
        <w:snapToGrid w:val="0"/>
        <w:spacing w:line="400" w:lineRule="exact"/>
        <w:ind w:leftChars="100" w:left="450" w:hangingChars="100" w:hanging="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・エイブル・オーストラリアからオーストラリアの盲ろう者協会（</w:t>
      </w:r>
      <w:r w:rsidRPr="009B177A">
        <w:rPr>
          <w:rFonts w:ascii="ＭＳ 明朝" w:eastAsia="ＭＳ 明朝" w:hAnsi="ＭＳ 明朝" w:cs="Times New Roman"/>
          <w:sz w:val="24"/>
          <w:szCs w:val="24"/>
        </w:rPr>
        <w:t>DBA）に対する支援</w:t>
      </w:r>
      <w:r w:rsidRPr="009B177A">
        <w:rPr>
          <w:rFonts w:ascii="ＭＳ 明朝" w:eastAsia="ＭＳ 明朝" w:hAnsi="ＭＳ 明朝" w:cs="Times New Roman"/>
          <w:sz w:val="24"/>
          <w:szCs w:val="24"/>
        </w:rPr>
        <w:lastRenderedPageBreak/>
        <w:t>（年に</w:t>
      </w:r>
      <w:r w:rsidR="00F91834" w:rsidRPr="009B177A">
        <w:rPr>
          <w:rFonts w:ascii="ＭＳ 明朝" w:eastAsia="ＭＳ 明朝" w:hAnsi="ＭＳ 明朝" w:cs="Times New Roman"/>
          <w:sz w:val="24"/>
          <w:szCs w:val="24"/>
        </w:rPr>
        <w:t>5</w:t>
      </w:r>
      <w:r w:rsidRPr="009B177A">
        <w:rPr>
          <w:rFonts w:ascii="ＭＳ 明朝" w:eastAsia="ＭＳ 明朝" w:hAnsi="ＭＳ 明朝" w:cs="Times New Roman"/>
          <w:sz w:val="24"/>
          <w:szCs w:val="24"/>
        </w:rPr>
        <w:t>万ドルの資金提供）</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5</w:t>
      </w:r>
      <w:r w:rsidR="009E1E25" w:rsidRPr="009B177A">
        <w:rPr>
          <w:rFonts w:ascii="ＭＳ 明朝" w:eastAsia="ＭＳ 明朝" w:hAnsi="ＭＳ 明朝" w:cs="Times New Roman" w:hint="eastAsia"/>
          <w:sz w:val="24"/>
          <w:szCs w:val="24"/>
        </w:rPr>
        <w:t>．レッツ・コネクト・プログラム（</w:t>
      </w:r>
      <w:r w:rsidR="009E1E25" w:rsidRPr="009B177A">
        <w:rPr>
          <w:rFonts w:ascii="ＭＳ 明朝" w:eastAsia="ＭＳ 明朝" w:hAnsi="ＭＳ 明朝" w:cs="Times New Roman"/>
          <w:sz w:val="24"/>
          <w:szCs w:val="24"/>
        </w:rPr>
        <w:t>Let's Connect Program）</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w:t>
      </w:r>
      <w:r w:rsidR="00F91834" w:rsidRPr="009B177A">
        <w:rPr>
          <w:rFonts w:ascii="ＭＳ 明朝" w:eastAsia="ＭＳ 明朝" w:hAnsi="ＭＳ 明朝" w:cs="Times New Roman"/>
          <w:sz w:val="24"/>
          <w:szCs w:val="24"/>
        </w:rPr>
        <w:t>7</w:t>
      </w:r>
      <w:r w:rsidRPr="009B177A">
        <w:rPr>
          <w:rFonts w:ascii="ＭＳ 明朝" w:eastAsia="ＭＳ 明朝" w:hAnsi="ＭＳ 明朝" w:cs="Times New Roman" w:hint="eastAsia"/>
          <w:sz w:val="24"/>
          <w:szCs w:val="24"/>
        </w:rPr>
        <w:t>つの州に、権利擁護のプログラムを立ち上げた。</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6</w:t>
      </w:r>
      <w:r w:rsidR="009E1E25" w:rsidRPr="009B177A">
        <w:rPr>
          <w:rFonts w:ascii="ＭＳ 明朝" w:eastAsia="ＭＳ 明朝" w:hAnsi="ＭＳ 明朝" w:cs="Times New Roman" w:hint="eastAsia"/>
          <w:sz w:val="24"/>
          <w:szCs w:val="24"/>
        </w:rPr>
        <w:t>．スピーチ訓練</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盲ろう者のニーズ・コミュニケーション方法・困難度などの調査を行いニーズに応</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 xml:space="preserve">じた、コミュニケーション訓練、発話訓練、摂食訓練等を行う。　　　</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7</w:t>
      </w:r>
      <w:r w:rsidR="009E1E25" w:rsidRPr="009B177A">
        <w:rPr>
          <w:rFonts w:ascii="ＭＳ 明朝" w:eastAsia="ＭＳ 明朝" w:hAnsi="ＭＳ 明朝" w:cs="Times New Roman" w:hint="eastAsia"/>
          <w:sz w:val="24"/>
          <w:szCs w:val="24"/>
        </w:rPr>
        <w:t>．サポートコーディネーション</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8</w:t>
      </w:r>
      <w:r w:rsidR="009E1E25" w:rsidRPr="009B177A">
        <w:rPr>
          <w:rFonts w:ascii="ＭＳ 明朝" w:eastAsia="ＭＳ 明朝" w:hAnsi="ＭＳ 明朝" w:cs="Times New Roman" w:hint="eastAsia"/>
          <w:sz w:val="24"/>
          <w:szCs w:val="24"/>
        </w:rPr>
        <w:t>．通訳トレーニング</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・通訳指導者を派遣し、通訳者を養成</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・「ソーシャル・ハプティクス」</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→背中に、会場のレイアウトを伝えるとか、笑いやうなずきなどを肩や背中にポン</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ポンとたたくなど実際にカーラ氏がやり方を実演してくれた。</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9</w:t>
      </w:r>
      <w:r w:rsidR="009E1E25" w:rsidRPr="009B177A">
        <w:rPr>
          <w:rFonts w:ascii="ＭＳ 明朝" w:eastAsia="ＭＳ 明朝" w:hAnsi="ＭＳ 明朝" w:cs="Times New Roman" w:hint="eastAsia"/>
          <w:sz w:val="24"/>
          <w:szCs w:val="24"/>
        </w:rPr>
        <w:t>．グループホーム</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w:t>
      </w:r>
      <w:r w:rsidR="00F91834" w:rsidRPr="009B177A">
        <w:rPr>
          <w:rFonts w:ascii="ＭＳ 明朝" w:eastAsia="ＭＳ 明朝" w:hAnsi="ＭＳ 明朝" w:cs="Times New Roman"/>
          <w:sz w:val="24"/>
          <w:szCs w:val="24"/>
        </w:rPr>
        <w:t>9</w:t>
      </w:r>
      <w:r w:rsidRPr="009B177A">
        <w:rPr>
          <w:rFonts w:ascii="ＭＳ 明朝" w:eastAsia="ＭＳ 明朝" w:hAnsi="ＭＳ 明朝" w:cs="Times New Roman" w:hint="eastAsia"/>
          <w:sz w:val="24"/>
          <w:szCs w:val="24"/>
        </w:rPr>
        <w:t>つの家のうち、</w:t>
      </w:r>
      <w:r w:rsidR="00F91834" w:rsidRPr="009B177A">
        <w:rPr>
          <w:rFonts w:ascii="ＭＳ 明朝" w:eastAsia="ＭＳ 明朝" w:hAnsi="ＭＳ 明朝" w:cs="Times New Roman"/>
          <w:sz w:val="24"/>
          <w:szCs w:val="24"/>
        </w:rPr>
        <w:t>5</w:t>
      </w:r>
      <w:r w:rsidRPr="009B177A">
        <w:rPr>
          <w:rFonts w:ascii="ＭＳ 明朝" w:eastAsia="ＭＳ 明朝" w:hAnsi="ＭＳ 明朝" w:cs="Times New Roman" w:hint="eastAsia"/>
          <w:sz w:val="24"/>
          <w:szCs w:val="24"/>
        </w:rPr>
        <w:t>つが盲ろう者だけの家。各グループホームに、</w:t>
      </w:r>
      <w:r w:rsidR="00F91834" w:rsidRPr="009B177A">
        <w:rPr>
          <w:rFonts w:ascii="ＭＳ 明朝" w:eastAsia="ＭＳ 明朝" w:hAnsi="ＭＳ 明朝" w:cs="Times New Roman"/>
          <w:sz w:val="24"/>
          <w:szCs w:val="24"/>
        </w:rPr>
        <w:t>5</w:t>
      </w:r>
      <w:r w:rsidRPr="009B177A">
        <w:rPr>
          <w:rFonts w:ascii="ＭＳ 明朝" w:eastAsia="ＭＳ 明朝" w:hAnsi="ＭＳ 明朝" w:cs="Times New Roman" w:hint="eastAsia"/>
          <w:sz w:val="24"/>
          <w:szCs w:val="24"/>
        </w:rPr>
        <w:t>人の盲ろう者が</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住んでいて、</w:t>
      </w:r>
      <w:r w:rsidR="00F91834" w:rsidRPr="009B177A">
        <w:rPr>
          <w:rFonts w:ascii="ＭＳ 明朝" w:eastAsia="ＭＳ 明朝" w:hAnsi="ＭＳ 明朝" w:cs="Times New Roman"/>
          <w:sz w:val="24"/>
          <w:szCs w:val="24"/>
        </w:rPr>
        <w:t>2</w:t>
      </w:r>
      <w:r w:rsidR="009E1E25" w:rsidRPr="009B177A">
        <w:rPr>
          <w:rFonts w:ascii="ＭＳ 明朝" w:eastAsia="ＭＳ 明朝" w:hAnsi="ＭＳ 明朝" w:cs="Times New Roman" w:hint="eastAsia"/>
          <w:sz w:val="24"/>
          <w:szCs w:val="24"/>
        </w:rPr>
        <w:t>人のスタッフがいる。</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10</w:t>
      </w:r>
      <w:r w:rsidR="009E1E25" w:rsidRPr="009B177A">
        <w:rPr>
          <w:rFonts w:ascii="ＭＳ 明朝" w:eastAsia="ＭＳ 明朝" w:hAnsi="ＭＳ 明朝" w:cs="Times New Roman"/>
          <w:sz w:val="24"/>
          <w:szCs w:val="24"/>
        </w:rPr>
        <w:t>．デイサービス</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・カーラ氏のお話では、この事業は、盲ろう者に支援をし過ぎて、盲ろう者が何もせ</w:t>
      </w:r>
    </w:p>
    <w:p w:rsidR="00B939A3"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ずただいるだけになっているとのことで、カーラ氏はこの事業にはあまり関わって</w:t>
      </w:r>
      <w:r>
        <w:rPr>
          <w:rFonts w:ascii="ＭＳ 明朝" w:eastAsia="ＭＳ 明朝" w:hAnsi="ＭＳ 明朝" w:cs="Times New Roman" w:hint="eastAsia"/>
          <w:sz w:val="24"/>
          <w:szCs w:val="24"/>
        </w:rPr>
        <w:t xml:space="preserve">　</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いない。盲ろう以外の障害者も利用している。</w:t>
      </w:r>
    </w:p>
    <w:p w:rsidR="009E1E25" w:rsidRPr="009B177A" w:rsidRDefault="00F91834"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sz w:val="24"/>
          <w:szCs w:val="24"/>
        </w:rPr>
        <w:t>11</w:t>
      </w:r>
      <w:r w:rsidR="009E1E25" w:rsidRPr="009B177A">
        <w:rPr>
          <w:rFonts w:ascii="ＭＳ 明朝" w:eastAsia="ＭＳ 明朝" w:hAnsi="ＭＳ 明朝" w:cs="Times New Roman"/>
          <w:sz w:val="24"/>
          <w:szCs w:val="24"/>
        </w:rPr>
        <w:t>．その他</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3</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4</w:t>
      </w:r>
      <w:r w:rsidRPr="009B177A">
        <w:rPr>
          <w:rFonts w:ascii="ＭＳ 明朝" w:eastAsia="ＭＳ 明朝" w:hAnsi="ＭＳ 明朝" w:cs="Times New Roman" w:hint="eastAsia"/>
          <w:sz w:val="24"/>
          <w:szCs w:val="24"/>
        </w:rPr>
        <w:t>年前に、盲ろう児や親への支援を始めた。</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・「インタッチ」という会報誌を</w:t>
      </w:r>
      <w:r w:rsidR="00F91834" w:rsidRPr="009B177A">
        <w:rPr>
          <w:rFonts w:ascii="ＭＳ 明朝" w:eastAsia="ＭＳ 明朝" w:hAnsi="ＭＳ 明朝" w:cs="Times New Roman"/>
          <w:sz w:val="24"/>
          <w:szCs w:val="24"/>
        </w:rPr>
        <w:t>2</w:t>
      </w:r>
      <w:r w:rsidRPr="009B177A">
        <w:rPr>
          <w:rFonts w:ascii="ＭＳ 明朝" w:eastAsia="ＭＳ 明朝" w:hAnsi="ＭＳ 明朝" w:cs="Times New Roman" w:hint="eastAsia"/>
          <w:sz w:val="24"/>
          <w:szCs w:val="24"/>
        </w:rPr>
        <w:t>月に一回発行。</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・自助団体に力を入れることで、抱えている苦しみや困難なことを、はきだせるよう</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にしている。</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・カーラ氏は盲ろう者の職員を増やしたいと思っている。盲ろう者の職員が増えるこ</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とによって、ピアカウンセリングに効果があるため。</w:t>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・盲ろう児支援について</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 xml:space="preserve">　</w:t>
      </w:r>
      <w:r w:rsidR="00F91834" w:rsidRPr="009B177A">
        <w:rPr>
          <w:rFonts w:ascii="ＭＳ 明朝" w:eastAsia="ＭＳ 明朝" w:hAnsi="ＭＳ 明朝" w:cs="Times New Roman"/>
          <w:sz w:val="24"/>
          <w:szCs w:val="24"/>
        </w:rPr>
        <w:t>4</w:t>
      </w:r>
      <w:r w:rsidRPr="009B177A">
        <w:rPr>
          <w:rFonts w:ascii="ＭＳ 明朝" w:eastAsia="ＭＳ 明朝" w:hAnsi="ＭＳ 明朝" w:cs="Times New Roman" w:hint="eastAsia"/>
          <w:sz w:val="24"/>
          <w:szCs w:val="24"/>
        </w:rPr>
        <w:t>年前に子どもへの支援も始まったばかり。チャージの子どもが多く、チャージの</w:t>
      </w:r>
    </w:p>
    <w:p w:rsidR="00B939A3"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会がある。盲ろうの子どもの親の会は現在ないが、</w:t>
      </w:r>
      <w:r w:rsidR="009E1E25" w:rsidRPr="009B177A">
        <w:rPr>
          <w:rFonts w:ascii="ＭＳ 明朝" w:eastAsia="ＭＳ 明朝" w:hAnsi="ＭＳ 明朝" w:cs="Times New Roman"/>
          <w:sz w:val="24"/>
          <w:szCs w:val="24"/>
        </w:rPr>
        <w:t>Focusという親の会が立ち上が</w:t>
      </w:r>
    </w:p>
    <w:p w:rsidR="00B939A3"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りそうな状況。日本での学齢期を終えた盲ろう児（他障害を併せ持つ盲ろう児）の</w:t>
      </w:r>
      <w:r>
        <w:rPr>
          <w:rFonts w:ascii="ＭＳ 明朝" w:eastAsia="ＭＳ 明朝" w:hAnsi="ＭＳ 明朝" w:cs="Times New Roman" w:hint="eastAsia"/>
          <w:sz w:val="24"/>
          <w:szCs w:val="24"/>
        </w:rPr>
        <w:t xml:space="preserve">　</w:t>
      </w:r>
    </w:p>
    <w:p w:rsidR="00B939A3"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行き先がなく、日本の盲ろう児支援の</w:t>
      </w:r>
      <w:r w:rsidR="00F91834" w:rsidRPr="009B177A">
        <w:rPr>
          <w:rFonts w:ascii="ＭＳ 明朝" w:eastAsia="ＭＳ 明朝" w:hAnsi="ＭＳ 明朝" w:cs="Times New Roman"/>
          <w:sz w:val="24"/>
          <w:szCs w:val="24"/>
        </w:rPr>
        <w:t>1</w:t>
      </w:r>
      <w:r w:rsidR="009E1E25" w:rsidRPr="009B177A">
        <w:rPr>
          <w:rFonts w:ascii="ＭＳ 明朝" w:eastAsia="ＭＳ 明朝" w:hAnsi="ＭＳ 明朝" w:cs="Times New Roman"/>
          <w:sz w:val="24"/>
          <w:szCs w:val="24"/>
        </w:rPr>
        <w:t>つの大きな課題であることを伝えたところ、</w:t>
      </w:r>
      <w:r>
        <w:rPr>
          <w:rFonts w:ascii="ＭＳ 明朝" w:eastAsia="ＭＳ 明朝" w:hAnsi="ＭＳ 明朝" w:cs="Times New Roman" w:hint="eastAsia"/>
          <w:sz w:val="24"/>
          <w:szCs w:val="24"/>
        </w:rPr>
        <w:t xml:space="preserve">　　</w:t>
      </w:r>
    </w:p>
    <w:p w:rsidR="009E1E25" w:rsidRPr="009B177A"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sz w:val="24"/>
          <w:szCs w:val="24"/>
        </w:rPr>
        <w:t>オーストラリアも同じような状況とのこと。</w:t>
      </w:r>
    </w:p>
    <w:p w:rsidR="009E1E25"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p>
    <w:p w:rsidR="00593158" w:rsidRPr="009B177A" w:rsidRDefault="00593158" w:rsidP="009E1E25">
      <w:pPr>
        <w:adjustRightInd w:val="0"/>
        <w:snapToGrid w:val="0"/>
        <w:spacing w:line="400" w:lineRule="exact"/>
        <w:ind w:firstLineChars="100" w:firstLine="240"/>
        <w:rPr>
          <w:rFonts w:ascii="ＭＳ 明朝" w:eastAsia="ＭＳ 明朝" w:hAnsi="ＭＳ 明朝" w:cs="Times New Roman"/>
          <w:sz w:val="24"/>
          <w:szCs w:val="24"/>
        </w:rPr>
      </w:pPr>
    </w:p>
    <w:p w:rsidR="003011D2" w:rsidRDefault="003011D2">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9E1E25" w:rsidRPr="009B177A"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lastRenderedPageBreak/>
        <w:t>●</w:t>
      </w:r>
      <w:proofErr w:type="spellStart"/>
      <w:r w:rsidRPr="009B177A">
        <w:rPr>
          <w:rFonts w:ascii="ＭＳ 明朝" w:eastAsia="ＭＳ 明朝" w:hAnsi="ＭＳ 明朝" w:cs="Times New Roman"/>
          <w:sz w:val="24"/>
          <w:szCs w:val="24"/>
        </w:rPr>
        <w:t>DbI</w:t>
      </w:r>
      <w:proofErr w:type="spellEnd"/>
      <w:r w:rsidRPr="009B177A">
        <w:rPr>
          <w:rFonts w:ascii="ＭＳ 明朝" w:eastAsia="ＭＳ 明朝" w:hAnsi="ＭＳ 明朝" w:cs="Times New Roman"/>
          <w:sz w:val="24"/>
          <w:szCs w:val="24"/>
        </w:rPr>
        <w:t>について</w:t>
      </w:r>
    </w:p>
    <w:p w:rsidR="003011D2"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・「エイブル・オーストラリア」が事務局を担当している。日本はまだ加盟していな</w:t>
      </w:r>
    </w:p>
    <w:p w:rsidR="009E1E25" w:rsidRPr="009B177A" w:rsidRDefault="003011D2"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いので、ぜひ加入してほしい。</w:t>
      </w:r>
    </w:p>
    <w:p w:rsidR="00B939A3" w:rsidRDefault="009E1E25" w:rsidP="009E1E25">
      <w:pPr>
        <w:adjustRightInd w:val="0"/>
        <w:snapToGrid w:val="0"/>
        <w:spacing w:line="400" w:lineRule="exact"/>
        <w:ind w:firstLineChars="100" w:firstLine="240"/>
        <w:rPr>
          <w:rFonts w:ascii="ＭＳ 明朝" w:eastAsia="ＭＳ 明朝" w:hAnsi="ＭＳ 明朝" w:cs="Times New Roman"/>
          <w:sz w:val="24"/>
          <w:szCs w:val="24"/>
        </w:rPr>
      </w:pP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2019</w:t>
      </w:r>
      <w:r w:rsidRPr="009B177A">
        <w:rPr>
          <w:rFonts w:ascii="ＭＳ 明朝" w:eastAsia="ＭＳ 明朝" w:hAnsi="ＭＳ 明朝" w:cs="Times New Roman" w:hint="eastAsia"/>
          <w:sz w:val="24"/>
          <w:szCs w:val="24"/>
        </w:rPr>
        <w:t>年</w:t>
      </w:r>
      <w:r w:rsidR="00F91834" w:rsidRPr="009B177A">
        <w:rPr>
          <w:rFonts w:ascii="ＭＳ 明朝" w:eastAsia="ＭＳ 明朝" w:hAnsi="ＭＳ 明朝" w:cs="Times New Roman"/>
          <w:sz w:val="24"/>
          <w:szCs w:val="24"/>
        </w:rPr>
        <w:t>8</w:t>
      </w:r>
      <w:r w:rsidRPr="009B177A">
        <w:rPr>
          <w:rFonts w:ascii="ＭＳ 明朝" w:eastAsia="ＭＳ 明朝" w:hAnsi="ＭＳ 明朝" w:cs="Times New Roman" w:hint="eastAsia"/>
          <w:sz w:val="24"/>
          <w:szCs w:val="24"/>
        </w:rPr>
        <w:t>月</w:t>
      </w:r>
      <w:r w:rsidR="00F91834" w:rsidRPr="009B177A">
        <w:rPr>
          <w:rFonts w:ascii="ＭＳ 明朝" w:eastAsia="ＭＳ 明朝" w:hAnsi="ＭＳ 明朝" w:cs="Times New Roman"/>
          <w:sz w:val="24"/>
          <w:szCs w:val="24"/>
        </w:rPr>
        <w:t>12</w:t>
      </w:r>
      <w:r w:rsidRPr="009B177A">
        <w:rPr>
          <w:rFonts w:ascii="ＭＳ 明朝" w:eastAsia="ＭＳ 明朝" w:hAnsi="ＭＳ 明朝" w:cs="Times New Roman" w:hint="eastAsia"/>
          <w:sz w:val="24"/>
          <w:szCs w:val="24"/>
        </w:rPr>
        <w:t>～</w:t>
      </w:r>
      <w:r w:rsidR="00F91834" w:rsidRPr="009B177A">
        <w:rPr>
          <w:rFonts w:ascii="ＭＳ 明朝" w:eastAsia="ＭＳ 明朝" w:hAnsi="ＭＳ 明朝" w:cs="Times New Roman"/>
          <w:sz w:val="24"/>
          <w:szCs w:val="24"/>
        </w:rPr>
        <w:t>16</w:t>
      </w:r>
      <w:r w:rsidRPr="009B177A">
        <w:rPr>
          <w:rFonts w:ascii="ＭＳ 明朝" w:eastAsia="ＭＳ 明朝" w:hAnsi="ＭＳ 明朝" w:cs="Times New Roman" w:hint="eastAsia"/>
          <w:sz w:val="24"/>
          <w:szCs w:val="24"/>
        </w:rPr>
        <w:t>日、オーストラリアのクィーンズランドにて、</w:t>
      </w:r>
      <w:proofErr w:type="spellStart"/>
      <w:r w:rsidR="00C53DF4" w:rsidRPr="009B177A">
        <w:rPr>
          <w:rFonts w:ascii="ＭＳ 明朝" w:eastAsia="ＭＳ 明朝" w:hAnsi="ＭＳ 明朝" w:cs="Times New Roman"/>
          <w:sz w:val="24"/>
          <w:szCs w:val="24"/>
        </w:rPr>
        <w:t>DbI</w:t>
      </w:r>
      <w:proofErr w:type="spellEnd"/>
      <w:r w:rsidRPr="009B177A">
        <w:rPr>
          <w:rFonts w:ascii="ＭＳ 明朝" w:eastAsia="ＭＳ 明朝" w:hAnsi="ＭＳ 明朝" w:cs="Times New Roman" w:hint="eastAsia"/>
          <w:sz w:val="24"/>
          <w:szCs w:val="24"/>
        </w:rPr>
        <w:t>の会議が</w:t>
      </w:r>
    </w:p>
    <w:p w:rsidR="009E1E25" w:rsidRDefault="00B939A3" w:rsidP="009E1E25">
      <w:pPr>
        <w:adjustRightInd w:val="0"/>
        <w:snapToGrid w:val="0"/>
        <w:spacing w:line="400" w:lineRule="exact"/>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E1E25" w:rsidRPr="009B177A">
        <w:rPr>
          <w:rFonts w:ascii="ＭＳ 明朝" w:eastAsia="ＭＳ 明朝" w:hAnsi="ＭＳ 明朝" w:cs="Times New Roman" w:hint="eastAsia"/>
          <w:sz w:val="24"/>
          <w:szCs w:val="24"/>
        </w:rPr>
        <w:t>開催されるので、広報活動のため来日した。</w:t>
      </w: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C53DF4" w:rsidP="003011D2">
      <w:pPr>
        <w:adjustRightInd w:val="0"/>
        <w:snapToGrid w:val="0"/>
        <w:jc w:val="center"/>
        <w:rPr>
          <w:rFonts w:ascii="ＭＳ 明朝" w:eastAsia="ＭＳ 明朝" w:hAnsi="ＭＳ 明朝" w:cs="Times New Roman"/>
          <w:sz w:val="24"/>
          <w:szCs w:val="24"/>
        </w:rPr>
      </w:pPr>
      <w:r>
        <w:rPr>
          <w:rFonts w:ascii="ＭＳ 明朝" w:eastAsia="ＭＳ 明朝" w:hAnsi="ＭＳ 明朝" w:cs="Times New Roman"/>
          <w:noProof/>
          <w:sz w:val="24"/>
          <w:szCs w:val="24"/>
        </w:rPr>
        <w:drawing>
          <wp:inline distT="0" distB="0" distL="0" distR="0">
            <wp:extent cx="3600000" cy="3156840"/>
            <wp:effectExtent l="0" t="0" r="635"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ｐ24カーラさん.JPG"/>
                    <pic:cNvPicPr/>
                  </pic:nvPicPr>
                  <pic:blipFill rotWithShape="1">
                    <a:blip r:embed="rId10" cstate="print">
                      <a:extLst>
                        <a:ext uri="{28A0092B-C50C-407E-A947-70E740481C1C}">
                          <a14:useLocalDpi xmlns:a14="http://schemas.microsoft.com/office/drawing/2010/main" val="0"/>
                        </a:ext>
                      </a:extLst>
                    </a:blip>
                    <a:srcRect t="8547" r="21795"/>
                    <a:stretch/>
                  </pic:blipFill>
                  <pic:spPr bwMode="auto">
                    <a:xfrm>
                      <a:off x="0" y="0"/>
                      <a:ext cx="3600000" cy="3156840"/>
                    </a:xfrm>
                    <a:prstGeom prst="rect">
                      <a:avLst/>
                    </a:prstGeom>
                    <a:ln>
                      <a:noFill/>
                    </a:ln>
                    <a:extLst>
                      <a:ext uri="{53640926-AAD7-44D8-BBD7-CCE9431645EC}">
                        <a14:shadowObscured xmlns:a14="http://schemas.microsoft.com/office/drawing/2010/main"/>
                      </a:ext>
                    </a:extLst>
                  </pic:spPr>
                </pic:pic>
              </a:graphicData>
            </a:graphic>
          </wp:inline>
        </w:drawing>
      </w: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EB3F2A" w:rsidRDefault="00EB3F2A" w:rsidP="009E1E25">
      <w:pPr>
        <w:adjustRightInd w:val="0"/>
        <w:snapToGrid w:val="0"/>
        <w:spacing w:line="400" w:lineRule="exact"/>
        <w:ind w:firstLineChars="100" w:firstLine="240"/>
        <w:rPr>
          <w:rFonts w:ascii="ＭＳ 明朝" w:eastAsia="ＭＳ 明朝" w:hAnsi="ＭＳ 明朝" w:cs="Times New Roman"/>
          <w:sz w:val="24"/>
          <w:szCs w:val="24"/>
        </w:rPr>
      </w:pPr>
    </w:p>
    <w:p w:rsidR="003011D2" w:rsidRDefault="003011D2">
      <w:pPr>
        <w:widowControl/>
        <w:jc w:val="left"/>
        <w:rPr>
          <w:rFonts w:ascii="ＭＳ 明朝" w:eastAsia="ＭＳ 明朝" w:hAnsi="ＭＳ 明朝" w:cs="Times New Roman"/>
          <w:b/>
          <w:sz w:val="32"/>
          <w:szCs w:val="32"/>
          <w:lang w:val="en-GB"/>
        </w:rPr>
      </w:pPr>
      <w:r>
        <w:rPr>
          <w:rFonts w:ascii="ＭＳ 明朝" w:eastAsia="ＭＳ 明朝" w:hAnsi="ＭＳ 明朝" w:cs="Times New Roman"/>
          <w:b/>
          <w:sz w:val="32"/>
          <w:szCs w:val="32"/>
          <w:lang w:val="en-GB"/>
        </w:rPr>
        <w:br w:type="page"/>
      </w:r>
    </w:p>
    <w:p w:rsidR="004D3358" w:rsidRPr="001A3AE4" w:rsidRDefault="004D3358" w:rsidP="00E54BD3">
      <w:pPr>
        <w:spacing w:line="400" w:lineRule="exact"/>
        <w:jc w:val="center"/>
        <w:rPr>
          <w:rFonts w:ascii="ＭＳ 明朝" w:eastAsia="ＭＳ 明朝" w:hAnsi="ＭＳ 明朝" w:cs="Times New Roman"/>
          <w:b/>
          <w:sz w:val="32"/>
          <w:szCs w:val="32"/>
          <w:lang w:val="en-GB"/>
        </w:rPr>
      </w:pPr>
      <w:r w:rsidRPr="001A3AE4">
        <w:rPr>
          <w:rFonts w:ascii="ＭＳ 明朝" w:eastAsia="ＭＳ 明朝" w:hAnsi="ＭＳ 明朝" w:cs="Times New Roman" w:hint="eastAsia"/>
          <w:b/>
          <w:sz w:val="32"/>
          <w:szCs w:val="32"/>
          <w:lang w:val="en-GB"/>
        </w:rPr>
        <w:lastRenderedPageBreak/>
        <w:t>参考資料</w:t>
      </w:r>
    </w:p>
    <w:p w:rsidR="004D3358" w:rsidRPr="009B177A" w:rsidRDefault="004D3358" w:rsidP="00E54BD3">
      <w:pPr>
        <w:spacing w:line="400" w:lineRule="exact"/>
        <w:ind w:leftChars="343" w:left="720"/>
        <w:rPr>
          <w:rFonts w:ascii="ＭＳ 明朝" w:eastAsia="ＭＳ 明朝" w:hAnsi="ＭＳ 明朝" w:cs="Times New Roman"/>
          <w:i/>
          <w:szCs w:val="21"/>
          <w:lang w:val="en-GB"/>
        </w:rPr>
      </w:pPr>
    </w:p>
    <w:p w:rsidR="003011D2" w:rsidRDefault="000D04B6" w:rsidP="00855741">
      <w:pPr>
        <w:spacing w:line="400" w:lineRule="exact"/>
        <w:rPr>
          <w:rFonts w:ascii="ＭＳ 明朝" w:eastAsia="ＭＳ 明朝" w:hAnsi="ＭＳ 明朝" w:cs="Times New Roman"/>
          <w:b/>
          <w:sz w:val="24"/>
          <w:szCs w:val="24"/>
        </w:rPr>
      </w:pPr>
      <w:r w:rsidRPr="003011D2">
        <w:rPr>
          <w:rFonts w:ascii="ＭＳ 明朝" w:eastAsia="ＭＳ 明朝" w:hAnsi="ＭＳ 明朝" w:cs="Times New Roman"/>
          <w:b/>
          <w:sz w:val="24"/>
          <w:szCs w:val="24"/>
          <w:lang w:val="en-GB"/>
        </w:rPr>
        <w:t>参考</w:t>
      </w:r>
      <w:r w:rsidRPr="003011D2">
        <w:rPr>
          <w:rFonts w:ascii="ＭＳ 明朝" w:eastAsia="ＭＳ 明朝" w:hAnsi="ＭＳ 明朝" w:cs="Times New Roman"/>
          <w:b/>
          <w:sz w:val="24"/>
          <w:szCs w:val="24"/>
        </w:rPr>
        <w:t>資料</w:t>
      </w:r>
      <w:r w:rsidR="001E115B" w:rsidRPr="003011D2">
        <w:rPr>
          <w:rFonts w:ascii="ＭＳ 明朝" w:eastAsia="ＭＳ 明朝" w:hAnsi="ＭＳ 明朝" w:cs="ＭＳ 明朝" w:hint="eastAsia"/>
          <w:b/>
          <w:sz w:val="24"/>
          <w:szCs w:val="24"/>
        </w:rPr>
        <w:t>①</w:t>
      </w:r>
      <w:r w:rsidRPr="003011D2">
        <w:rPr>
          <w:rFonts w:ascii="ＭＳ 明朝" w:eastAsia="ＭＳ 明朝" w:hAnsi="ＭＳ 明朝" w:cs="Times New Roman"/>
          <w:b/>
          <w:sz w:val="24"/>
          <w:szCs w:val="24"/>
        </w:rPr>
        <w:t>：</w:t>
      </w:r>
      <w:r w:rsidR="003011D2">
        <w:rPr>
          <w:rFonts w:ascii="ＭＳ 明朝" w:eastAsia="ＭＳ 明朝" w:hAnsi="ＭＳ 明朝" w:cs="Times New Roman" w:hint="eastAsia"/>
          <w:b/>
          <w:sz w:val="24"/>
          <w:szCs w:val="24"/>
        </w:rPr>
        <w:t>「</w:t>
      </w:r>
      <w:r w:rsidR="00855741" w:rsidRPr="003011D2">
        <w:rPr>
          <w:rFonts w:ascii="ＭＳ 明朝" w:eastAsia="ＭＳ 明朝" w:hAnsi="ＭＳ 明朝" w:cs="Times New Roman"/>
          <w:b/>
          <w:sz w:val="24"/>
          <w:szCs w:val="24"/>
        </w:rPr>
        <w:t>GLOBAL REPORT ON SITUATION AND RIGHTS OF PERSONS</w:t>
      </w:r>
    </w:p>
    <w:p w:rsidR="00855741" w:rsidRPr="003011D2" w:rsidRDefault="00855741" w:rsidP="003011D2">
      <w:pPr>
        <w:spacing w:line="400" w:lineRule="exact"/>
        <w:ind w:firstLineChars="647" w:firstLine="1559"/>
        <w:rPr>
          <w:rFonts w:ascii="ＭＳ 明朝" w:eastAsia="ＭＳ 明朝" w:hAnsi="ＭＳ 明朝" w:cs="Times New Roman"/>
          <w:b/>
          <w:sz w:val="24"/>
          <w:szCs w:val="24"/>
        </w:rPr>
      </w:pPr>
      <w:r w:rsidRPr="003011D2">
        <w:rPr>
          <w:rFonts w:ascii="ＭＳ 明朝" w:eastAsia="ＭＳ 明朝" w:hAnsi="ＭＳ 明朝" w:cs="Times New Roman"/>
          <w:b/>
          <w:sz w:val="24"/>
          <w:szCs w:val="24"/>
        </w:rPr>
        <w:t>WITH DEAFBLINDNESS</w:t>
      </w:r>
      <w:r w:rsidR="003011D2">
        <w:rPr>
          <w:rFonts w:ascii="ＭＳ 明朝" w:eastAsia="ＭＳ 明朝" w:hAnsi="ＭＳ 明朝" w:cs="Times New Roman" w:hint="eastAsia"/>
          <w:b/>
          <w:sz w:val="24"/>
          <w:szCs w:val="24"/>
        </w:rPr>
        <w:t>」</w:t>
      </w:r>
      <w:r w:rsidRPr="003011D2">
        <w:rPr>
          <w:rFonts w:ascii="ＭＳ 明朝" w:eastAsia="ＭＳ 明朝" w:hAnsi="ＭＳ 明朝" w:cs="Times New Roman"/>
          <w:b/>
          <w:sz w:val="24"/>
          <w:szCs w:val="24"/>
        </w:rPr>
        <w:t xml:space="preserve"> </w:t>
      </w:r>
      <w:r w:rsidRPr="003011D2">
        <w:rPr>
          <w:rFonts w:ascii="ＭＳ 明朝" w:eastAsia="ＭＳ 明朝" w:hAnsi="ＭＳ 明朝" w:cs="Times New Roman" w:hint="eastAsia"/>
          <w:b/>
          <w:sz w:val="24"/>
          <w:szCs w:val="24"/>
        </w:rPr>
        <w:t xml:space="preserve"> </w:t>
      </w:r>
      <w:r w:rsidRPr="003011D2">
        <w:rPr>
          <w:rFonts w:ascii="ＭＳ 明朝" w:eastAsia="ＭＳ 明朝" w:hAnsi="ＭＳ 明朝"/>
          <w:b/>
          <w:sz w:val="24"/>
          <w:szCs w:val="24"/>
        </w:rPr>
        <w:t>TECHNICAL MEETING</w:t>
      </w:r>
    </w:p>
    <w:p w:rsidR="00855741" w:rsidRDefault="00855741" w:rsidP="00855741">
      <w:pPr>
        <w:autoSpaceDE w:val="0"/>
        <w:autoSpaceDN w:val="0"/>
        <w:adjustRightInd w:val="0"/>
        <w:jc w:val="center"/>
        <w:rPr>
          <w:rFonts w:ascii="ＭＳ 明朝" w:eastAsia="ＭＳ 明朝" w:hAnsi="ＭＳ 明朝"/>
          <w:b/>
          <w:i/>
          <w:sz w:val="22"/>
        </w:rPr>
      </w:pPr>
    </w:p>
    <w:p w:rsidR="00B939A3" w:rsidRPr="009B177A" w:rsidRDefault="00B939A3" w:rsidP="00855741">
      <w:pPr>
        <w:autoSpaceDE w:val="0"/>
        <w:autoSpaceDN w:val="0"/>
        <w:adjustRightInd w:val="0"/>
        <w:jc w:val="center"/>
        <w:rPr>
          <w:rFonts w:ascii="ＭＳ 明朝" w:eastAsia="ＭＳ 明朝" w:hAnsi="ＭＳ 明朝"/>
          <w:b/>
          <w:i/>
          <w:sz w:val="22"/>
        </w:rPr>
      </w:pPr>
    </w:p>
    <w:p w:rsidR="00855741" w:rsidRPr="00593158" w:rsidRDefault="00855741" w:rsidP="00593158">
      <w:pPr>
        <w:autoSpaceDE w:val="0"/>
        <w:autoSpaceDN w:val="0"/>
        <w:adjustRightInd w:val="0"/>
        <w:spacing w:line="240" w:lineRule="exact"/>
        <w:jc w:val="center"/>
        <w:rPr>
          <w:rFonts w:ascii="ＭＳ 明朝" w:eastAsia="ＭＳ 明朝" w:hAnsi="ＭＳ 明朝"/>
          <w:b/>
          <w:sz w:val="24"/>
          <w:szCs w:val="24"/>
        </w:rPr>
      </w:pPr>
      <w:r w:rsidRPr="00593158">
        <w:rPr>
          <w:rFonts w:ascii="ＭＳ 明朝" w:eastAsia="ＭＳ 明朝" w:hAnsi="ＭＳ 明朝"/>
          <w:b/>
          <w:sz w:val="24"/>
          <w:szCs w:val="24"/>
        </w:rPr>
        <w:t xml:space="preserve">GLOBAL REPORT ON SITUATION AND RIGHTS OF PERSONS WITH DEAFBLINDNESS </w:t>
      </w:r>
    </w:p>
    <w:p w:rsidR="00855741" w:rsidRPr="00593158" w:rsidRDefault="00855741" w:rsidP="00593158">
      <w:pPr>
        <w:autoSpaceDE w:val="0"/>
        <w:autoSpaceDN w:val="0"/>
        <w:adjustRightInd w:val="0"/>
        <w:spacing w:line="240" w:lineRule="exact"/>
        <w:jc w:val="center"/>
        <w:rPr>
          <w:rFonts w:ascii="ＭＳ 明朝" w:eastAsia="ＭＳ 明朝" w:hAnsi="ＭＳ 明朝"/>
          <w:b/>
          <w:sz w:val="24"/>
          <w:szCs w:val="24"/>
        </w:rPr>
      </w:pPr>
    </w:p>
    <w:p w:rsidR="00855741" w:rsidRPr="00593158" w:rsidRDefault="00855741" w:rsidP="00593158">
      <w:pPr>
        <w:autoSpaceDE w:val="0"/>
        <w:autoSpaceDN w:val="0"/>
        <w:adjustRightInd w:val="0"/>
        <w:spacing w:line="240" w:lineRule="exact"/>
        <w:jc w:val="center"/>
        <w:rPr>
          <w:rFonts w:ascii="ＭＳ 明朝" w:eastAsia="ＭＳ 明朝" w:hAnsi="ＭＳ 明朝"/>
          <w:b/>
          <w:sz w:val="24"/>
          <w:szCs w:val="24"/>
        </w:rPr>
      </w:pPr>
      <w:r w:rsidRPr="00593158">
        <w:rPr>
          <w:rFonts w:ascii="ＭＳ 明朝" w:eastAsia="ＭＳ 明朝" w:hAnsi="ＭＳ 明朝"/>
          <w:b/>
          <w:sz w:val="24"/>
          <w:szCs w:val="24"/>
        </w:rPr>
        <w:t xml:space="preserve">WCC, GENEVA </w:t>
      </w:r>
      <w:r w:rsidR="00F91834" w:rsidRPr="00593158">
        <w:rPr>
          <w:rFonts w:ascii="ＭＳ 明朝" w:eastAsia="ＭＳ 明朝" w:hAnsi="ＭＳ 明朝"/>
          <w:b/>
          <w:sz w:val="24"/>
          <w:szCs w:val="24"/>
        </w:rPr>
        <w:t>13</w:t>
      </w:r>
      <w:r w:rsidRPr="00593158">
        <w:rPr>
          <w:rFonts w:ascii="ＭＳ 明朝" w:eastAsia="ＭＳ 明朝" w:hAnsi="ＭＳ 明朝"/>
          <w:b/>
          <w:sz w:val="24"/>
          <w:szCs w:val="24"/>
          <w:vertAlign w:val="superscript"/>
        </w:rPr>
        <w:t>th</w:t>
      </w:r>
      <w:r w:rsidRPr="00593158">
        <w:rPr>
          <w:rFonts w:ascii="ＭＳ 明朝" w:eastAsia="ＭＳ 明朝" w:hAnsi="ＭＳ 明朝"/>
          <w:b/>
          <w:sz w:val="24"/>
          <w:szCs w:val="24"/>
        </w:rPr>
        <w:t xml:space="preserve"> September </w:t>
      </w:r>
      <w:r w:rsidR="00F91834" w:rsidRPr="00593158">
        <w:rPr>
          <w:rFonts w:ascii="ＭＳ 明朝" w:eastAsia="ＭＳ 明朝" w:hAnsi="ＭＳ 明朝"/>
          <w:b/>
          <w:sz w:val="24"/>
          <w:szCs w:val="24"/>
        </w:rPr>
        <w:t>2017</w:t>
      </w:r>
    </w:p>
    <w:p w:rsidR="00855741" w:rsidRPr="00593158" w:rsidRDefault="00855741" w:rsidP="00593158">
      <w:pPr>
        <w:autoSpaceDE w:val="0"/>
        <w:autoSpaceDN w:val="0"/>
        <w:adjustRightInd w:val="0"/>
        <w:spacing w:line="240" w:lineRule="exact"/>
        <w:jc w:val="center"/>
        <w:rPr>
          <w:rFonts w:ascii="ＭＳ 明朝" w:eastAsia="ＭＳ 明朝" w:hAnsi="ＭＳ 明朝"/>
          <w:b/>
          <w:sz w:val="24"/>
          <w:szCs w:val="24"/>
        </w:rPr>
      </w:pPr>
    </w:p>
    <w:p w:rsidR="00855741" w:rsidRPr="00593158" w:rsidRDefault="00855741" w:rsidP="00593158">
      <w:pPr>
        <w:autoSpaceDE w:val="0"/>
        <w:autoSpaceDN w:val="0"/>
        <w:adjustRightInd w:val="0"/>
        <w:spacing w:line="240" w:lineRule="exact"/>
        <w:jc w:val="center"/>
        <w:rPr>
          <w:rFonts w:ascii="ＭＳ 明朝" w:eastAsia="ＭＳ 明朝" w:hAnsi="ＭＳ 明朝"/>
          <w:b/>
          <w:sz w:val="24"/>
          <w:szCs w:val="24"/>
        </w:rPr>
      </w:pPr>
      <w:r w:rsidRPr="00593158">
        <w:rPr>
          <w:rFonts w:ascii="ＭＳ 明朝" w:eastAsia="ＭＳ 明朝" w:hAnsi="ＭＳ 明朝"/>
          <w:b/>
          <w:sz w:val="24"/>
          <w:szCs w:val="24"/>
        </w:rPr>
        <w:t>Concept note and agenda</w:t>
      </w:r>
    </w:p>
    <w:p w:rsidR="00855741" w:rsidRPr="009B177A" w:rsidRDefault="00855741" w:rsidP="00855741">
      <w:pPr>
        <w:autoSpaceDE w:val="0"/>
        <w:autoSpaceDN w:val="0"/>
        <w:adjustRightInd w:val="0"/>
        <w:rPr>
          <w:rFonts w:ascii="ＭＳ 明朝" w:eastAsia="ＭＳ 明朝" w:hAnsi="ＭＳ 明朝"/>
          <w:b/>
          <w:i/>
          <w:sz w:val="22"/>
        </w:rPr>
      </w:pPr>
    </w:p>
    <w:p w:rsidR="00855741" w:rsidRPr="009B177A" w:rsidRDefault="00855741" w:rsidP="00855741">
      <w:pPr>
        <w:autoSpaceDE w:val="0"/>
        <w:autoSpaceDN w:val="0"/>
        <w:adjustRightInd w:val="0"/>
        <w:rPr>
          <w:rFonts w:ascii="ＭＳ 明朝" w:eastAsia="ＭＳ 明朝" w:hAnsi="ＭＳ 明朝"/>
          <w:b/>
          <w:i/>
          <w:sz w:val="22"/>
        </w:rPr>
      </w:pPr>
    </w:p>
    <w:p w:rsidR="00855741" w:rsidRPr="00593158" w:rsidRDefault="00855741" w:rsidP="00855741">
      <w:pPr>
        <w:autoSpaceDE w:val="0"/>
        <w:autoSpaceDN w:val="0"/>
        <w:adjustRightInd w:val="0"/>
        <w:rPr>
          <w:rFonts w:ascii="ＭＳ 明朝" w:eastAsia="ＭＳ 明朝" w:hAnsi="ＭＳ 明朝"/>
          <w:b/>
          <w:i/>
          <w:sz w:val="24"/>
          <w:szCs w:val="24"/>
        </w:rPr>
      </w:pPr>
      <w:r w:rsidRPr="00593158">
        <w:rPr>
          <w:rFonts w:ascii="ＭＳ 明朝" w:eastAsia="ＭＳ 明朝" w:hAnsi="ＭＳ 明朝"/>
          <w:b/>
          <w:i/>
          <w:sz w:val="24"/>
          <w:szCs w:val="24"/>
        </w:rPr>
        <w:t xml:space="preserve">Background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With the adoption of the Agenda </w:t>
      </w:r>
      <w:r w:rsidR="00F91834" w:rsidRPr="00593158">
        <w:rPr>
          <w:rFonts w:ascii="ＭＳ 明朝" w:eastAsia="ＭＳ 明朝" w:hAnsi="ＭＳ 明朝"/>
          <w:sz w:val="24"/>
          <w:szCs w:val="24"/>
        </w:rPr>
        <w:t>2030</w:t>
      </w:r>
      <w:r w:rsidRPr="00593158">
        <w:rPr>
          <w:rFonts w:ascii="ＭＳ 明朝" w:eastAsia="ＭＳ 明朝" w:hAnsi="ＭＳ 明朝"/>
          <w:sz w:val="24"/>
          <w:szCs w:val="24"/>
        </w:rPr>
        <w:t xml:space="preserve">, attention has been paid to leaving no one behind. Persons with disabilities through intensive advocacy have succeeded to break their invisibility in the MDGs to be included in the Sustainable Development Goals. However, persons with disabilities are not a homogenous group and some constituencies such as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are very often much more </w:t>
      </w:r>
      <w:proofErr w:type="spellStart"/>
      <w:r w:rsidRPr="00593158">
        <w:rPr>
          <w:rFonts w:ascii="ＭＳ 明朝" w:eastAsia="ＭＳ 明朝" w:hAnsi="ＭＳ 明朝"/>
          <w:sz w:val="24"/>
          <w:szCs w:val="24"/>
        </w:rPr>
        <w:t>marginalised</w:t>
      </w:r>
      <w:proofErr w:type="spellEnd"/>
      <w:r w:rsidRPr="00593158">
        <w:rPr>
          <w:rFonts w:ascii="ＭＳ 明朝" w:eastAsia="ＭＳ 明朝" w:hAnsi="ＭＳ 明朝"/>
          <w:sz w:val="24"/>
          <w:szCs w:val="24"/>
        </w:rPr>
        <w:t xml:space="preserve">.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The multiple barriers that they faced such as lack of access to support services, accessible information and assistive devices makes it very difficult to even structure themselves in strong advocacy group to voice their issues. They are often </w:t>
      </w:r>
      <w:proofErr w:type="spellStart"/>
      <w:r w:rsidRPr="00593158">
        <w:rPr>
          <w:rFonts w:ascii="ＭＳ 明朝" w:eastAsia="ＭＳ 明朝" w:hAnsi="ＭＳ 明朝"/>
          <w:sz w:val="24"/>
          <w:szCs w:val="24"/>
        </w:rPr>
        <w:t>marginalised</w:t>
      </w:r>
      <w:proofErr w:type="spellEnd"/>
      <w:r w:rsidRPr="00593158">
        <w:rPr>
          <w:rFonts w:ascii="ＭＳ 明朝" w:eastAsia="ＭＳ 明朝" w:hAnsi="ＭＳ 明朝"/>
          <w:sz w:val="24"/>
          <w:szCs w:val="24"/>
        </w:rPr>
        <w:t xml:space="preserve"> even within the disability movement and can’t do not get a chance to engage in political participation and public life to claim their rights.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Experiences of WFDB and IDA in the </w:t>
      </w:r>
      <w:r w:rsidR="00F91834" w:rsidRPr="00593158">
        <w:rPr>
          <w:rFonts w:ascii="ＭＳ 明朝" w:eastAsia="ＭＳ 明朝" w:hAnsi="ＭＳ 明朝"/>
          <w:sz w:val="24"/>
          <w:szCs w:val="24"/>
        </w:rPr>
        <w:t>10</w:t>
      </w:r>
      <w:r w:rsidRPr="00593158">
        <w:rPr>
          <w:rFonts w:ascii="ＭＳ 明朝" w:eastAsia="ＭＳ 明朝" w:hAnsi="ＭＳ 明朝"/>
          <w:sz w:val="24"/>
          <w:szCs w:val="24"/>
        </w:rPr>
        <w:t xml:space="preserve"> years of work on the implementation and monitoring of the Convention on the Rights of Persons with Disabilities have shown that there is very little attention paid by national and International stakeholders on the issues of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This is both the results and the cause of the general lack of knowledge of the diversity of issues and specific inclusion requirements of persons acquired or congenital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w:t>
      </w: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w:t>
      </w: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While there is a fairly </w:t>
      </w:r>
      <w:proofErr w:type="spellStart"/>
      <w:r w:rsidRPr="00593158">
        <w:rPr>
          <w:rFonts w:ascii="ＭＳ 明朝" w:eastAsia="ＭＳ 明朝" w:hAnsi="ＭＳ 明朝"/>
          <w:sz w:val="24"/>
          <w:szCs w:val="24"/>
        </w:rPr>
        <w:t>organised</w:t>
      </w:r>
      <w:proofErr w:type="spellEnd"/>
      <w:r w:rsidRPr="00593158">
        <w:rPr>
          <w:rFonts w:ascii="ＭＳ 明朝" w:eastAsia="ＭＳ 明朝" w:hAnsi="ＭＳ 明朝"/>
          <w:sz w:val="24"/>
          <w:szCs w:val="24"/>
        </w:rPr>
        <w:t xml:space="preserve"> community of services providers gathered within deafblind international, it did not manage to connect with the broader disability movement. Issues of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are indeed tackled by a set of very </w:t>
      </w:r>
      <w:proofErr w:type="spellStart"/>
      <w:r w:rsidRPr="00593158">
        <w:rPr>
          <w:rFonts w:ascii="ＭＳ 明朝" w:eastAsia="ＭＳ 明朝" w:hAnsi="ＭＳ 明朝"/>
          <w:sz w:val="24"/>
          <w:szCs w:val="24"/>
        </w:rPr>
        <w:t>specialised</w:t>
      </w:r>
      <w:proofErr w:type="spellEnd"/>
      <w:r w:rsidRPr="00593158">
        <w:rPr>
          <w:rFonts w:ascii="ＭＳ 明朝" w:eastAsia="ＭＳ 明朝" w:hAnsi="ＭＳ 明朝"/>
          <w:sz w:val="24"/>
          <w:szCs w:val="24"/>
        </w:rPr>
        <w:t xml:space="preserve"> stakeholders. WFDB as well as its members such as the African deaf blind union have succeeded progressively to engage with the broader disability movement to amplify their message within IDA as well as EDF or more recently African Disability Forum or Sense international within the IDDC.</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rPr>
          <w:rFonts w:ascii="ＭＳ 明朝" w:eastAsia="ＭＳ 明朝" w:hAnsi="ＭＳ 明朝"/>
          <w:sz w:val="24"/>
          <w:szCs w:val="24"/>
        </w:rPr>
      </w:pPr>
      <w:r w:rsidRPr="00593158">
        <w:rPr>
          <w:rFonts w:ascii="ＭＳ 明朝" w:eastAsia="ＭＳ 明朝" w:hAnsi="ＭＳ 明朝"/>
          <w:sz w:val="24"/>
          <w:szCs w:val="24"/>
        </w:rPr>
        <w:t xml:space="preserve">Few elements show that even among the disability specific work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are </w:t>
      </w:r>
      <w:proofErr w:type="spellStart"/>
      <w:r w:rsidRPr="00593158">
        <w:rPr>
          <w:rFonts w:ascii="ＭＳ 明朝" w:eastAsia="ＭＳ 明朝" w:hAnsi="ＭＳ 明朝"/>
          <w:sz w:val="24"/>
          <w:szCs w:val="24"/>
        </w:rPr>
        <w:t>marginalised</w:t>
      </w:r>
      <w:proofErr w:type="spellEnd"/>
      <w:r w:rsidRPr="00593158">
        <w:rPr>
          <w:rFonts w:ascii="ＭＳ 明朝" w:eastAsia="ＭＳ 明朝" w:hAnsi="ＭＳ 明朝"/>
          <w:sz w:val="24"/>
          <w:szCs w:val="24"/>
        </w:rPr>
        <w:t xml:space="preserve">. There are only </w:t>
      </w:r>
      <w:r w:rsidR="00F91834" w:rsidRPr="00593158">
        <w:rPr>
          <w:rFonts w:ascii="ＭＳ 明朝" w:eastAsia="ＭＳ 明朝" w:hAnsi="ＭＳ 明朝"/>
          <w:sz w:val="24"/>
          <w:szCs w:val="24"/>
        </w:rPr>
        <w:t>7</w:t>
      </w:r>
      <w:r w:rsidRPr="00593158">
        <w:rPr>
          <w:rFonts w:ascii="ＭＳ 明朝" w:eastAsia="ＭＳ 明朝" w:hAnsi="ＭＳ 明朝"/>
          <w:sz w:val="24"/>
          <w:szCs w:val="24"/>
        </w:rPr>
        <w:t xml:space="preserve"> reference to persons with </w:t>
      </w:r>
      <w:proofErr w:type="spellStart"/>
      <w:r w:rsidRPr="00593158">
        <w:rPr>
          <w:rFonts w:ascii="ＭＳ 明朝" w:eastAsia="ＭＳ 明朝" w:hAnsi="ＭＳ 明朝"/>
          <w:sz w:val="24"/>
          <w:szCs w:val="24"/>
        </w:rPr>
        <w:lastRenderedPageBreak/>
        <w:t>deafblindness</w:t>
      </w:r>
      <w:proofErr w:type="spellEnd"/>
      <w:r w:rsidRPr="00593158">
        <w:rPr>
          <w:rFonts w:ascii="ＭＳ 明朝" w:eastAsia="ＭＳ 明朝" w:hAnsi="ＭＳ 明朝"/>
          <w:sz w:val="24"/>
          <w:szCs w:val="24"/>
        </w:rPr>
        <w:t xml:space="preserve"> in the </w:t>
      </w:r>
      <w:r w:rsidR="00F91834" w:rsidRPr="00593158">
        <w:rPr>
          <w:rFonts w:ascii="ＭＳ 明朝" w:eastAsia="ＭＳ 明朝" w:hAnsi="ＭＳ 明朝"/>
          <w:sz w:val="24"/>
          <w:szCs w:val="24"/>
        </w:rPr>
        <w:t>2011</w:t>
      </w:r>
      <w:r w:rsidRPr="00593158">
        <w:rPr>
          <w:rFonts w:ascii="ＭＳ 明朝" w:eastAsia="ＭＳ 明朝" w:hAnsi="ＭＳ 明朝"/>
          <w:sz w:val="24"/>
          <w:szCs w:val="24"/>
        </w:rPr>
        <w:t xml:space="preserve"> world report on disability, </w:t>
      </w:r>
      <w:r w:rsidR="00F91834" w:rsidRPr="00593158">
        <w:rPr>
          <w:rFonts w:ascii="ＭＳ 明朝" w:eastAsia="ＭＳ 明朝" w:hAnsi="ＭＳ 明朝"/>
          <w:sz w:val="24"/>
          <w:szCs w:val="24"/>
        </w:rPr>
        <w:t>10</w:t>
      </w:r>
      <w:r w:rsidRPr="00593158">
        <w:rPr>
          <w:rFonts w:ascii="ＭＳ 明朝" w:eastAsia="ＭＳ 明朝" w:hAnsi="ＭＳ 明朝"/>
          <w:sz w:val="24"/>
          <w:szCs w:val="24"/>
        </w:rPr>
        <w:t xml:space="preserve"> times more references to persons who are deaf or persons who are blind. There have been only </w:t>
      </w:r>
      <w:r w:rsidR="00F91834" w:rsidRPr="00593158">
        <w:rPr>
          <w:rFonts w:ascii="ＭＳ 明朝" w:eastAsia="ＭＳ 明朝" w:hAnsi="ＭＳ 明朝"/>
          <w:sz w:val="24"/>
          <w:szCs w:val="24"/>
        </w:rPr>
        <w:t>6</w:t>
      </w:r>
      <w:r w:rsidRPr="00593158">
        <w:rPr>
          <w:rFonts w:ascii="ＭＳ 明朝" w:eastAsia="ＭＳ 明朝" w:hAnsi="ＭＳ 明朝"/>
          <w:sz w:val="24"/>
          <w:szCs w:val="24"/>
        </w:rPr>
        <w:t xml:space="preserve"> specific references to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in the CRPD concluding observation of </w:t>
      </w:r>
      <w:r w:rsidR="00F91834" w:rsidRPr="00593158">
        <w:rPr>
          <w:rFonts w:ascii="ＭＳ 明朝" w:eastAsia="ＭＳ 明朝" w:hAnsi="ＭＳ 明朝"/>
          <w:sz w:val="24"/>
          <w:szCs w:val="24"/>
        </w:rPr>
        <w:t>40</w:t>
      </w:r>
      <w:r w:rsidRPr="00593158">
        <w:rPr>
          <w:rFonts w:ascii="ＭＳ 明朝" w:eastAsia="ＭＳ 明朝" w:hAnsi="ＭＳ 明朝"/>
          <w:sz w:val="24"/>
          <w:szCs w:val="24"/>
        </w:rPr>
        <w:t xml:space="preserve"> countries review up to December </w:t>
      </w:r>
      <w:r w:rsidR="00F91834" w:rsidRPr="00593158">
        <w:rPr>
          <w:rFonts w:ascii="ＭＳ 明朝" w:eastAsia="ＭＳ 明朝" w:hAnsi="ＭＳ 明朝"/>
          <w:sz w:val="24"/>
          <w:szCs w:val="24"/>
        </w:rPr>
        <w:t>2016</w:t>
      </w:r>
      <w:r w:rsidRPr="00593158">
        <w:rPr>
          <w:rFonts w:ascii="ＭＳ 明朝" w:eastAsia="ＭＳ 明朝" w:hAnsi="ＭＳ 明朝"/>
          <w:sz w:val="24"/>
          <w:szCs w:val="24"/>
        </w:rPr>
        <w:t xml:space="preserve"> (</w:t>
      </w:r>
      <w:r w:rsidR="00F91834" w:rsidRPr="00593158">
        <w:rPr>
          <w:rFonts w:ascii="ＭＳ 明朝" w:eastAsia="ＭＳ 明朝" w:hAnsi="ＭＳ 明朝"/>
          <w:sz w:val="24"/>
          <w:szCs w:val="24"/>
        </w:rPr>
        <w:t>20</w:t>
      </w:r>
      <w:r w:rsidRPr="00593158">
        <w:rPr>
          <w:rFonts w:ascii="ＭＳ 明朝" w:eastAsia="ＭＳ 明朝" w:hAnsi="ＭＳ 明朝"/>
          <w:sz w:val="24"/>
          <w:szCs w:val="24"/>
        </w:rPr>
        <w:t xml:space="preserve"> times less than for deaf persons or blind persons). </w:t>
      </w:r>
    </w:p>
    <w:p w:rsidR="00855741" w:rsidRPr="00593158" w:rsidRDefault="00855741" w:rsidP="00855741">
      <w:pPr>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To raise the profile of issues of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there is a critical need of an evidence based global report on situation and rights of persons with </w:t>
      </w:r>
      <w:proofErr w:type="spellStart"/>
      <w:r w:rsidRPr="00593158">
        <w:rPr>
          <w:rFonts w:ascii="ＭＳ 明朝" w:eastAsia="ＭＳ 明朝" w:hAnsi="ＭＳ 明朝"/>
          <w:sz w:val="24"/>
          <w:szCs w:val="24"/>
        </w:rPr>
        <w:t>deafblindeness</w:t>
      </w:r>
      <w:proofErr w:type="spellEnd"/>
      <w:r w:rsidRPr="00593158">
        <w:rPr>
          <w:rFonts w:ascii="ＭＳ 明朝" w:eastAsia="ＭＳ 明朝" w:hAnsi="ＭＳ 明朝"/>
          <w:sz w:val="24"/>
          <w:szCs w:val="24"/>
        </w:rPr>
        <w:t xml:space="preserve"> that would become both a reference for CRPD and SDGs implementation. Such report would also be WFDB contribution to the </w:t>
      </w:r>
      <w:r w:rsidR="00F91834" w:rsidRPr="00593158">
        <w:rPr>
          <w:rFonts w:ascii="ＭＳ 明朝" w:eastAsia="ＭＳ 明朝" w:hAnsi="ＭＳ 明朝"/>
          <w:sz w:val="24"/>
          <w:szCs w:val="24"/>
        </w:rPr>
        <w:t>2020</w:t>
      </w:r>
      <w:r w:rsidRPr="00593158">
        <w:rPr>
          <w:rFonts w:ascii="ＭＳ 明朝" w:eastAsia="ＭＳ 明朝" w:hAnsi="ＭＳ 明朝"/>
          <w:sz w:val="24"/>
          <w:szCs w:val="24"/>
        </w:rPr>
        <w:t xml:space="preserve"> SDGs baseline. It is planned to produce a follow up</w:t>
      </w:r>
      <w:r w:rsidRPr="00593158">
        <w:rPr>
          <w:rFonts w:ascii="ＭＳ 明朝" w:eastAsia="ＭＳ 明朝" w:hAnsi="ＭＳ 明朝" w:cs="Arial"/>
          <w:color w:val="1A1A1A"/>
          <w:sz w:val="24"/>
          <w:szCs w:val="24"/>
        </w:rPr>
        <w:t xml:space="preserve"> </w:t>
      </w:r>
      <w:r w:rsidRPr="00593158">
        <w:rPr>
          <w:rFonts w:ascii="ＭＳ 明朝" w:eastAsia="ＭＳ 明朝" w:hAnsi="ＭＳ 明朝"/>
          <w:sz w:val="24"/>
          <w:szCs w:val="24"/>
        </w:rPr>
        <w:t xml:space="preserve">report in </w:t>
      </w:r>
      <w:r w:rsidR="00F91834" w:rsidRPr="00593158">
        <w:rPr>
          <w:rFonts w:ascii="ＭＳ 明朝" w:eastAsia="ＭＳ 明朝" w:hAnsi="ＭＳ 明朝"/>
          <w:sz w:val="24"/>
          <w:szCs w:val="24"/>
        </w:rPr>
        <w:t>2025</w:t>
      </w:r>
      <w:r w:rsidRPr="00593158">
        <w:rPr>
          <w:rFonts w:ascii="ＭＳ 明朝" w:eastAsia="ＭＳ 明朝" w:hAnsi="ＭＳ 明朝"/>
          <w:sz w:val="24"/>
          <w:szCs w:val="24"/>
        </w:rPr>
        <w:t xml:space="preserve"> to measure progress.</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Such reference global report is critical to build common ground and understanding across regional and global disability, development and human rights stakeholders. WFBD will use to process of development of the report to </w:t>
      </w:r>
      <w:proofErr w:type="spellStart"/>
      <w:r w:rsidRPr="00593158">
        <w:rPr>
          <w:rFonts w:ascii="ＭＳ 明朝" w:eastAsia="ＭＳ 明朝" w:hAnsi="ＭＳ 明朝"/>
          <w:sz w:val="24"/>
          <w:szCs w:val="24"/>
        </w:rPr>
        <w:t>mobilise</w:t>
      </w:r>
      <w:proofErr w:type="spellEnd"/>
      <w:r w:rsidRPr="00593158">
        <w:rPr>
          <w:rFonts w:ascii="ＭＳ 明朝" w:eastAsia="ＭＳ 明朝" w:hAnsi="ＭＳ 明朝"/>
          <w:sz w:val="24"/>
          <w:szCs w:val="24"/>
        </w:rPr>
        <w:t xml:space="preserve"> both WFDN members, their allies as well as the UN agencies. The process will be fully consultative, including via a survey, to ensure strong ownership by WFDB members.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The report will be built on evidence gathered by researchers of the International Center for Evidence in Disability London School of Hygiene and Tropical </w:t>
      </w:r>
      <w:proofErr w:type="spellStart"/>
      <w:r w:rsidRPr="00593158">
        <w:rPr>
          <w:rFonts w:ascii="ＭＳ 明朝" w:eastAsia="ＭＳ 明朝" w:hAnsi="ＭＳ 明朝"/>
          <w:sz w:val="24"/>
          <w:szCs w:val="24"/>
        </w:rPr>
        <w:t>Medecine</w:t>
      </w:r>
      <w:proofErr w:type="spellEnd"/>
      <w:r w:rsidRPr="00593158">
        <w:rPr>
          <w:rFonts w:ascii="ＭＳ 明朝" w:eastAsia="ＭＳ 明朝" w:hAnsi="ＭＳ 明朝"/>
          <w:sz w:val="24"/>
          <w:szCs w:val="24"/>
        </w:rPr>
        <w:t xml:space="preserve"> (ICED-LSHTM). While the focus of data collection by WFDB and partners will be on lower income countries, the European conference of Deafblind international in September </w:t>
      </w:r>
      <w:r w:rsidR="00F91834" w:rsidRPr="00593158">
        <w:rPr>
          <w:rFonts w:ascii="ＭＳ 明朝" w:eastAsia="ＭＳ 明朝" w:hAnsi="ＭＳ 明朝"/>
          <w:sz w:val="24"/>
          <w:szCs w:val="24"/>
        </w:rPr>
        <w:t>2017</w:t>
      </w:r>
      <w:r w:rsidRPr="00593158">
        <w:rPr>
          <w:rFonts w:ascii="ＭＳ 明朝" w:eastAsia="ＭＳ 明朝" w:hAnsi="ＭＳ 明朝"/>
          <w:sz w:val="24"/>
          <w:szCs w:val="24"/>
        </w:rPr>
        <w:t xml:space="preserve"> will provide a great overview of situation in higher income countries.</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As a key milestone in the development of the global report, an expert meeting will also be organized in September in Geneva both to mobilize and to gather contribution of different NGOs and UN agencies including WHO, OHCHR, ILO and the Special Rapporteur on the rights of persons with disabilities among others.  </w:t>
      </w:r>
    </w:p>
    <w:p w:rsidR="00855741" w:rsidRDefault="00855741" w:rsidP="00855741">
      <w:pPr>
        <w:rPr>
          <w:rFonts w:ascii="ＭＳ 明朝" w:eastAsia="ＭＳ 明朝" w:hAnsi="ＭＳ 明朝"/>
          <w:sz w:val="24"/>
          <w:szCs w:val="24"/>
        </w:rPr>
      </w:pPr>
    </w:p>
    <w:p w:rsidR="00593158" w:rsidRPr="00593158" w:rsidRDefault="00593158" w:rsidP="00855741">
      <w:pPr>
        <w:rPr>
          <w:rFonts w:ascii="ＭＳ 明朝" w:eastAsia="ＭＳ 明朝" w:hAnsi="ＭＳ 明朝"/>
          <w:sz w:val="24"/>
          <w:szCs w:val="24"/>
        </w:rPr>
      </w:pPr>
    </w:p>
    <w:p w:rsidR="00855741" w:rsidRPr="00593158" w:rsidRDefault="00855741" w:rsidP="00855741">
      <w:pPr>
        <w:outlineLvl w:val="0"/>
        <w:rPr>
          <w:rFonts w:ascii="ＭＳ 明朝" w:eastAsia="ＭＳ 明朝" w:hAnsi="ＭＳ 明朝"/>
          <w:b/>
          <w:i/>
          <w:sz w:val="24"/>
          <w:szCs w:val="24"/>
        </w:rPr>
      </w:pPr>
      <w:r w:rsidRPr="00593158">
        <w:rPr>
          <w:rFonts w:ascii="ＭＳ 明朝" w:eastAsia="ＭＳ 明朝" w:hAnsi="ＭＳ 明朝"/>
          <w:b/>
          <w:i/>
          <w:sz w:val="24"/>
          <w:szCs w:val="24"/>
        </w:rPr>
        <w:t>Meeting participants</w:t>
      </w:r>
    </w:p>
    <w:p w:rsidR="00855741" w:rsidRPr="00593158" w:rsidRDefault="00855741" w:rsidP="00855741">
      <w:pPr>
        <w:outlineLvl w:val="0"/>
        <w:rPr>
          <w:rFonts w:ascii="ＭＳ 明朝" w:eastAsia="ＭＳ 明朝" w:hAnsi="ＭＳ 明朝"/>
          <w:sz w:val="24"/>
          <w:szCs w:val="24"/>
        </w:rPr>
      </w:pPr>
    </w:p>
    <w:p w:rsidR="00855741" w:rsidRPr="00593158" w:rsidRDefault="00855741" w:rsidP="00855741">
      <w:pPr>
        <w:pStyle w:val="a3"/>
        <w:widowControl/>
        <w:numPr>
          <w:ilvl w:val="0"/>
          <w:numId w:val="58"/>
        </w:numPr>
        <w:ind w:leftChars="0" w:left="1200"/>
        <w:contextualSpacing/>
        <w:outlineLvl w:val="0"/>
        <w:rPr>
          <w:rFonts w:ascii="ＭＳ 明朝" w:eastAsia="ＭＳ 明朝" w:hAnsi="ＭＳ 明朝" w:cs="Times New Roman"/>
          <w:sz w:val="24"/>
          <w:szCs w:val="24"/>
        </w:rPr>
      </w:pPr>
      <w:r w:rsidRPr="00593158">
        <w:rPr>
          <w:rFonts w:ascii="ＭＳ 明朝" w:eastAsia="ＭＳ 明朝" w:hAnsi="ＭＳ 明朝" w:cs="Times New Roman"/>
          <w:sz w:val="24"/>
          <w:szCs w:val="24"/>
        </w:rPr>
        <w:t>Executive Board members of WFDB (Asia, Latin America, Europe, Asia, Africa)</w:t>
      </w:r>
    </w:p>
    <w:p w:rsidR="00855741" w:rsidRPr="00593158" w:rsidRDefault="00855741" w:rsidP="00855741">
      <w:pPr>
        <w:pStyle w:val="a3"/>
        <w:widowControl/>
        <w:numPr>
          <w:ilvl w:val="0"/>
          <w:numId w:val="58"/>
        </w:numPr>
        <w:ind w:leftChars="0" w:left="1200"/>
        <w:contextualSpacing/>
        <w:outlineLvl w:val="0"/>
        <w:rPr>
          <w:rFonts w:ascii="ＭＳ 明朝" w:eastAsia="ＭＳ 明朝" w:hAnsi="ＭＳ 明朝" w:cs="Times New Roman"/>
          <w:sz w:val="24"/>
          <w:szCs w:val="24"/>
        </w:rPr>
      </w:pPr>
      <w:r w:rsidRPr="00593158">
        <w:rPr>
          <w:rFonts w:ascii="ＭＳ 明朝" w:eastAsia="ＭＳ 明朝" w:hAnsi="ＭＳ 明朝" w:cs="Times New Roman"/>
          <w:sz w:val="24"/>
          <w:szCs w:val="24"/>
        </w:rPr>
        <w:t>Sense international</w:t>
      </w:r>
    </w:p>
    <w:p w:rsidR="00855741" w:rsidRPr="00593158" w:rsidRDefault="00855741" w:rsidP="00855741">
      <w:pPr>
        <w:pStyle w:val="a3"/>
        <w:widowControl/>
        <w:numPr>
          <w:ilvl w:val="0"/>
          <w:numId w:val="58"/>
        </w:numPr>
        <w:ind w:leftChars="0" w:left="1200"/>
        <w:contextualSpacing/>
        <w:outlineLvl w:val="0"/>
        <w:rPr>
          <w:rFonts w:ascii="ＭＳ 明朝" w:eastAsia="ＭＳ 明朝" w:hAnsi="ＭＳ 明朝" w:cs="Times New Roman"/>
          <w:sz w:val="24"/>
          <w:szCs w:val="24"/>
        </w:rPr>
      </w:pPr>
      <w:r w:rsidRPr="00593158">
        <w:rPr>
          <w:rFonts w:ascii="ＭＳ 明朝" w:eastAsia="ＭＳ 明朝" w:hAnsi="ＭＳ 明朝" w:cs="Times New Roman"/>
          <w:sz w:val="24"/>
          <w:szCs w:val="24"/>
        </w:rPr>
        <w:t xml:space="preserve">IDA </w:t>
      </w:r>
    </w:p>
    <w:p w:rsidR="00855741" w:rsidRPr="00593158" w:rsidRDefault="00855741" w:rsidP="00855741">
      <w:pPr>
        <w:pStyle w:val="a3"/>
        <w:widowControl/>
        <w:numPr>
          <w:ilvl w:val="0"/>
          <w:numId w:val="58"/>
        </w:numPr>
        <w:ind w:leftChars="0" w:left="1200"/>
        <w:contextualSpacing/>
        <w:outlineLvl w:val="0"/>
        <w:rPr>
          <w:rFonts w:ascii="ＭＳ 明朝" w:eastAsia="ＭＳ 明朝" w:hAnsi="ＭＳ 明朝" w:cs="Times New Roman"/>
          <w:sz w:val="24"/>
          <w:szCs w:val="24"/>
        </w:rPr>
      </w:pPr>
      <w:r w:rsidRPr="00593158">
        <w:rPr>
          <w:rFonts w:ascii="ＭＳ 明朝" w:eastAsia="ＭＳ 明朝" w:hAnsi="ＭＳ 明朝" w:cs="Times New Roman"/>
          <w:sz w:val="24"/>
          <w:szCs w:val="24"/>
        </w:rPr>
        <w:t>WHO</w:t>
      </w:r>
    </w:p>
    <w:p w:rsidR="00855741" w:rsidRPr="00593158" w:rsidRDefault="00855741" w:rsidP="00855741">
      <w:pPr>
        <w:pStyle w:val="a3"/>
        <w:widowControl/>
        <w:numPr>
          <w:ilvl w:val="0"/>
          <w:numId w:val="58"/>
        </w:numPr>
        <w:ind w:leftChars="0" w:left="1200"/>
        <w:contextualSpacing/>
        <w:outlineLvl w:val="0"/>
        <w:rPr>
          <w:rFonts w:ascii="ＭＳ 明朝" w:eastAsia="ＭＳ 明朝" w:hAnsi="ＭＳ 明朝" w:cs="Times New Roman"/>
          <w:sz w:val="24"/>
          <w:szCs w:val="24"/>
        </w:rPr>
      </w:pPr>
      <w:r w:rsidRPr="00593158">
        <w:rPr>
          <w:rFonts w:ascii="ＭＳ 明朝" w:eastAsia="ＭＳ 明朝" w:hAnsi="ＭＳ 明朝" w:cs="Times New Roman"/>
          <w:sz w:val="24"/>
          <w:szCs w:val="24"/>
        </w:rPr>
        <w:t xml:space="preserve">OHCHR </w:t>
      </w:r>
    </w:p>
    <w:p w:rsidR="00855741" w:rsidRPr="00593158" w:rsidRDefault="00855741" w:rsidP="00855741">
      <w:pPr>
        <w:pStyle w:val="a3"/>
        <w:widowControl/>
        <w:numPr>
          <w:ilvl w:val="0"/>
          <w:numId w:val="58"/>
        </w:numPr>
        <w:ind w:leftChars="0" w:left="1200"/>
        <w:contextualSpacing/>
        <w:outlineLvl w:val="0"/>
        <w:rPr>
          <w:rFonts w:ascii="ＭＳ 明朝" w:eastAsia="ＭＳ 明朝" w:hAnsi="ＭＳ 明朝" w:cs="Times New Roman"/>
          <w:sz w:val="24"/>
          <w:szCs w:val="24"/>
        </w:rPr>
      </w:pPr>
      <w:r w:rsidRPr="00593158">
        <w:rPr>
          <w:rFonts w:ascii="ＭＳ 明朝" w:eastAsia="ＭＳ 明朝" w:hAnsi="ＭＳ 明朝" w:cs="Times New Roman"/>
          <w:sz w:val="24"/>
          <w:szCs w:val="24"/>
        </w:rPr>
        <w:t xml:space="preserve">Researchers </w:t>
      </w:r>
    </w:p>
    <w:p w:rsidR="00855741" w:rsidRPr="00593158" w:rsidRDefault="00855741" w:rsidP="00855741">
      <w:pPr>
        <w:pStyle w:val="a3"/>
        <w:outlineLvl w:val="0"/>
        <w:rPr>
          <w:rFonts w:ascii="ＭＳ 明朝" w:eastAsia="ＭＳ 明朝" w:hAnsi="ＭＳ 明朝" w:cs="Times New Roman"/>
          <w:sz w:val="24"/>
          <w:szCs w:val="24"/>
        </w:rPr>
      </w:pPr>
    </w:p>
    <w:p w:rsidR="00593158" w:rsidRDefault="00593158" w:rsidP="00855741">
      <w:pPr>
        <w:outlineLvl w:val="0"/>
        <w:rPr>
          <w:rFonts w:ascii="ＭＳ 明朝" w:eastAsia="ＭＳ 明朝" w:hAnsi="ＭＳ 明朝"/>
          <w:b/>
          <w:i/>
          <w:sz w:val="24"/>
          <w:szCs w:val="24"/>
        </w:rPr>
      </w:pPr>
    </w:p>
    <w:p w:rsidR="00593158" w:rsidRDefault="00593158" w:rsidP="00855741">
      <w:pPr>
        <w:outlineLvl w:val="0"/>
        <w:rPr>
          <w:rFonts w:ascii="ＭＳ 明朝" w:eastAsia="ＭＳ 明朝" w:hAnsi="ＭＳ 明朝"/>
          <w:b/>
          <w:i/>
          <w:sz w:val="24"/>
          <w:szCs w:val="24"/>
        </w:rPr>
      </w:pPr>
    </w:p>
    <w:p w:rsidR="00C37C51" w:rsidRDefault="00C37C51" w:rsidP="00855741">
      <w:pPr>
        <w:outlineLvl w:val="0"/>
        <w:rPr>
          <w:rFonts w:ascii="ＭＳ 明朝" w:eastAsia="ＭＳ 明朝" w:hAnsi="ＭＳ 明朝"/>
          <w:b/>
          <w:i/>
          <w:sz w:val="24"/>
          <w:szCs w:val="24"/>
        </w:rPr>
      </w:pPr>
    </w:p>
    <w:p w:rsidR="00C37C51" w:rsidRDefault="00C37C51" w:rsidP="00855741">
      <w:pPr>
        <w:outlineLvl w:val="0"/>
        <w:rPr>
          <w:rFonts w:ascii="ＭＳ 明朝" w:eastAsia="ＭＳ 明朝" w:hAnsi="ＭＳ 明朝"/>
          <w:b/>
          <w:i/>
          <w:sz w:val="24"/>
          <w:szCs w:val="24"/>
        </w:rPr>
      </w:pPr>
    </w:p>
    <w:p w:rsidR="00855741" w:rsidRPr="00593158" w:rsidRDefault="00855741" w:rsidP="00855741">
      <w:pPr>
        <w:outlineLvl w:val="0"/>
        <w:rPr>
          <w:rFonts w:ascii="ＭＳ 明朝" w:eastAsia="ＭＳ 明朝" w:hAnsi="ＭＳ 明朝"/>
          <w:b/>
          <w:i/>
          <w:sz w:val="24"/>
          <w:szCs w:val="24"/>
        </w:rPr>
      </w:pPr>
      <w:r w:rsidRPr="00593158">
        <w:rPr>
          <w:rFonts w:ascii="ＭＳ 明朝" w:eastAsia="ＭＳ 明朝" w:hAnsi="ＭＳ 明朝"/>
          <w:b/>
          <w:i/>
          <w:sz w:val="24"/>
          <w:szCs w:val="24"/>
        </w:rPr>
        <w:lastRenderedPageBreak/>
        <w:t xml:space="preserve">Provisional Agenda </w:t>
      </w:r>
    </w:p>
    <w:p w:rsidR="00855741" w:rsidRPr="00593158" w:rsidRDefault="00855741" w:rsidP="00855741">
      <w:pPr>
        <w:outlineLvl w:val="0"/>
        <w:rPr>
          <w:rFonts w:ascii="ＭＳ 明朝" w:eastAsia="ＭＳ 明朝" w:hAnsi="ＭＳ 明朝" w:cs="Arial"/>
          <w:color w:val="1A1A1A"/>
          <w:sz w:val="24"/>
          <w:szCs w:val="24"/>
        </w:rPr>
      </w:pPr>
    </w:p>
    <w:p w:rsidR="00855741" w:rsidRPr="00593158" w:rsidRDefault="00F91834"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09</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09</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45</w:t>
      </w:r>
      <w:r w:rsidR="00855741" w:rsidRPr="00593158">
        <w:rPr>
          <w:rFonts w:ascii="ＭＳ 明朝" w:eastAsia="ＭＳ 明朝" w:hAnsi="ＭＳ 明朝"/>
          <w:sz w:val="24"/>
          <w:szCs w:val="24"/>
        </w:rPr>
        <w:t xml:space="preserve"> Part </w:t>
      </w:r>
      <w:r w:rsidRPr="00593158">
        <w:rPr>
          <w:rFonts w:ascii="ＭＳ 明朝" w:eastAsia="ＭＳ 明朝" w:hAnsi="ＭＳ 明朝"/>
          <w:sz w:val="24"/>
          <w:szCs w:val="24"/>
        </w:rPr>
        <w:t>1</w:t>
      </w:r>
      <w:r w:rsidR="00855741" w:rsidRPr="00593158">
        <w:rPr>
          <w:rFonts w:ascii="ＭＳ 明朝" w:eastAsia="ＭＳ 明朝" w:hAnsi="ＭＳ 明朝"/>
          <w:sz w:val="24"/>
          <w:szCs w:val="24"/>
        </w:rPr>
        <w:t xml:space="preserve">: Introduction </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Welcoming words by WFDB, WHO and OHCHR</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Round table presentation of participants</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Presentation of the global report initiative</w:t>
      </w: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Break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F91834" w:rsidP="00855741">
      <w:pPr>
        <w:autoSpaceDE w:val="0"/>
        <w:autoSpaceDN w:val="0"/>
        <w:adjustRightInd w:val="0"/>
        <w:rPr>
          <w:rFonts w:ascii="ＭＳ 明朝" w:eastAsia="ＭＳ 明朝" w:hAnsi="ＭＳ 明朝"/>
          <w:sz w:val="24"/>
          <w:szCs w:val="24"/>
          <w:u w:val="single"/>
        </w:rPr>
      </w:pPr>
      <w:r w:rsidRPr="00593158">
        <w:rPr>
          <w:rFonts w:ascii="ＭＳ 明朝" w:eastAsia="ＭＳ 明朝" w:hAnsi="ＭＳ 明朝"/>
          <w:sz w:val="24"/>
          <w:szCs w:val="24"/>
        </w:rPr>
        <w:t>10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50</w:t>
      </w:r>
      <w:r w:rsidR="00855741" w:rsidRPr="00593158">
        <w:rPr>
          <w:rFonts w:ascii="ＭＳ 明朝" w:eastAsia="ＭＳ 明朝" w:hAnsi="ＭＳ 明朝"/>
          <w:sz w:val="24"/>
          <w:szCs w:val="24"/>
        </w:rPr>
        <w:t xml:space="preserve"> </w:t>
      </w:r>
      <w:r w:rsidR="00855741" w:rsidRPr="00593158">
        <w:rPr>
          <w:rFonts w:ascii="ＭＳ 明朝" w:eastAsia="ＭＳ 明朝" w:hAnsi="ＭＳ 明朝"/>
          <w:sz w:val="24"/>
          <w:szCs w:val="24"/>
          <w:u w:val="single"/>
        </w:rPr>
        <w:t xml:space="preserve">Part </w:t>
      </w:r>
      <w:r w:rsidRPr="00593158">
        <w:rPr>
          <w:rFonts w:ascii="ＭＳ 明朝" w:eastAsia="ＭＳ 明朝" w:hAnsi="ＭＳ 明朝"/>
          <w:sz w:val="24"/>
          <w:szCs w:val="24"/>
          <w:u w:val="single"/>
        </w:rPr>
        <w:t>2</w:t>
      </w:r>
      <w:r w:rsidR="00855741" w:rsidRPr="00593158">
        <w:rPr>
          <w:rFonts w:ascii="ＭＳ 明朝" w:eastAsia="ＭＳ 明朝" w:hAnsi="ＭＳ 明朝"/>
          <w:sz w:val="24"/>
          <w:szCs w:val="24"/>
          <w:u w:val="single"/>
        </w:rPr>
        <w:t xml:space="preserve">: Preliminary findings presentation – Islay Mc Taggart and </w:t>
      </w:r>
      <w:proofErr w:type="spellStart"/>
      <w:r w:rsidR="00855741" w:rsidRPr="00593158">
        <w:rPr>
          <w:rFonts w:ascii="ＭＳ 明朝" w:eastAsia="ＭＳ 明朝" w:hAnsi="ＭＳ 明朝"/>
          <w:sz w:val="24"/>
          <w:szCs w:val="24"/>
          <w:u w:val="single"/>
        </w:rPr>
        <w:t>Morgon</w:t>
      </w:r>
      <w:proofErr w:type="spellEnd"/>
      <w:r w:rsidR="00855741" w:rsidRPr="00593158">
        <w:rPr>
          <w:rFonts w:ascii="ＭＳ 明朝" w:eastAsia="ＭＳ 明朝" w:hAnsi="ＭＳ 明朝"/>
          <w:sz w:val="24"/>
          <w:szCs w:val="24"/>
          <w:u w:val="single"/>
        </w:rPr>
        <w:t xml:space="preserve"> Banks</w:t>
      </w:r>
    </w:p>
    <w:p w:rsidR="00855741" w:rsidRPr="00593158" w:rsidRDefault="00855741" w:rsidP="00855741">
      <w:pPr>
        <w:autoSpaceDE w:val="0"/>
        <w:autoSpaceDN w:val="0"/>
        <w:adjustRightInd w:val="0"/>
        <w:ind w:left="720"/>
        <w:rPr>
          <w:rFonts w:ascii="ＭＳ 明朝" w:eastAsia="ＭＳ 明朝" w:hAnsi="ＭＳ 明朝"/>
          <w:sz w:val="24"/>
          <w:szCs w:val="24"/>
        </w:rPr>
      </w:pPr>
      <w:r w:rsidRPr="00593158">
        <w:rPr>
          <w:rFonts w:ascii="ＭＳ 明朝" w:eastAsia="ＭＳ 明朝" w:hAnsi="ＭＳ 明朝"/>
          <w:sz w:val="24"/>
          <w:szCs w:val="24"/>
        </w:rPr>
        <w:t>- The presentation will introduce the role of ICED’s Researchers in this report, include preliminary findings from the literature review and quantitative data analysis, and present options for additional datasets that could be included within the scope of the report”.</w:t>
      </w: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Break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F91834"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11</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 xml:space="preserve"> </w:t>
      </w:r>
      <w:r w:rsidR="00855741" w:rsidRPr="00593158">
        <w:rPr>
          <w:rFonts w:ascii="ＭＳ 明朝" w:eastAsia="ＭＳ 明朝" w:hAnsi="ＭＳ 明朝"/>
          <w:sz w:val="24"/>
          <w:szCs w:val="24"/>
          <w:u w:val="single"/>
        </w:rPr>
        <w:t xml:space="preserve">Part </w:t>
      </w:r>
      <w:r w:rsidRPr="00593158">
        <w:rPr>
          <w:rFonts w:ascii="ＭＳ 明朝" w:eastAsia="ＭＳ 明朝" w:hAnsi="ＭＳ 明朝"/>
          <w:sz w:val="24"/>
          <w:szCs w:val="24"/>
          <w:u w:val="single"/>
        </w:rPr>
        <w:t>3</w:t>
      </w:r>
      <w:r w:rsidR="00855741" w:rsidRPr="00593158">
        <w:rPr>
          <w:rFonts w:ascii="ＭＳ 明朝" w:eastAsia="ＭＳ 明朝" w:hAnsi="ＭＳ 明朝"/>
          <w:sz w:val="24"/>
          <w:szCs w:val="24"/>
          <w:u w:val="single"/>
        </w:rPr>
        <w:t xml:space="preserve"> Presentation of key issues of persons with </w:t>
      </w:r>
      <w:proofErr w:type="spellStart"/>
      <w:r w:rsidR="00855741" w:rsidRPr="00593158">
        <w:rPr>
          <w:rFonts w:ascii="ＭＳ 明朝" w:eastAsia="ＭＳ 明朝" w:hAnsi="ＭＳ 明朝"/>
          <w:sz w:val="24"/>
          <w:szCs w:val="24"/>
          <w:u w:val="single"/>
        </w:rPr>
        <w:t>deafblindness</w:t>
      </w:r>
      <w:proofErr w:type="spellEnd"/>
      <w:r w:rsidR="00855741" w:rsidRPr="00593158">
        <w:rPr>
          <w:rFonts w:ascii="ＭＳ 明朝" w:eastAsia="ＭＳ 明朝" w:hAnsi="ＭＳ 明朝"/>
          <w:sz w:val="24"/>
          <w:szCs w:val="24"/>
          <w:u w:val="single"/>
        </w:rPr>
        <w:t xml:space="preserve"> from WFDB perspective</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xml:space="preserve">- accessibility and access to information </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discrimination</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xml:space="preserve">- Education </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Gender equality</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xml:space="preserve">- Rehabilitation </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xml:space="preserve">- Employment and vocational training </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xml:space="preserve">- Communication method and guide interpreters </w:t>
      </w:r>
    </w:p>
    <w:p w:rsidR="00855741" w:rsidRPr="00593158" w:rsidRDefault="00855741" w:rsidP="00855741">
      <w:pPr>
        <w:autoSpaceDE w:val="0"/>
        <w:autoSpaceDN w:val="0"/>
        <w:adjustRightInd w:val="0"/>
        <w:ind w:firstLine="720"/>
        <w:rPr>
          <w:rFonts w:ascii="ＭＳ 明朝" w:eastAsia="ＭＳ 明朝" w:hAnsi="ＭＳ 明朝"/>
          <w:sz w:val="24"/>
          <w:szCs w:val="24"/>
        </w:rPr>
      </w:pPr>
      <w:r w:rsidRPr="00593158">
        <w:rPr>
          <w:rFonts w:ascii="ＭＳ 明朝" w:eastAsia="ＭＳ 明朝" w:hAnsi="ＭＳ 明朝"/>
          <w:sz w:val="24"/>
          <w:szCs w:val="24"/>
        </w:rPr>
        <w:t xml:space="preserve">- Situation of emergencies </w:t>
      </w:r>
    </w:p>
    <w:p w:rsidR="00855741" w:rsidRPr="00593158" w:rsidRDefault="00855741"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 xml:space="preserve">Break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F91834" w:rsidP="00855741">
      <w:pPr>
        <w:autoSpaceDE w:val="0"/>
        <w:autoSpaceDN w:val="0"/>
        <w:adjustRightInd w:val="0"/>
        <w:rPr>
          <w:rFonts w:ascii="ＭＳ 明朝" w:eastAsia="ＭＳ 明朝" w:hAnsi="ＭＳ 明朝"/>
          <w:sz w:val="24"/>
          <w:szCs w:val="24"/>
          <w:u w:val="single"/>
        </w:rPr>
      </w:pPr>
      <w:r w:rsidRPr="00593158">
        <w:rPr>
          <w:rFonts w:ascii="ＭＳ 明朝" w:eastAsia="ＭＳ 明朝" w:hAnsi="ＭＳ 明朝"/>
          <w:sz w:val="24"/>
          <w:szCs w:val="24"/>
        </w:rPr>
        <w:t>12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13</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 xml:space="preserve"> </w:t>
      </w:r>
      <w:r w:rsidR="00855741" w:rsidRPr="00593158">
        <w:rPr>
          <w:rFonts w:ascii="ＭＳ 明朝" w:eastAsia="ＭＳ 明朝" w:hAnsi="ＭＳ 明朝"/>
          <w:sz w:val="24"/>
          <w:szCs w:val="24"/>
          <w:u w:val="single"/>
        </w:rPr>
        <w:t xml:space="preserve">Part </w:t>
      </w:r>
      <w:r w:rsidRPr="00593158">
        <w:rPr>
          <w:rFonts w:ascii="ＭＳ 明朝" w:eastAsia="ＭＳ 明朝" w:hAnsi="ＭＳ 明朝"/>
          <w:sz w:val="24"/>
          <w:szCs w:val="24"/>
          <w:u w:val="single"/>
        </w:rPr>
        <w:t>4</w:t>
      </w:r>
      <w:r w:rsidR="00855741" w:rsidRPr="00593158">
        <w:rPr>
          <w:rFonts w:ascii="ＭＳ 明朝" w:eastAsia="ＭＳ 明朝" w:hAnsi="ＭＳ 明朝"/>
          <w:sz w:val="24"/>
          <w:szCs w:val="24"/>
          <w:u w:val="single"/>
        </w:rPr>
        <w:t>: Presentation on policy solutions and interventions based on Sense International’s learning</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F91834"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13</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14</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 xml:space="preserve"> Lunch break </w:t>
      </w:r>
    </w:p>
    <w:p w:rsidR="00855741" w:rsidRPr="00593158" w:rsidRDefault="00855741" w:rsidP="00855741">
      <w:pPr>
        <w:autoSpaceDE w:val="0"/>
        <w:autoSpaceDN w:val="0"/>
        <w:adjustRightInd w:val="0"/>
        <w:rPr>
          <w:rFonts w:ascii="ＭＳ 明朝" w:eastAsia="ＭＳ 明朝" w:hAnsi="ＭＳ 明朝"/>
          <w:sz w:val="24"/>
          <w:szCs w:val="24"/>
        </w:rPr>
      </w:pPr>
    </w:p>
    <w:p w:rsidR="00855741" w:rsidRPr="00593158" w:rsidRDefault="00F91834"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14</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 xml:space="preserve"> – </w:t>
      </w:r>
      <w:r w:rsidRPr="00593158">
        <w:rPr>
          <w:rFonts w:ascii="ＭＳ 明朝" w:eastAsia="ＭＳ 明朝" w:hAnsi="ＭＳ 明朝"/>
          <w:sz w:val="24"/>
          <w:szCs w:val="24"/>
        </w:rPr>
        <w:t>15</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30</w:t>
      </w:r>
      <w:r w:rsidR="00855741" w:rsidRPr="00593158">
        <w:rPr>
          <w:rFonts w:ascii="ＭＳ 明朝" w:eastAsia="ＭＳ 明朝" w:hAnsi="ＭＳ 明朝"/>
          <w:sz w:val="24"/>
          <w:szCs w:val="24"/>
        </w:rPr>
        <w:t xml:space="preserve"> </w:t>
      </w:r>
      <w:r w:rsidR="00855741" w:rsidRPr="00593158">
        <w:rPr>
          <w:rFonts w:ascii="ＭＳ 明朝" w:eastAsia="ＭＳ 明朝" w:hAnsi="ＭＳ 明朝"/>
          <w:sz w:val="24"/>
          <w:szCs w:val="24"/>
          <w:u w:val="single"/>
        </w:rPr>
        <w:t xml:space="preserve">Part </w:t>
      </w:r>
      <w:r w:rsidRPr="00593158">
        <w:rPr>
          <w:rFonts w:ascii="ＭＳ 明朝" w:eastAsia="ＭＳ 明朝" w:hAnsi="ＭＳ 明朝"/>
          <w:sz w:val="24"/>
          <w:szCs w:val="24"/>
          <w:u w:val="single"/>
        </w:rPr>
        <w:t>5</w:t>
      </w:r>
      <w:r w:rsidR="00855741" w:rsidRPr="00593158">
        <w:rPr>
          <w:rFonts w:ascii="ＭＳ 明朝" w:eastAsia="ＭＳ 明朝" w:hAnsi="ＭＳ 明朝"/>
          <w:sz w:val="24"/>
          <w:szCs w:val="24"/>
          <w:u w:val="single"/>
        </w:rPr>
        <w:t>: UN agencies perspective</w:t>
      </w:r>
      <w:r w:rsidR="00855741" w:rsidRPr="00593158">
        <w:rPr>
          <w:rFonts w:ascii="ＭＳ 明朝" w:eastAsia="ＭＳ 明朝" w:hAnsi="ＭＳ 明朝"/>
          <w:sz w:val="24"/>
          <w:szCs w:val="24"/>
        </w:rPr>
        <w:t xml:space="preserve"> </w:t>
      </w:r>
    </w:p>
    <w:p w:rsidR="00855741" w:rsidRPr="00593158" w:rsidRDefault="00855741" w:rsidP="00855741">
      <w:pPr>
        <w:spacing w:after="200" w:line="276" w:lineRule="auto"/>
        <w:ind w:left="720"/>
        <w:rPr>
          <w:rFonts w:ascii="ＭＳ 明朝" w:eastAsia="ＭＳ 明朝" w:hAnsi="ＭＳ 明朝"/>
          <w:sz w:val="24"/>
          <w:szCs w:val="24"/>
        </w:rPr>
      </w:pPr>
      <w:r w:rsidRPr="00593158">
        <w:rPr>
          <w:rFonts w:ascii="ＭＳ 明朝" w:eastAsia="ＭＳ 明朝" w:hAnsi="ＭＳ 明朝"/>
          <w:sz w:val="24"/>
          <w:szCs w:val="24"/>
        </w:rPr>
        <w:t xml:space="preserve">- WHO: Introduction to WHO, how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is defined by the WHO, needs for further research and rehabilitation </w:t>
      </w:r>
    </w:p>
    <w:p w:rsidR="00855741" w:rsidRPr="00593158" w:rsidRDefault="00855741" w:rsidP="00855741">
      <w:pPr>
        <w:spacing w:after="200" w:line="276" w:lineRule="auto"/>
        <w:ind w:left="720"/>
        <w:rPr>
          <w:rFonts w:ascii="ＭＳ 明朝" w:eastAsia="ＭＳ 明朝" w:hAnsi="ＭＳ 明朝"/>
          <w:sz w:val="24"/>
          <w:szCs w:val="24"/>
        </w:rPr>
      </w:pPr>
      <w:r w:rsidRPr="00593158">
        <w:rPr>
          <w:rFonts w:ascii="ＭＳ 明朝" w:eastAsia="ＭＳ 明朝" w:hAnsi="ＭＳ 明朝"/>
          <w:sz w:val="24"/>
          <w:szCs w:val="24"/>
        </w:rPr>
        <w:t xml:space="preserve">- OHCHR perspective on non-discrimination and reasonable accommodation of groups with high support requirements such as many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 xml:space="preserve">. </w:t>
      </w:r>
      <w:r w:rsidR="00F91834" w:rsidRPr="00593158">
        <w:rPr>
          <w:rFonts w:ascii="ＭＳ 明朝" w:eastAsia="ＭＳ 明朝" w:hAnsi="ＭＳ 明朝"/>
          <w:sz w:val="24"/>
          <w:szCs w:val="24"/>
        </w:rPr>
        <w:t>45</w:t>
      </w:r>
      <w:r w:rsidRPr="00593158">
        <w:rPr>
          <w:rFonts w:ascii="ＭＳ 明朝" w:eastAsia="ＭＳ 明朝" w:hAnsi="ＭＳ 明朝"/>
          <w:sz w:val="24"/>
          <w:szCs w:val="24"/>
        </w:rPr>
        <w:t>mn </w:t>
      </w:r>
    </w:p>
    <w:p w:rsidR="00855741" w:rsidRPr="00593158" w:rsidRDefault="00F91834" w:rsidP="00855741">
      <w:pPr>
        <w:autoSpaceDE w:val="0"/>
        <w:autoSpaceDN w:val="0"/>
        <w:adjustRightInd w:val="0"/>
        <w:rPr>
          <w:rFonts w:ascii="ＭＳ 明朝" w:eastAsia="ＭＳ 明朝" w:hAnsi="ＭＳ 明朝"/>
          <w:sz w:val="24"/>
          <w:szCs w:val="24"/>
        </w:rPr>
      </w:pPr>
      <w:r w:rsidRPr="00593158">
        <w:rPr>
          <w:rFonts w:ascii="ＭＳ 明朝" w:eastAsia="ＭＳ 明朝" w:hAnsi="ＭＳ 明朝"/>
          <w:sz w:val="24"/>
          <w:szCs w:val="24"/>
        </w:rPr>
        <w:t>15</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50</w:t>
      </w:r>
      <w:r w:rsidR="00855741" w:rsidRPr="00593158">
        <w:rPr>
          <w:rFonts w:ascii="ＭＳ 明朝" w:eastAsia="ＭＳ 明朝" w:hAnsi="ＭＳ 明朝"/>
          <w:sz w:val="24"/>
          <w:szCs w:val="24"/>
        </w:rPr>
        <w:t xml:space="preserve"> -</w:t>
      </w:r>
      <w:r w:rsidRPr="00593158">
        <w:rPr>
          <w:rFonts w:ascii="ＭＳ 明朝" w:eastAsia="ＭＳ 明朝" w:hAnsi="ＭＳ 明朝"/>
          <w:sz w:val="24"/>
          <w:szCs w:val="24"/>
        </w:rPr>
        <w:t>17</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00</w:t>
      </w:r>
      <w:r w:rsidR="00855741" w:rsidRPr="00593158">
        <w:rPr>
          <w:rFonts w:ascii="ＭＳ 明朝" w:eastAsia="ＭＳ 明朝" w:hAnsi="ＭＳ 明朝"/>
          <w:sz w:val="24"/>
          <w:szCs w:val="24"/>
        </w:rPr>
        <w:t xml:space="preserve"> </w:t>
      </w:r>
      <w:r w:rsidR="00855741" w:rsidRPr="00593158">
        <w:rPr>
          <w:rFonts w:ascii="ＭＳ 明朝" w:eastAsia="ＭＳ 明朝" w:hAnsi="ＭＳ 明朝"/>
          <w:sz w:val="24"/>
          <w:szCs w:val="24"/>
          <w:u w:val="single"/>
        </w:rPr>
        <w:t xml:space="preserve">Part </w:t>
      </w:r>
      <w:r w:rsidRPr="00593158">
        <w:rPr>
          <w:rFonts w:ascii="ＭＳ 明朝" w:eastAsia="ＭＳ 明朝" w:hAnsi="ＭＳ 明朝"/>
          <w:sz w:val="24"/>
          <w:szCs w:val="24"/>
          <w:u w:val="single"/>
        </w:rPr>
        <w:t>6</w:t>
      </w:r>
      <w:r w:rsidR="00855741" w:rsidRPr="00593158">
        <w:rPr>
          <w:rFonts w:ascii="ＭＳ 明朝" w:eastAsia="ＭＳ 明朝" w:hAnsi="ＭＳ 明朝"/>
          <w:sz w:val="24"/>
          <w:szCs w:val="24"/>
          <w:u w:val="single"/>
        </w:rPr>
        <w:t>: Synthesis</w:t>
      </w:r>
    </w:p>
    <w:p w:rsidR="00855741" w:rsidRPr="00593158" w:rsidRDefault="00855741" w:rsidP="00855741">
      <w:pPr>
        <w:autoSpaceDE w:val="0"/>
        <w:autoSpaceDN w:val="0"/>
        <w:adjustRightInd w:val="0"/>
        <w:ind w:left="720"/>
        <w:rPr>
          <w:rFonts w:ascii="ＭＳ 明朝" w:eastAsia="ＭＳ 明朝" w:hAnsi="ＭＳ 明朝"/>
          <w:sz w:val="24"/>
          <w:szCs w:val="24"/>
        </w:rPr>
      </w:pPr>
      <w:r w:rsidRPr="00593158">
        <w:rPr>
          <w:rFonts w:ascii="ＭＳ 明朝" w:eastAsia="ＭＳ 明朝" w:hAnsi="ＭＳ 明朝"/>
          <w:sz w:val="24"/>
          <w:szCs w:val="24"/>
        </w:rPr>
        <w:t xml:space="preserve">- What can we do to make the report the most impactful? What would be participants’ advice based on their experiences with global reports? What </w:t>
      </w:r>
      <w:r w:rsidRPr="00593158">
        <w:rPr>
          <w:rFonts w:ascii="ＭＳ 明朝" w:eastAsia="ＭＳ 明朝" w:hAnsi="ＭＳ 明朝"/>
          <w:sz w:val="24"/>
          <w:szCs w:val="24"/>
        </w:rPr>
        <w:lastRenderedPageBreak/>
        <w:t>could be each other contribution in the global report and next world conference?</w:t>
      </w:r>
    </w:p>
    <w:p w:rsidR="00855741" w:rsidRDefault="00855741" w:rsidP="00855741">
      <w:pPr>
        <w:outlineLvl w:val="0"/>
        <w:rPr>
          <w:rFonts w:ascii="ＭＳ 明朝" w:eastAsia="ＭＳ 明朝" w:hAnsi="ＭＳ 明朝"/>
          <w:sz w:val="24"/>
          <w:szCs w:val="24"/>
        </w:rPr>
      </w:pPr>
    </w:p>
    <w:p w:rsidR="00593158" w:rsidRPr="00593158" w:rsidRDefault="00593158" w:rsidP="00855741">
      <w:pPr>
        <w:outlineLvl w:val="0"/>
        <w:rPr>
          <w:rFonts w:ascii="ＭＳ 明朝" w:eastAsia="ＭＳ 明朝" w:hAnsi="ＭＳ 明朝"/>
          <w:sz w:val="24"/>
          <w:szCs w:val="24"/>
        </w:rPr>
      </w:pPr>
    </w:p>
    <w:p w:rsidR="00855741" w:rsidRPr="00593158" w:rsidRDefault="00855741" w:rsidP="00855741">
      <w:pPr>
        <w:outlineLvl w:val="0"/>
        <w:rPr>
          <w:rFonts w:ascii="ＭＳ 明朝" w:eastAsia="ＭＳ 明朝" w:hAnsi="ＭＳ 明朝"/>
          <w:b/>
          <w:sz w:val="24"/>
          <w:szCs w:val="24"/>
          <w:u w:val="single"/>
        </w:rPr>
      </w:pPr>
      <w:r w:rsidRPr="00593158">
        <w:rPr>
          <w:rFonts w:ascii="ＭＳ 明朝" w:eastAsia="ＭＳ 明朝" w:hAnsi="ＭＳ 明朝"/>
          <w:b/>
          <w:sz w:val="24"/>
          <w:szCs w:val="24"/>
          <w:u w:val="single"/>
        </w:rPr>
        <w:t>Annex</w:t>
      </w:r>
    </w:p>
    <w:p w:rsidR="00855741" w:rsidRPr="00593158" w:rsidRDefault="00855741" w:rsidP="00855741">
      <w:pPr>
        <w:outlineLvl w:val="0"/>
        <w:rPr>
          <w:rFonts w:ascii="ＭＳ 明朝" w:eastAsia="ＭＳ 明朝" w:hAnsi="ＭＳ 明朝"/>
          <w:sz w:val="24"/>
          <w:szCs w:val="24"/>
        </w:rPr>
      </w:pPr>
    </w:p>
    <w:p w:rsidR="00855741" w:rsidRPr="00593158" w:rsidRDefault="00855741" w:rsidP="00855741">
      <w:pPr>
        <w:outlineLvl w:val="0"/>
        <w:rPr>
          <w:rFonts w:ascii="ＭＳ 明朝" w:eastAsia="ＭＳ 明朝" w:hAnsi="ＭＳ 明朝"/>
          <w:b/>
          <w:i/>
          <w:sz w:val="24"/>
          <w:szCs w:val="24"/>
        </w:rPr>
      </w:pPr>
      <w:r w:rsidRPr="00593158">
        <w:rPr>
          <w:rFonts w:ascii="ＭＳ 明朝" w:eastAsia="ＭＳ 明朝" w:hAnsi="ＭＳ 明朝"/>
          <w:b/>
          <w:i/>
          <w:sz w:val="24"/>
          <w:szCs w:val="24"/>
        </w:rPr>
        <w:t>Provisional structure of the Global Report</w:t>
      </w:r>
    </w:p>
    <w:p w:rsidR="00855741" w:rsidRPr="00593158" w:rsidRDefault="00855741" w:rsidP="00855741">
      <w:pPr>
        <w:rPr>
          <w:rFonts w:ascii="ＭＳ 明朝" w:eastAsia="ＭＳ 明朝" w:hAnsi="ＭＳ 明朝"/>
          <w:sz w:val="24"/>
          <w:szCs w:val="24"/>
        </w:rPr>
      </w:pPr>
    </w:p>
    <w:p w:rsidR="00855741" w:rsidRPr="00593158" w:rsidRDefault="00855741" w:rsidP="00855741">
      <w:pPr>
        <w:rPr>
          <w:rFonts w:ascii="ＭＳ 明朝" w:eastAsia="ＭＳ 明朝" w:hAnsi="ＭＳ 明朝"/>
          <w:sz w:val="24"/>
          <w:szCs w:val="24"/>
        </w:rPr>
      </w:pPr>
      <w:r w:rsidRPr="00593158">
        <w:rPr>
          <w:rFonts w:ascii="ＭＳ 明朝" w:eastAsia="ＭＳ 明朝" w:hAnsi="ＭＳ 明朝"/>
          <w:sz w:val="24"/>
          <w:szCs w:val="24"/>
        </w:rPr>
        <w:t xml:space="preserve">The content of the report will be framed both by the CRPD and SDGs. It will combine source of information ranging from disaggregated national censuses and surveys, literature review, national report to the CRPD committee, good practices documentation from Sense International as well as feedback and information from WFDB members.   </w:t>
      </w:r>
    </w:p>
    <w:p w:rsidR="00855741" w:rsidRPr="00593158" w:rsidRDefault="00855741" w:rsidP="00855741">
      <w:pPr>
        <w:outlineLvl w:val="0"/>
        <w:rPr>
          <w:rFonts w:ascii="ＭＳ 明朝" w:eastAsia="ＭＳ 明朝" w:hAnsi="ＭＳ 明朝"/>
          <w:sz w:val="24"/>
          <w:szCs w:val="24"/>
        </w:rPr>
      </w:pPr>
    </w:p>
    <w:p w:rsidR="00855741" w:rsidRPr="00593158" w:rsidRDefault="00855741" w:rsidP="00855741">
      <w:pPr>
        <w:outlineLvl w:val="0"/>
        <w:rPr>
          <w:rFonts w:ascii="ＭＳ 明朝" w:eastAsia="ＭＳ 明朝" w:hAnsi="ＭＳ 明朝"/>
          <w:sz w:val="24"/>
          <w:szCs w:val="24"/>
        </w:rPr>
      </w:pPr>
      <w:r w:rsidRPr="00593158">
        <w:rPr>
          <w:rFonts w:ascii="ＭＳ 明朝" w:eastAsia="ＭＳ 明朝" w:hAnsi="ＭＳ 明朝"/>
          <w:sz w:val="24"/>
          <w:szCs w:val="24"/>
        </w:rPr>
        <w:t xml:space="preserve">Part </w:t>
      </w:r>
      <w:r w:rsidR="00F91834" w:rsidRPr="00593158">
        <w:rPr>
          <w:rFonts w:ascii="ＭＳ 明朝" w:eastAsia="ＭＳ 明朝" w:hAnsi="ＭＳ 明朝"/>
          <w:sz w:val="24"/>
          <w:szCs w:val="24"/>
        </w:rPr>
        <w:t>1</w:t>
      </w:r>
      <w:r w:rsidRPr="00593158">
        <w:rPr>
          <w:rFonts w:ascii="ＭＳ 明朝" w:eastAsia="ＭＳ 明朝" w:hAnsi="ＭＳ 明朝"/>
          <w:sz w:val="24"/>
          <w:szCs w:val="24"/>
        </w:rPr>
        <w:t xml:space="preserve">: Who are persons with </w:t>
      </w:r>
      <w:proofErr w:type="spellStart"/>
      <w:r w:rsidRPr="00593158">
        <w:rPr>
          <w:rFonts w:ascii="ＭＳ 明朝" w:eastAsia="ＭＳ 明朝" w:hAnsi="ＭＳ 明朝"/>
          <w:sz w:val="24"/>
          <w:szCs w:val="24"/>
        </w:rPr>
        <w:t>deafblindness</w:t>
      </w:r>
      <w:proofErr w:type="spellEnd"/>
      <w:r w:rsidRPr="00593158">
        <w:rPr>
          <w:rFonts w:ascii="ＭＳ 明朝" w:eastAsia="ＭＳ 明朝" w:hAnsi="ＭＳ 明朝"/>
          <w:sz w:val="24"/>
          <w:szCs w:val="24"/>
        </w:rPr>
        <w:t>?</w:t>
      </w:r>
    </w:p>
    <w:p w:rsidR="00855741" w:rsidRPr="00593158" w:rsidRDefault="00593158" w:rsidP="00855741">
      <w:pPr>
        <w:pStyle w:val="a3"/>
        <w:widowControl/>
        <w:numPr>
          <w:ilvl w:val="1"/>
          <w:numId w:val="56"/>
        </w:numPr>
        <w:ind w:leftChars="0" w:left="1200"/>
        <w:contextualSpacing/>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55741" w:rsidRPr="00593158">
        <w:rPr>
          <w:rFonts w:ascii="ＭＳ 明朝" w:eastAsia="ＭＳ 明朝" w:hAnsi="ＭＳ 明朝" w:cs="Times New Roman"/>
          <w:sz w:val="24"/>
          <w:szCs w:val="24"/>
        </w:rPr>
        <w:t xml:space="preserve">Diversity of persons with </w:t>
      </w:r>
      <w:proofErr w:type="spellStart"/>
      <w:r w:rsidR="00855741" w:rsidRPr="00593158">
        <w:rPr>
          <w:rFonts w:ascii="ＭＳ 明朝" w:eastAsia="ＭＳ 明朝" w:hAnsi="ＭＳ 明朝" w:cs="Times New Roman"/>
          <w:sz w:val="24"/>
          <w:szCs w:val="24"/>
        </w:rPr>
        <w:t>deafblindness</w:t>
      </w:r>
      <w:proofErr w:type="spellEnd"/>
      <w:r w:rsidR="00855741" w:rsidRPr="00593158">
        <w:rPr>
          <w:rFonts w:ascii="ＭＳ 明朝" w:eastAsia="ＭＳ 明朝" w:hAnsi="ＭＳ 明朝" w:cs="Times New Roman"/>
          <w:sz w:val="24"/>
          <w:szCs w:val="24"/>
        </w:rPr>
        <w:t>:</w:t>
      </w:r>
    </w:p>
    <w:p w:rsidR="00855741" w:rsidRPr="00593158" w:rsidRDefault="00593158" w:rsidP="00855741">
      <w:pPr>
        <w:pStyle w:val="a3"/>
        <w:widowControl/>
        <w:numPr>
          <w:ilvl w:val="1"/>
          <w:numId w:val="56"/>
        </w:numPr>
        <w:ind w:leftChars="0" w:left="1200"/>
        <w:contextualSpacing/>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55741" w:rsidRPr="00593158">
        <w:rPr>
          <w:rFonts w:ascii="ＭＳ 明朝" w:eastAsia="ＭＳ 明朝" w:hAnsi="ＭＳ 明朝" w:cs="Times New Roman"/>
          <w:sz w:val="24"/>
          <w:szCs w:val="24"/>
        </w:rPr>
        <w:t>Diversity of support required</w:t>
      </w:r>
    </w:p>
    <w:p w:rsidR="00855741" w:rsidRPr="00593158" w:rsidRDefault="00855741" w:rsidP="00855741">
      <w:pPr>
        <w:ind w:left="360"/>
        <w:rPr>
          <w:rFonts w:ascii="ＭＳ 明朝" w:eastAsia="ＭＳ 明朝" w:hAnsi="ＭＳ 明朝"/>
          <w:sz w:val="24"/>
          <w:szCs w:val="24"/>
        </w:rPr>
      </w:pPr>
    </w:p>
    <w:p w:rsidR="00855741" w:rsidRPr="00593158" w:rsidRDefault="00855741" w:rsidP="00855741">
      <w:pPr>
        <w:outlineLvl w:val="0"/>
        <w:rPr>
          <w:rFonts w:ascii="ＭＳ 明朝" w:eastAsia="ＭＳ 明朝" w:hAnsi="ＭＳ 明朝"/>
          <w:sz w:val="24"/>
          <w:szCs w:val="24"/>
        </w:rPr>
      </w:pPr>
      <w:r w:rsidRPr="00593158">
        <w:rPr>
          <w:rFonts w:ascii="ＭＳ 明朝" w:eastAsia="ＭＳ 明朝" w:hAnsi="ＭＳ 明朝"/>
          <w:sz w:val="24"/>
          <w:szCs w:val="24"/>
        </w:rPr>
        <w:t xml:space="preserve">Part </w:t>
      </w:r>
      <w:r w:rsidR="00F91834" w:rsidRPr="00593158">
        <w:rPr>
          <w:rFonts w:ascii="ＭＳ 明朝" w:eastAsia="ＭＳ 明朝" w:hAnsi="ＭＳ 明朝"/>
          <w:sz w:val="24"/>
          <w:szCs w:val="24"/>
        </w:rPr>
        <w:t>2</w:t>
      </w:r>
      <w:r w:rsidRPr="00593158">
        <w:rPr>
          <w:rFonts w:ascii="ＭＳ 明朝" w:eastAsia="ＭＳ 明朝" w:hAnsi="ＭＳ 明朝"/>
          <w:sz w:val="24"/>
          <w:szCs w:val="24"/>
        </w:rPr>
        <w:t xml:space="preserve">: Situation and rights of persons with </w:t>
      </w:r>
      <w:proofErr w:type="spellStart"/>
      <w:r w:rsidRPr="00593158">
        <w:rPr>
          <w:rFonts w:ascii="ＭＳ 明朝" w:eastAsia="ＭＳ 明朝" w:hAnsi="ＭＳ 明朝"/>
          <w:sz w:val="24"/>
          <w:szCs w:val="24"/>
        </w:rPr>
        <w:t>deafblindness</w:t>
      </w:r>
      <w:proofErr w:type="spellEnd"/>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w:t>
      </w:r>
      <w:r w:rsidR="00855741" w:rsidRPr="00593158">
        <w:rPr>
          <w:rFonts w:ascii="ＭＳ 明朝" w:eastAsia="ＭＳ 明朝" w:hAnsi="ＭＳ 明朝"/>
          <w:sz w:val="24"/>
          <w:szCs w:val="24"/>
        </w:rPr>
        <w:t xml:space="preserve"> Education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2</w:t>
      </w:r>
      <w:r w:rsidR="00855741" w:rsidRPr="00593158">
        <w:rPr>
          <w:rFonts w:ascii="ＭＳ 明朝" w:eastAsia="ＭＳ 明朝" w:hAnsi="ＭＳ 明朝"/>
          <w:sz w:val="24"/>
          <w:szCs w:val="24"/>
        </w:rPr>
        <w:t xml:space="preserve"> Health</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3</w:t>
      </w:r>
      <w:r w:rsidR="00855741" w:rsidRPr="00593158">
        <w:rPr>
          <w:rFonts w:ascii="ＭＳ 明朝" w:eastAsia="ＭＳ 明朝" w:hAnsi="ＭＳ 明朝"/>
          <w:sz w:val="24"/>
          <w:szCs w:val="24"/>
        </w:rPr>
        <w:t xml:space="preserve"> Employment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4</w:t>
      </w:r>
      <w:r w:rsidR="00855741" w:rsidRPr="00593158">
        <w:rPr>
          <w:rFonts w:ascii="ＭＳ 明朝" w:eastAsia="ＭＳ 明朝" w:hAnsi="ＭＳ 明朝"/>
          <w:sz w:val="24"/>
          <w:szCs w:val="24"/>
        </w:rPr>
        <w:t xml:space="preserve"> Home and family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5</w:t>
      </w:r>
      <w:r w:rsidR="00855741" w:rsidRPr="00593158">
        <w:rPr>
          <w:rFonts w:ascii="ＭＳ 明朝" w:eastAsia="ＭＳ 明朝" w:hAnsi="ＭＳ 明朝"/>
          <w:sz w:val="24"/>
          <w:szCs w:val="24"/>
        </w:rPr>
        <w:t xml:space="preserve"> Equal recognition before the law</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6</w:t>
      </w:r>
      <w:r w:rsidR="00855741" w:rsidRPr="00593158">
        <w:rPr>
          <w:rFonts w:ascii="ＭＳ 明朝" w:eastAsia="ＭＳ 明朝" w:hAnsi="ＭＳ 明朝"/>
          <w:sz w:val="24"/>
          <w:szCs w:val="24"/>
        </w:rPr>
        <w:t xml:space="preserve"> Habilitation and rehabilitation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7</w:t>
      </w:r>
      <w:r w:rsidR="00855741" w:rsidRPr="00593158">
        <w:rPr>
          <w:rFonts w:ascii="ＭＳ 明朝" w:eastAsia="ＭＳ 明朝" w:hAnsi="ＭＳ 明朝"/>
          <w:sz w:val="24"/>
          <w:szCs w:val="24"/>
        </w:rPr>
        <w:t xml:space="preserve"> Social protection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8</w:t>
      </w:r>
      <w:r w:rsidR="00855741" w:rsidRPr="00593158">
        <w:rPr>
          <w:rFonts w:ascii="ＭＳ 明朝" w:eastAsia="ＭＳ 明朝" w:hAnsi="ＭＳ 明朝"/>
          <w:sz w:val="24"/>
          <w:szCs w:val="24"/>
        </w:rPr>
        <w:t xml:space="preserve"> Living independently and being included in the community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9</w:t>
      </w:r>
      <w:r w:rsidR="00855741" w:rsidRPr="00593158">
        <w:rPr>
          <w:rFonts w:ascii="ＭＳ 明朝" w:eastAsia="ＭＳ 明朝" w:hAnsi="ＭＳ 明朝"/>
          <w:sz w:val="24"/>
          <w:szCs w:val="24"/>
        </w:rPr>
        <w:t xml:space="preserve"> Violence and access to justice </w:t>
      </w:r>
    </w:p>
    <w:p w:rsidR="00855741" w:rsidRPr="00593158" w:rsidRDefault="00F91834" w:rsidP="00855741">
      <w:pPr>
        <w:ind w:left="426"/>
        <w:rPr>
          <w:rFonts w:ascii="ＭＳ 明朝" w:eastAsia="ＭＳ 明朝" w:hAnsi="ＭＳ 明朝"/>
          <w:sz w:val="24"/>
          <w:szCs w:val="24"/>
        </w:rPr>
      </w:pPr>
      <w:r w:rsidRPr="00593158">
        <w:rPr>
          <w:rFonts w:ascii="ＭＳ 明朝" w:eastAsia="ＭＳ 明朝" w:hAnsi="ＭＳ 明朝"/>
          <w:sz w:val="24"/>
          <w:szCs w:val="24"/>
        </w:rPr>
        <w:t>2</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10</w:t>
      </w:r>
      <w:r w:rsidR="00855741" w:rsidRPr="00593158">
        <w:rPr>
          <w:rFonts w:ascii="ＭＳ 明朝" w:eastAsia="ＭＳ 明朝" w:hAnsi="ＭＳ 明朝"/>
          <w:sz w:val="24"/>
          <w:szCs w:val="24"/>
        </w:rPr>
        <w:t xml:space="preserve"> Public life and political participation</w:t>
      </w:r>
    </w:p>
    <w:p w:rsidR="00855741" w:rsidRPr="00593158" w:rsidRDefault="00855741" w:rsidP="00855741">
      <w:pPr>
        <w:rPr>
          <w:rFonts w:ascii="ＭＳ 明朝" w:eastAsia="ＭＳ 明朝" w:hAnsi="ＭＳ 明朝"/>
          <w:sz w:val="24"/>
          <w:szCs w:val="24"/>
        </w:rPr>
      </w:pPr>
    </w:p>
    <w:p w:rsidR="00855741" w:rsidRPr="00593158" w:rsidRDefault="00855741" w:rsidP="00855741">
      <w:pPr>
        <w:outlineLvl w:val="0"/>
        <w:rPr>
          <w:rFonts w:ascii="ＭＳ 明朝" w:eastAsia="ＭＳ 明朝" w:hAnsi="ＭＳ 明朝"/>
          <w:sz w:val="24"/>
          <w:szCs w:val="24"/>
        </w:rPr>
      </w:pPr>
      <w:r w:rsidRPr="00593158">
        <w:rPr>
          <w:rFonts w:ascii="ＭＳ 明朝" w:eastAsia="ＭＳ 明朝" w:hAnsi="ＭＳ 明朝"/>
          <w:sz w:val="24"/>
          <w:szCs w:val="24"/>
        </w:rPr>
        <w:t xml:space="preserve">Part </w:t>
      </w:r>
      <w:r w:rsidR="00F91834" w:rsidRPr="00593158">
        <w:rPr>
          <w:rFonts w:ascii="ＭＳ 明朝" w:eastAsia="ＭＳ 明朝" w:hAnsi="ＭＳ 明朝"/>
          <w:sz w:val="24"/>
          <w:szCs w:val="24"/>
        </w:rPr>
        <w:t>3</w:t>
      </w:r>
      <w:r w:rsidRPr="00593158">
        <w:rPr>
          <w:rFonts w:ascii="ＭＳ 明朝" w:eastAsia="ＭＳ 明朝" w:hAnsi="ＭＳ 明朝"/>
          <w:sz w:val="24"/>
          <w:szCs w:val="24"/>
        </w:rPr>
        <w:t xml:space="preserve">: Way forward </w:t>
      </w:r>
    </w:p>
    <w:p w:rsidR="00855741" w:rsidRPr="00593158" w:rsidRDefault="00F91834" w:rsidP="00855741">
      <w:pPr>
        <w:ind w:left="426"/>
        <w:outlineLvl w:val="0"/>
        <w:rPr>
          <w:rFonts w:ascii="ＭＳ 明朝" w:eastAsia="ＭＳ 明朝" w:hAnsi="ＭＳ 明朝"/>
          <w:sz w:val="24"/>
          <w:szCs w:val="24"/>
        </w:rPr>
      </w:pPr>
      <w:r w:rsidRPr="00593158">
        <w:rPr>
          <w:rFonts w:ascii="ＭＳ 明朝" w:eastAsia="ＭＳ 明朝" w:hAnsi="ＭＳ 明朝"/>
          <w:sz w:val="24"/>
          <w:szCs w:val="24"/>
        </w:rPr>
        <w:t>3</w:t>
      </w:r>
      <w:r w:rsidR="00855741" w:rsidRPr="00593158">
        <w:rPr>
          <w:rFonts w:ascii="ＭＳ 明朝" w:eastAsia="ＭＳ 明朝" w:hAnsi="ＭＳ 明朝"/>
          <w:sz w:val="24"/>
          <w:szCs w:val="24"/>
        </w:rPr>
        <w:t>.</w:t>
      </w:r>
      <w:r w:rsidRPr="00593158">
        <w:rPr>
          <w:rFonts w:ascii="ＭＳ 明朝" w:eastAsia="ＭＳ 明朝" w:hAnsi="ＭＳ 明朝"/>
          <w:sz w:val="24"/>
          <w:szCs w:val="24"/>
        </w:rPr>
        <w:t>1</w:t>
      </w:r>
      <w:r w:rsidR="00855741" w:rsidRPr="00593158">
        <w:rPr>
          <w:rFonts w:ascii="ＭＳ 明朝" w:eastAsia="ＭＳ 明朝" w:hAnsi="ＭＳ 明朝"/>
          <w:sz w:val="24"/>
          <w:szCs w:val="24"/>
        </w:rPr>
        <w:t xml:space="preserve"> Key issues to consider</w:t>
      </w:r>
    </w:p>
    <w:p w:rsidR="00855741" w:rsidRPr="00593158" w:rsidRDefault="00855741" w:rsidP="00855741">
      <w:pPr>
        <w:pStyle w:val="a3"/>
        <w:widowControl/>
        <w:numPr>
          <w:ilvl w:val="0"/>
          <w:numId w:val="58"/>
        </w:numPr>
        <w:ind w:leftChars="0" w:left="1200"/>
        <w:contextualSpacing/>
        <w:rPr>
          <w:rFonts w:ascii="ＭＳ 明朝" w:eastAsia="ＭＳ 明朝" w:hAnsi="ＭＳ 明朝" w:cs="Times New Roman"/>
          <w:sz w:val="24"/>
          <w:szCs w:val="24"/>
        </w:rPr>
      </w:pPr>
      <w:r w:rsidRPr="00593158">
        <w:rPr>
          <w:rFonts w:ascii="ＭＳ 明朝" w:eastAsia="ＭＳ 明朝" w:hAnsi="ＭＳ 明朝" w:cs="Times New Roman"/>
          <w:sz w:val="24"/>
          <w:szCs w:val="24"/>
        </w:rPr>
        <w:t>Increasing awareness</w:t>
      </w:r>
    </w:p>
    <w:p w:rsidR="00855741" w:rsidRPr="00593158" w:rsidRDefault="00855741" w:rsidP="00855741">
      <w:pPr>
        <w:pStyle w:val="a3"/>
        <w:widowControl/>
        <w:numPr>
          <w:ilvl w:val="0"/>
          <w:numId w:val="58"/>
        </w:numPr>
        <w:ind w:leftChars="0" w:left="1200"/>
        <w:contextualSpacing/>
        <w:rPr>
          <w:rFonts w:ascii="ＭＳ 明朝" w:eastAsia="ＭＳ 明朝" w:hAnsi="ＭＳ 明朝" w:cs="Times New Roman"/>
          <w:sz w:val="24"/>
          <w:szCs w:val="24"/>
        </w:rPr>
      </w:pPr>
      <w:r w:rsidRPr="00593158">
        <w:rPr>
          <w:rFonts w:ascii="ＭＳ 明朝" w:eastAsia="ＭＳ 明朝" w:hAnsi="ＭＳ 明朝" w:cs="Times New Roman"/>
          <w:sz w:val="24"/>
          <w:szCs w:val="24"/>
        </w:rPr>
        <w:t>Law &amp; policy considerations</w:t>
      </w:r>
    </w:p>
    <w:p w:rsidR="00855741" w:rsidRPr="00593158" w:rsidRDefault="00855741" w:rsidP="00855741">
      <w:pPr>
        <w:pStyle w:val="a3"/>
        <w:widowControl/>
        <w:numPr>
          <w:ilvl w:val="0"/>
          <w:numId w:val="58"/>
        </w:numPr>
        <w:ind w:leftChars="0" w:left="1200"/>
        <w:contextualSpacing/>
        <w:rPr>
          <w:rFonts w:ascii="ＭＳ 明朝" w:eastAsia="ＭＳ 明朝" w:hAnsi="ＭＳ 明朝" w:cs="Times New Roman"/>
          <w:sz w:val="24"/>
          <w:szCs w:val="24"/>
        </w:rPr>
      </w:pPr>
      <w:r w:rsidRPr="00593158">
        <w:rPr>
          <w:rFonts w:ascii="ＭＳ 明朝" w:eastAsia="ＭＳ 明朝" w:hAnsi="ＭＳ 明朝" w:cs="Times New Roman"/>
          <w:sz w:val="24"/>
          <w:szCs w:val="24"/>
        </w:rPr>
        <w:t>Scale up support system, including costs of inclusion / exclusion</w:t>
      </w:r>
    </w:p>
    <w:p w:rsidR="00855741" w:rsidRPr="00593158" w:rsidRDefault="00855741" w:rsidP="00855741">
      <w:pPr>
        <w:pStyle w:val="a3"/>
        <w:widowControl/>
        <w:numPr>
          <w:ilvl w:val="0"/>
          <w:numId w:val="58"/>
        </w:numPr>
        <w:ind w:leftChars="0" w:left="1200"/>
        <w:contextualSpacing/>
        <w:rPr>
          <w:rFonts w:ascii="ＭＳ 明朝" w:eastAsia="ＭＳ 明朝" w:hAnsi="ＭＳ 明朝" w:cs="Times New Roman"/>
          <w:sz w:val="24"/>
          <w:szCs w:val="24"/>
        </w:rPr>
      </w:pPr>
      <w:r w:rsidRPr="00593158">
        <w:rPr>
          <w:rFonts w:ascii="ＭＳ 明朝" w:eastAsia="ＭＳ 明朝" w:hAnsi="ＭＳ 明朝" w:cs="Times New Roman"/>
          <w:sz w:val="24"/>
          <w:szCs w:val="24"/>
        </w:rPr>
        <w:t>Remove barriers</w:t>
      </w:r>
    </w:p>
    <w:p w:rsidR="00855741" w:rsidRPr="00593158" w:rsidRDefault="00855741" w:rsidP="00855741">
      <w:pPr>
        <w:pStyle w:val="a3"/>
        <w:widowControl/>
        <w:numPr>
          <w:ilvl w:val="0"/>
          <w:numId w:val="58"/>
        </w:numPr>
        <w:ind w:leftChars="0" w:left="1200"/>
        <w:contextualSpacing/>
        <w:rPr>
          <w:rFonts w:ascii="ＭＳ 明朝" w:eastAsia="ＭＳ 明朝" w:hAnsi="ＭＳ 明朝" w:cs="Times New Roman"/>
          <w:sz w:val="24"/>
          <w:szCs w:val="24"/>
        </w:rPr>
      </w:pPr>
      <w:r w:rsidRPr="00593158">
        <w:rPr>
          <w:rFonts w:ascii="ＭＳ 明朝" w:eastAsia="ＭＳ 明朝" w:hAnsi="ＭＳ 明朝" w:cs="Times New Roman"/>
          <w:sz w:val="24"/>
          <w:szCs w:val="24"/>
        </w:rPr>
        <w:t>Voice, self-advocacy, and inclusion in decision-making</w:t>
      </w:r>
    </w:p>
    <w:p w:rsidR="00855741" w:rsidRPr="00F81D50" w:rsidRDefault="00F81D50" w:rsidP="00F81D50">
      <w:pPr>
        <w:ind w:left="426"/>
        <w:outlineLvl w:val="0"/>
        <w:rPr>
          <w:rFonts w:ascii="ＭＳ 明朝" w:eastAsia="ＭＳ 明朝" w:hAnsi="ＭＳ 明朝"/>
          <w:sz w:val="24"/>
          <w:szCs w:val="24"/>
        </w:rPr>
      </w:pPr>
      <w:r w:rsidRPr="00593158">
        <w:rPr>
          <w:rFonts w:ascii="ＭＳ 明朝" w:eastAsia="ＭＳ 明朝" w:hAnsi="ＭＳ 明朝"/>
          <w:sz w:val="24"/>
          <w:szCs w:val="24"/>
        </w:rPr>
        <w:t>3.</w:t>
      </w:r>
      <w:r>
        <w:rPr>
          <w:rFonts w:ascii="ＭＳ 明朝" w:eastAsia="ＭＳ 明朝" w:hAnsi="ＭＳ 明朝" w:hint="eastAsia"/>
          <w:sz w:val="24"/>
          <w:szCs w:val="24"/>
        </w:rPr>
        <w:t>2</w:t>
      </w:r>
      <w:r w:rsidRPr="00593158">
        <w:rPr>
          <w:rFonts w:ascii="ＭＳ 明朝" w:eastAsia="ＭＳ 明朝" w:hAnsi="ＭＳ 明朝"/>
          <w:sz w:val="24"/>
          <w:szCs w:val="24"/>
        </w:rPr>
        <w:t xml:space="preserve"> </w:t>
      </w:r>
      <w:r w:rsidR="00855741" w:rsidRPr="00F81D50">
        <w:rPr>
          <w:rFonts w:ascii="ＭＳ 明朝" w:eastAsia="ＭＳ 明朝" w:hAnsi="ＭＳ 明朝"/>
          <w:sz w:val="24"/>
          <w:szCs w:val="24"/>
        </w:rPr>
        <w:t>Recommendations and call for action</w:t>
      </w:r>
    </w:p>
    <w:p w:rsidR="00855741" w:rsidRPr="00593158" w:rsidRDefault="00855741" w:rsidP="00855741">
      <w:pPr>
        <w:outlineLvl w:val="0"/>
        <w:rPr>
          <w:rFonts w:ascii="ＭＳ 明朝" w:eastAsia="ＭＳ 明朝" w:hAnsi="ＭＳ 明朝"/>
          <w:sz w:val="24"/>
          <w:szCs w:val="24"/>
        </w:rPr>
      </w:pPr>
    </w:p>
    <w:p w:rsidR="00855741" w:rsidRDefault="00855741" w:rsidP="00855741">
      <w:pPr>
        <w:outlineLvl w:val="0"/>
        <w:rPr>
          <w:rFonts w:ascii="ＭＳ 明朝" w:eastAsia="ＭＳ 明朝" w:hAnsi="ＭＳ 明朝"/>
        </w:rPr>
      </w:pPr>
    </w:p>
    <w:p w:rsidR="004E0558" w:rsidRDefault="004E0558" w:rsidP="00855741">
      <w:pPr>
        <w:outlineLvl w:val="0"/>
        <w:rPr>
          <w:rFonts w:ascii="ＭＳ 明朝" w:eastAsia="ＭＳ 明朝" w:hAnsi="ＭＳ 明朝"/>
        </w:rPr>
      </w:pPr>
    </w:p>
    <w:p w:rsidR="004E0558" w:rsidRDefault="004E0558" w:rsidP="00855741">
      <w:pPr>
        <w:outlineLvl w:val="0"/>
        <w:rPr>
          <w:rFonts w:ascii="ＭＳ 明朝" w:eastAsia="ＭＳ 明朝" w:hAnsi="ＭＳ 明朝"/>
        </w:rPr>
      </w:pPr>
    </w:p>
    <w:p w:rsidR="004E0558" w:rsidRDefault="004E0558" w:rsidP="00855741">
      <w:pPr>
        <w:outlineLvl w:val="0"/>
        <w:rPr>
          <w:rFonts w:ascii="ＭＳ 明朝" w:eastAsia="ＭＳ 明朝" w:hAnsi="ＭＳ 明朝"/>
        </w:rPr>
      </w:pPr>
    </w:p>
    <w:p w:rsidR="00C37C51" w:rsidRDefault="00C37C51" w:rsidP="00855741">
      <w:pPr>
        <w:outlineLvl w:val="0"/>
        <w:rPr>
          <w:rFonts w:ascii="ＭＳ 明朝" w:eastAsia="ＭＳ 明朝" w:hAnsi="ＭＳ 明朝"/>
        </w:rPr>
      </w:pPr>
      <w:bookmarkStart w:id="1" w:name="_GoBack"/>
      <w:bookmarkEnd w:id="1"/>
    </w:p>
    <w:p w:rsidR="00F81D50" w:rsidRDefault="00F81D50">
      <w:pPr>
        <w:widowControl/>
        <w:jc w:val="left"/>
        <w:rPr>
          <w:rFonts w:ascii="ＭＳ 明朝" w:eastAsia="ＭＳ 明朝" w:hAnsi="ＭＳ 明朝" w:cs="Times New Roman"/>
          <w:b/>
          <w:i/>
          <w:sz w:val="24"/>
          <w:szCs w:val="24"/>
          <w:lang w:val="en-GB"/>
        </w:rPr>
      </w:pPr>
      <w:r>
        <w:rPr>
          <w:rFonts w:ascii="ＭＳ 明朝" w:eastAsia="ＭＳ 明朝" w:hAnsi="ＭＳ 明朝" w:cs="Times New Roman"/>
          <w:b/>
          <w:i/>
          <w:sz w:val="24"/>
          <w:szCs w:val="24"/>
          <w:lang w:val="en-GB"/>
        </w:rPr>
        <w:br w:type="page"/>
      </w:r>
    </w:p>
    <w:p w:rsidR="00661934" w:rsidRPr="0008043B" w:rsidRDefault="00661934" w:rsidP="00AF29C2">
      <w:pPr>
        <w:spacing w:line="300" w:lineRule="exact"/>
        <w:rPr>
          <w:rFonts w:ascii="ＭＳ 明朝" w:eastAsia="ＭＳ 明朝" w:hAnsi="ＭＳ 明朝" w:cs="Times New Roman"/>
          <w:i/>
          <w:sz w:val="22"/>
        </w:rPr>
      </w:pPr>
      <w:r w:rsidRPr="00F81D50">
        <w:rPr>
          <w:rFonts w:ascii="ＭＳ 明朝" w:eastAsia="ＭＳ 明朝" w:hAnsi="ＭＳ 明朝" w:cs="Times New Roman"/>
          <w:b/>
          <w:sz w:val="24"/>
          <w:szCs w:val="24"/>
          <w:lang w:val="en-GB"/>
        </w:rPr>
        <w:lastRenderedPageBreak/>
        <w:t>参考</w:t>
      </w:r>
      <w:r w:rsidRPr="00F81D50">
        <w:rPr>
          <w:rFonts w:ascii="ＭＳ 明朝" w:eastAsia="ＭＳ 明朝" w:hAnsi="ＭＳ 明朝" w:cs="Times New Roman"/>
          <w:b/>
          <w:sz w:val="24"/>
          <w:szCs w:val="24"/>
        </w:rPr>
        <w:t>資料</w:t>
      </w:r>
      <w:r w:rsidR="003F4174" w:rsidRPr="00F81D50">
        <w:rPr>
          <w:rFonts w:ascii="ＭＳ 明朝" w:eastAsia="ＭＳ 明朝" w:hAnsi="ＭＳ 明朝" w:cs="ＭＳ 明朝" w:hint="eastAsia"/>
          <w:b/>
          <w:sz w:val="24"/>
          <w:szCs w:val="24"/>
        </w:rPr>
        <w:t>②</w:t>
      </w:r>
      <w:r w:rsidRPr="00F81D50">
        <w:rPr>
          <w:rFonts w:ascii="ＭＳ 明朝" w:eastAsia="ＭＳ 明朝" w:hAnsi="ＭＳ 明朝" w:cs="Times New Roman"/>
          <w:b/>
          <w:sz w:val="24"/>
          <w:szCs w:val="24"/>
        </w:rPr>
        <w:t xml:space="preserve">：Draft </w:t>
      </w:r>
      <w:r w:rsidR="001A3AE4" w:rsidRPr="00DD07E2">
        <w:rPr>
          <w:rFonts w:ascii="ＭＳ 明朝" w:eastAsia="ＭＳ 明朝" w:hAnsi="ＭＳ 明朝" w:cs="Times New Roman" w:hint="eastAsia"/>
          <w:sz w:val="22"/>
        </w:rPr>
        <w:t>（</w:t>
      </w:r>
      <w:r w:rsidR="00B831CB" w:rsidRPr="00DD07E2">
        <w:rPr>
          <w:rFonts w:ascii="ＭＳ 明朝" w:eastAsia="ＭＳ 明朝" w:hAnsi="ＭＳ 明朝" w:cs="Times New Roman"/>
          <w:sz w:val="22"/>
        </w:rPr>
        <w:t>本稿執筆段階ではまだドラフトであり最終文書ではないことに留意。</w:t>
      </w:r>
      <w:r w:rsidRPr="00DD07E2">
        <w:rPr>
          <w:rFonts w:ascii="ＭＳ 明朝" w:eastAsia="ＭＳ 明朝" w:hAnsi="ＭＳ 明朝" w:cs="Times New Roman"/>
          <w:sz w:val="22"/>
        </w:rPr>
        <w:t xml:space="preserve">） </w:t>
      </w:r>
    </w:p>
    <w:p w:rsidR="00B831CB" w:rsidRPr="009B177A" w:rsidRDefault="00B831CB" w:rsidP="002527C2">
      <w:pPr>
        <w:spacing w:after="120" w:line="300" w:lineRule="exact"/>
        <w:ind w:leftChars="343" w:left="720"/>
        <w:rPr>
          <w:rFonts w:ascii="ＭＳ 明朝" w:eastAsia="ＭＳ 明朝" w:hAnsi="ＭＳ 明朝" w:cs="Times New Roman"/>
          <w:iCs/>
        </w:rPr>
      </w:pPr>
    </w:p>
    <w:p w:rsidR="00B76663" w:rsidRPr="00593158" w:rsidRDefault="00B76663" w:rsidP="00B76663">
      <w:pPr>
        <w:jc w:val="center"/>
        <w:rPr>
          <w:rFonts w:ascii="ＭＳ 明朝" w:eastAsia="ＭＳ 明朝" w:hAnsi="ＭＳ 明朝"/>
          <w:b/>
          <w:sz w:val="24"/>
          <w:szCs w:val="24"/>
          <w:lang w:val="en-GB"/>
        </w:rPr>
      </w:pPr>
      <w:bookmarkStart w:id="2" w:name="_Hlk525651194"/>
      <w:r w:rsidRPr="00593158">
        <w:rPr>
          <w:rFonts w:ascii="ＭＳ 明朝" w:eastAsia="ＭＳ 明朝" w:hAnsi="ＭＳ 明朝"/>
          <w:b/>
          <w:sz w:val="24"/>
          <w:szCs w:val="24"/>
          <w:lang w:val="en-GB"/>
        </w:rPr>
        <w:t>Technical Meeting</w:t>
      </w:r>
    </w:p>
    <w:p w:rsidR="00B76663" w:rsidRPr="00593158" w:rsidRDefault="00B76663" w:rsidP="00B76663">
      <w:pPr>
        <w:jc w:val="center"/>
        <w:rPr>
          <w:rFonts w:ascii="ＭＳ 明朝" w:eastAsia="ＭＳ 明朝" w:hAnsi="ＭＳ 明朝"/>
          <w:b/>
          <w:sz w:val="24"/>
          <w:szCs w:val="24"/>
          <w:lang w:val="en-GB"/>
        </w:rPr>
      </w:pPr>
      <w:r w:rsidRPr="00593158">
        <w:rPr>
          <w:rFonts w:ascii="ＭＳ 明朝" w:eastAsia="ＭＳ 明朝" w:hAnsi="ＭＳ 明朝"/>
          <w:b/>
          <w:sz w:val="24"/>
          <w:szCs w:val="24"/>
          <w:lang w:val="en-GB"/>
        </w:rPr>
        <w:t>Global report on situation and rights of persons with disabilities</w:t>
      </w:r>
    </w:p>
    <w:bookmarkEnd w:id="2"/>
    <w:p w:rsidR="00B76663" w:rsidRPr="00593158" w:rsidRDefault="00B76663" w:rsidP="00B76663">
      <w:pPr>
        <w:jc w:val="center"/>
        <w:rPr>
          <w:rFonts w:ascii="ＭＳ 明朝" w:eastAsia="ＭＳ 明朝" w:hAnsi="ＭＳ 明朝"/>
          <w:sz w:val="24"/>
          <w:szCs w:val="24"/>
          <w:lang w:val="en-GB"/>
        </w:rPr>
      </w:pPr>
    </w:p>
    <w:p w:rsidR="00B76663" w:rsidRPr="00593158" w:rsidRDefault="00B76663" w:rsidP="00B76663">
      <w:pPr>
        <w:jc w:val="center"/>
        <w:rPr>
          <w:rFonts w:ascii="ＭＳ 明朝" w:eastAsia="ＭＳ 明朝" w:hAnsi="ＭＳ 明朝"/>
          <w:b/>
          <w:sz w:val="24"/>
          <w:szCs w:val="24"/>
          <w:lang w:val="en-GB"/>
        </w:rPr>
      </w:pPr>
      <w:r w:rsidRPr="00593158">
        <w:rPr>
          <w:rFonts w:ascii="ＭＳ 明朝" w:eastAsia="ＭＳ 明朝" w:hAnsi="ＭＳ 明朝"/>
          <w:b/>
          <w:sz w:val="24"/>
          <w:szCs w:val="24"/>
          <w:lang w:val="en-GB"/>
        </w:rPr>
        <w:t xml:space="preserve">WCC, Geneva </w:t>
      </w:r>
      <w:r w:rsidR="00F91834" w:rsidRPr="00593158">
        <w:rPr>
          <w:rFonts w:ascii="ＭＳ 明朝" w:eastAsia="ＭＳ 明朝" w:hAnsi="ＭＳ 明朝"/>
          <w:b/>
          <w:sz w:val="24"/>
          <w:szCs w:val="24"/>
          <w:lang w:val="en-GB"/>
        </w:rPr>
        <w:t>13</w:t>
      </w:r>
      <w:r w:rsidRPr="00593158">
        <w:rPr>
          <w:rFonts w:ascii="ＭＳ 明朝" w:eastAsia="ＭＳ 明朝" w:hAnsi="ＭＳ 明朝"/>
          <w:b/>
          <w:sz w:val="24"/>
          <w:szCs w:val="24"/>
          <w:vertAlign w:val="superscript"/>
          <w:lang w:val="en-GB"/>
        </w:rPr>
        <w:t>th</w:t>
      </w:r>
      <w:r w:rsidRPr="00593158">
        <w:rPr>
          <w:rFonts w:ascii="ＭＳ 明朝" w:eastAsia="ＭＳ 明朝" w:hAnsi="ＭＳ 明朝"/>
          <w:b/>
          <w:sz w:val="24"/>
          <w:szCs w:val="24"/>
          <w:lang w:val="en-GB"/>
        </w:rPr>
        <w:t xml:space="preserve"> September </w:t>
      </w:r>
      <w:r w:rsidR="00F91834" w:rsidRPr="00593158">
        <w:rPr>
          <w:rFonts w:ascii="ＭＳ 明朝" w:eastAsia="ＭＳ 明朝" w:hAnsi="ＭＳ 明朝"/>
          <w:b/>
          <w:sz w:val="24"/>
          <w:szCs w:val="24"/>
          <w:lang w:val="en-GB"/>
        </w:rPr>
        <w:t>2017</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b/>
          <w:sz w:val="24"/>
          <w:szCs w:val="24"/>
          <w:lang w:val="en-GB"/>
        </w:rPr>
      </w:pPr>
      <w:r w:rsidRPr="00593158">
        <w:rPr>
          <w:rFonts w:ascii="ＭＳ 明朝" w:eastAsia="ＭＳ 明朝" w:hAnsi="ＭＳ 明朝"/>
          <w:b/>
          <w:sz w:val="24"/>
          <w:szCs w:val="24"/>
          <w:lang w:val="en-GB"/>
        </w:rPr>
        <w:t>Participants:</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Alexandre Cote (IDA)</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Silvia Quan (IDA)</w:t>
      </w: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sz w:val="24"/>
          <w:szCs w:val="24"/>
          <w:lang w:val="en-GB"/>
        </w:rPr>
        <w:t>Tchaurea</w:t>
      </w:r>
      <w:proofErr w:type="spellEnd"/>
      <w:r w:rsidRPr="00593158">
        <w:rPr>
          <w:rFonts w:ascii="ＭＳ 明朝" w:eastAsia="ＭＳ 明朝" w:hAnsi="ＭＳ 明朝"/>
          <w:sz w:val="24"/>
          <w:szCs w:val="24"/>
          <w:lang w:val="en-GB"/>
        </w:rPr>
        <w:t xml:space="preserve"> Fleury (IDA)</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i/>
          <w:sz w:val="24"/>
          <w:szCs w:val="24"/>
          <w:lang w:val="en-GB"/>
        </w:rPr>
        <w:t>Not audible</w:t>
      </w:r>
      <w:r w:rsidRPr="00593158">
        <w:rPr>
          <w:rFonts w:ascii="ＭＳ 明朝" w:eastAsia="ＭＳ 明朝" w:hAnsi="ＭＳ 明朝"/>
          <w:sz w:val="24"/>
          <w:szCs w:val="24"/>
          <w:lang w:val="en-GB"/>
        </w:rPr>
        <w:t>- (WHO)</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Megan </w:t>
      </w:r>
      <w:r w:rsidRPr="00593158">
        <w:rPr>
          <w:rFonts w:ascii="ＭＳ 明朝" w:eastAsia="ＭＳ 明朝" w:hAnsi="ＭＳ 明朝"/>
          <w:i/>
          <w:sz w:val="24"/>
          <w:szCs w:val="24"/>
          <w:lang w:val="en-GB"/>
        </w:rPr>
        <w:t>not audible</w:t>
      </w:r>
      <w:r w:rsidRPr="00593158">
        <w:rPr>
          <w:rFonts w:ascii="ＭＳ 明朝" w:eastAsia="ＭＳ 明朝" w:hAnsi="ＭＳ 明朝"/>
          <w:sz w:val="24"/>
          <w:szCs w:val="24"/>
          <w:lang w:val="en-GB"/>
        </w:rPr>
        <w:t xml:space="preserve">- (WHO) </w:t>
      </w: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sz w:val="24"/>
          <w:szCs w:val="24"/>
          <w:lang w:val="en-GB"/>
        </w:rPr>
        <w:t>Morgon</w:t>
      </w:r>
      <w:proofErr w:type="spellEnd"/>
      <w:r w:rsidRPr="00593158">
        <w:rPr>
          <w:rFonts w:ascii="ＭＳ 明朝" w:eastAsia="ＭＳ 明朝" w:hAnsi="ＭＳ 明朝"/>
          <w:sz w:val="24"/>
          <w:szCs w:val="24"/>
          <w:lang w:val="en-GB"/>
        </w:rPr>
        <w:t xml:space="preserve"> Banks (</w:t>
      </w:r>
      <w:r w:rsidRPr="00593158">
        <w:rPr>
          <w:rFonts w:ascii="ＭＳ 明朝" w:eastAsia="ＭＳ 明朝" w:hAnsi="ＭＳ 明朝"/>
          <w:sz w:val="24"/>
          <w:szCs w:val="24"/>
        </w:rPr>
        <w:t>London School of Hygiene &amp; Tropical Medicine</w:t>
      </w:r>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Islay </w:t>
      </w:r>
      <w:r w:rsidRPr="00593158">
        <w:rPr>
          <w:rFonts w:ascii="ＭＳ 明朝" w:eastAsia="ＭＳ 明朝" w:hAnsi="ＭＳ 明朝"/>
          <w:sz w:val="24"/>
          <w:szCs w:val="24"/>
          <w:lang w:val="fr-CH"/>
        </w:rPr>
        <w:t>Mactaggart (</w:t>
      </w:r>
      <w:r w:rsidRPr="00593158">
        <w:rPr>
          <w:rFonts w:ascii="ＭＳ 明朝" w:eastAsia="ＭＳ 明朝" w:hAnsi="ＭＳ 明朝"/>
          <w:sz w:val="24"/>
          <w:szCs w:val="24"/>
        </w:rPr>
        <w:t>London School of Hygiene &amp; Tropical Medicine)</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Christopher </w:t>
      </w:r>
      <w:proofErr w:type="spellStart"/>
      <w:r w:rsidRPr="00593158">
        <w:rPr>
          <w:rFonts w:ascii="ＭＳ 明朝" w:eastAsia="ＭＳ 明朝" w:hAnsi="ＭＳ 明朝"/>
          <w:sz w:val="24"/>
          <w:szCs w:val="24"/>
          <w:lang w:val="en-GB"/>
        </w:rPr>
        <w:t>Woodfill</w:t>
      </w:r>
      <w:proofErr w:type="spellEnd"/>
      <w:r w:rsidRPr="00593158">
        <w:rPr>
          <w:rFonts w:ascii="ＭＳ 明朝" w:eastAsia="ＭＳ 明朝" w:hAnsi="ＭＳ 明朝"/>
          <w:sz w:val="24"/>
          <w:szCs w:val="24"/>
          <w:lang w:val="en-GB"/>
        </w:rPr>
        <w:t xml:space="preserve"> (North </w:t>
      </w:r>
      <w:proofErr w:type="spellStart"/>
      <w:r w:rsidRPr="00593158">
        <w:rPr>
          <w:rFonts w:ascii="ＭＳ 明朝" w:eastAsia="ＭＳ 明朝" w:hAnsi="ＭＳ 明朝"/>
          <w:sz w:val="24"/>
          <w:szCs w:val="24"/>
          <w:lang w:val="en-GB"/>
        </w:rPr>
        <w:t>american</w:t>
      </w:r>
      <w:proofErr w:type="spellEnd"/>
      <w:r w:rsidRPr="00593158">
        <w:rPr>
          <w:rFonts w:ascii="ＭＳ 明朝" w:eastAsia="ＭＳ 明朝" w:hAnsi="ＭＳ 明朝"/>
          <w:sz w:val="24"/>
          <w:szCs w:val="24"/>
          <w:lang w:val="en-GB"/>
        </w:rPr>
        <w:t xml:space="preserve"> </w:t>
      </w:r>
      <w:proofErr w:type="spellStart"/>
      <w:r w:rsidRPr="00593158">
        <w:rPr>
          <w:rFonts w:ascii="ＭＳ 明朝" w:eastAsia="ＭＳ 明朝" w:hAnsi="ＭＳ 明朝"/>
          <w:sz w:val="24"/>
          <w:szCs w:val="24"/>
          <w:lang w:val="en-GB"/>
        </w:rPr>
        <w:t>repr</w:t>
      </w:r>
      <w:proofErr w:type="spellEnd"/>
      <w:r w:rsidRPr="00593158">
        <w:rPr>
          <w:rFonts w:ascii="ＭＳ 明朝" w:eastAsia="ＭＳ 明朝" w:hAnsi="ＭＳ 明朝"/>
          <w:sz w:val="24"/>
          <w:szCs w:val="24"/>
          <w:lang w:val="en-GB"/>
        </w:rPr>
        <w:t xml:space="preserve"> of WFDB) </w:t>
      </w: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sz w:val="24"/>
          <w:szCs w:val="24"/>
          <w:lang w:val="en-GB"/>
        </w:rPr>
        <w:t>Sonnia</w:t>
      </w:r>
      <w:proofErr w:type="spellEnd"/>
      <w:r w:rsidRPr="00593158">
        <w:rPr>
          <w:rFonts w:ascii="ＭＳ 明朝" w:eastAsia="ＭＳ 明朝" w:hAnsi="ＭＳ 明朝"/>
          <w:sz w:val="24"/>
          <w:szCs w:val="24"/>
          <w:lang w:val="en-GB"/>
        </w:rPr>
        <w:t xml:space="preserve"> Margarita </w:t>
      </w:r>
      <w:r w:rsidRPr="00593158">
        <w:rPr>
          <w:rFonts w:ascii="ＭＳ 明朝" w:eastAsia="ＭＳ 明朝" w:hAnsi="ＭＳ 明朝"/>
          <w:sz w:val="24"/>
          <w:szCs w:val="24"/>
          <w:lang w:val="fr-CH"/>
        </w:rPr>
        <w:t>Villacres Mejia</w:t>
      </w:r>
      <w:r w:rsidRPr="00593158">
        <w:rPr>
          <w:rFonts w:ascii="ＭＳ 明朝" w:eastAsia="ＭＳ 明朝" w:hAnsi="ＭＳ 明朝"/>
          <w:sz w:val="24"/>
          <w:szCs w:val="24"/>
          <w:lang w:val="en-GB"/>
        </w:rPr>
        <w:t xml:space="preserve"> (Ecuador, Latin-America WFDB vice-president)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Carlos Jorge </w:t>
      </w:r>
      <w:r w:rsidRPr="00593158">
        <w:rPr>
          <w:rFonts w:ascii="ＭＳ 明朝" w:eastAsia="ＭＳ 明朝" w:hAnsi="ＭＳ 明朝"/>
          <w:sz w:val="24"/>
          <w:szCs w:val="24"/>
          <w:lang w:val="fr-CH"/>
        </w:rPr>
        <w:t>Wildhagen Rodrigues</w:t>
      </w:r>
      <w:r w:rsidRPr="00593158">
        <w:rPr>
          <w:rFonts w:ascii="ＭＳ 明朝" w:eastAsia="ＭＳ 明朝" w:hAnsi="ＭＳ 明朝"/>
          <w:sz w:val="24"/>
          <w:szCs w:val="24"/>
          <w:lang w:val="en-GB"/>
        </w:rPr>
        <w:t xml:space="preserve"> (</w:t>
      </w:r>
      <w:proofErr w:type="spellStart"/>
      <w:r w:rsidRPr="00593158">
        <w:rPr>
          <w:rFonts w:ascii="ＭＳ 明朝" w:eastAsia="ＭＳ 明朝" w:hAnsi="ＭＳ 明朝"/>
          <w:sz w:val="24"/>
          <w:szCs w:val="24"/>
          <w:lang w:val="en-GB"/>
        </w:rPr>
        <w:t>latin</w:t>
      </w:r>
      <w:proofErr w:type="spellEnd"/>
      <w:r w:rsidRPr="00593158">
        <w:rPr>
          <w:rFonts w:ascii="ＭＳ 明朝" w:eastAsia="ＭＳ 明朝" w:hAnsi="ＭＳ 明朝"/>
          <w:sz w:val="24"/>
          <w:szCs w:val="24"/>
          <w:lang w:val="en-GB"/>
        </w:rPr>
        <w:t xml:space="preserve"> </w:t>
      </w:r>
      <w:proofErr w:type="spellStart"/>
      <w:r w:rsidRPr="00593158">
        <w:rPr>
          <w:rFonts w:ascii="ＭＳ 明朝" w:eastAsia="ＭＳ 明朝" w:hAnsi="ＭＳ 明朝"/>
          <w:sz w:val="24"/>
          <w:szCs w:val="24"/>
          <w:lang w:val="en-GB"/>
        </w:rPr>
        <w:t>american</w:t>
      </w:r>
      <w:proofErr w:type="spellEnd"/>
      <w:r w:rsidRPr="00593158">
        <w:rPr>
          <w:rFonts w:ascii="ＭＳ 明朝" w:eastAsia="ＭＳ 明朝" w:hAnsi="ＭＳ 明朝"/>
          <w:sz w:val="24"/>
          <w:szCs w:val="24"/>
          <w:lang w:val="en-GB"/>
        </w:rPr>
        <w:t xml:space="preserve"> WFDB representative)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Akiko Fukuda (Asian representative of – WFDB)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Facundo Chavez (OHCHR)</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Ezequiel </w:t>
      </w:r>
      <w:r w:rsidRPr="00593158">
        <w:rPr>
          <w:rFonts w:ascii="ＭＳ 明朝" w:eastAsia="ＭＳ 明朝" w:hAnsi="ＭＳ 明朝"/>
          <w:sz w:val="24"/>
          <w:szCs w:val="24"/>
          <w:lang w:val="fr-CH"/>
        </w:rPr>
        <w:t>Kumwenda</w:t>
      </w:r>
      <w:r w:rsidRPr="00593158">
        <w:rPr>
          <w:rFonts w:ascii="ＭＳ 明朝" w:eastAsia="ＭＳ 明朝" w:hAnsi="ＭＳ 明朝"/>
          <w:sz w:val="24"/>
          <w:szCs w:val="24"/>
          <w:lang w:val="en-GB"/>
        </w:rPr>
        <w:t xml:space="preserve"> (Malawi, president African Federation of the DB)</w:t>
      </w: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sz w:val="24"/>
          <w:szCs w:val="24"/>
          <w:lang w:val="en-GB"/>
        </w:rPr>
        <w:t>Riku</w:t>
      </w:r>
      <w:proofErr w:type="spellEnd"/>
      <w:r w:rsidRPr="00593158">
        <w:rPr>
          <w:rFonts w:ascii="ＭＳ 明朝" w:eastAsia="ＭＳ 明朝" w:hAnsi="ＭＳ 明朝"/>
          <w:sz w:val="24"/>
          <w:szCs w:val="24"/>
          <w:lang w:val="en-GB"/>
        </w:rPr>
        <w:t xml:space="preserve"> </w:t>
      </w:r>
      <w:r w:rsidRPr="00593158">
        <w:rPr>
          <w:rFonts w:ascii="ＭＳ 明朝" w:eastAsia="ＭＳ 明朝" w:hAnsi="ＭＳ 明朝"/>
          <w:sz w:val="24"/>
          <w:szCs w:val="24"/>
          <w:lang w:val="fr-CH"/>
        </w:rPr>
        <w:t>Virtanen</w:t>
      </w:r>
      <w:r w:rsidRPr="00593158">
        <w:rPr>
          <w:rFonts w:ascii="ＭＳ 明朝" w:eastAsia="ＭＳ 明朝" w:hAnsi="ＭＳ 明朝"/>
          <w:sz w:val="24"/>
          <w:szCs w:val="24"/>
          <w:lang w:val="en-GB"/>
        </w:rPr>
        <w:t xml:space="preserve"> (Europe representative of WFDB)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Bailey Grey (Sense International)</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Ximena </w:t>
      </w:r>
      <w:proofErr w:type="spellStart"/>
      <w:r w:rsidRPr="00593158">
        <w:rPr>
          <w:rFonts w:ascii="ＭＳ 明朝" w:eastAsia="ＭＳ 明朝" w:hAnsi="ＭＳ 明朝"/>
          <w:sz w:val="24"/>
          <w:szCs w:val="24"/>
          <w:lang w:val="en-GB"/>
        </w:rPr>
        <w:t>Serpa</w:t>
      </w:r>
      <w:proofErr w:type="spellEnd"/>
      <w:r w:rsidRPr="00593158">
        <w:rPr>
          <w:rFonts w:ascii="ＭＳ 明朝" w:eastAsia="ＭＳ 明朝" w:hAnsi="ＭＳ 明朝"/>
          <w:sz w:val="24"/>
          <w:szCs w:val="24"/>
          <w:lang w:val="en-GB"/>
        </w:rPr>
        <w:t xml:space="preserve"> (WFDB)</w:t>
      </w:r>
    </w:p>
    <w:p w:rsidR="00B76663"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sz w:val="24"/>
          <w:szCs w:val="24"/>
          <w:lang w:val="en-GB"/>
        </w:rPr>
        <w:t>Geir</w:t>
      </w:r>
      <w:proofErr w:type="spellEnd"/>
      <w:r w:rsidRPr="00593158">
        <w:rPr>
          <w:rFonts w:ascii="ＭＳ 明朝" w:eastAsia="ＭＳ 明朝" w:hAnsi="ＭＳ 明朝"/>
          <w:sz w:val="24"/>
          <w:szCs w:val="24"/>
          <w:lang w:val="en-GB"/>
        </w:rPr>
        <w:t xml:space="preserve"> Jensen (president - WFDB)</w:t>
      </w:r>
    </w:p>
    <w:p w:rsidR="00593158" w:rsidRPr="00593158" w:rsidRDefault="00593158"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
    <w:p w:rsidR="00B76663" w:rsidRPr="00F81D50" w:rsidRDefault="00B76663" w:rsidP="00B76663">
      <w:pPr>
        <w:rPr>
          <w:rFonts w:ascii="ＭＳ 明朝" w:eastAsia="ＭＳ 明朝" w:hAnsi="ＭＳ 明朝"/>
          <w:b/>
          <w:sz w:val="24"/>
          <w:szCs w:val="24"/>
          <w:lang w:val="en-GB"/>
        </w:rPr>
      </w:pPr>
      <w:r w:rsidRPr="00F81D50">
        <w:rPr>
          <w:rFonts w:ascii="ＭＳ 明朝" w:eastAsia="ＭＳ 明朝" w:hAnsi="ＭＳ 明朝"/>
          <w:b/>
          <w:sz w:val="24"/>
          <w:szCs w:val="24"/>
          <w:lang w:val="en-GB"/>
        </w:rPr>
        <w:t xml:space="preserve">NOTES: Day </w:t>
      </w:r>
      <w:r w:rsidR="00F91834" w:rsidRPr="00F81D50">
        <w:rPr>
          <w:rFonts w:ascii="ＭＳ 明朝" w:eastAsia="ＭＳ 明朝" w:hAnsi="ＭＳ 明朝"/>
          <w:b/>
          <w:sz w:val="24"/>
          <w:szCs w:val="24"/>
          <w:lang w:val="en-GB"/>
        </w:rPr>
        <w:t>1</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Opening remarks from </w:t>
      </w:r>
      <w:proofErr w:type="spellStart"/>
      <w:r w:rsidRPr="00F81D50">
        <w:rPr>
          <w:rFonts w:ascii="ＭＳ 明朝" w:eastAsia="ＭＳ 明朝" w:hAnsi="ＭＳ 明朝"/>
          <w:sz w:val="24"/>
          <w:szCs w:val="24"/>
          <w:lang w:val="en-GB"/>
        </w:rPr>
        <w:t>Geir</w:t>
      </w:r>
      <w:proofErr w:type="spellEnd"/>
      <w:r w:rsidRPr="00F81D50">
        <w:rPr>
          <w:rFonts w:ascii="ＭＳ 明朝" w:eastAsia="ＭＳ 明朝" w:hAnsi="ＭＳ 明朝"/>
          <w:sz w:val="24"/>
          <w:szCs w:val="24"/>
          <w:lang w:val="en-GB"/>
        </w:rPr>
        <w:t xml:space="preserve"> Jensen – president WFDB</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World Health Organisation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Presentation from </w:t>
      </w:r>
      <w:proofErr w:type="spellStart"/>
      <w:r w:rsidRPr="00F81D50">
        <w:rPr>
          <w:rFonts w:ascii="ＭＳ 明朝" w:eastAsia="ＭＳ 明朝" w:hAnsi="ＭＳ 明朝"/>
          <w:sz w:val="24"/>
          <w:szCs w:val="24"/>
          <w:lang w:val="en-GB"/>
        </w:rPr>
        <w:t>Alarcos</w:t>
      </w:r>
      <w:proofErr w:type="spellEnd"/>
      <w:r w:rsidRPr="00F81D50">
        <w:rPr>
          <w:rFonts w:ascii="ＭＳ 明朝" w:eastAsia="ＭＳ 明朝" w:hAnsi="ＭＳ 明朝"/>
          <w:sz w:val="24"/>
          <w:szCs w:val="24"/>
          <w:lang w:val="en-GB"/>
        </w:rPr>
        <w:t xml:space="preserve"> </w:t>
      </w:r>
      <w:proofErr w:type="spellStart"/>
      <w:r w:rsidRPr="00F81D50">
        <w:rPr>
          <w:rFonts w:ascii="ＭＳ 明朝" w:eastAsia="ＭＳ 明朝" w:hAnsi="ＭＳ 明朝"/>
          <w:sz w:val="24"/>
          <w:szCs w:val="24"/>
          <w:lang w:val="en-GB"/>
        </w:rPr>
        <w:t>Cieza</w:t>
      </w:r>
      <w:proofErr w:type="spellEnd"/>
      <w:r w:rsidRPr="00F81D50">
        <w:rPr>
          <w:rFonts w:ascii="ＭＳ 明朝" w:eastAsia="ＭＳ 明朝" w:hAnsi="ＭＳ 明朝"/>
          <w:sz w:val="24"/>
          <w:szCs w:val="24"/>
          <w:lang w:val="en-GB"/>
        </w:rPr>
        <w:t xml:space="preserve"> –</w:t>
      </w:r>
      <w:r w:rsidRPr="00593158">
        <w:rPr>
          <w:rFonts w:ascii="ＭＳ 明朝" w:eastAsia="ＭＳ 明朝" w:hAnsi="ＭＳ 明朝"/>
          <w:sz w:val="24"/>
          <w:szCs w:val="24"/>
          <w:lang w:val="en-GB"/>
        </w:rPr>
        <w:t xml:space="preserve"> I am thankful to the work that the federation of the deafblind and the IDA for creating this meeting and a platform for interaction. This is important for WHO because it gives the opportunity to create a good basis for collaboration. This meeting is also timely from our perspective for </w:t>
      </w:r>
      <w:r w:rsidR="00F91834" w:rsidRPr="00593158">
        <w:rPr>
          <w:rFonts w:ascii="ＭＳ 明朝" w:eastAsia="ＭＳ 明朝" w:hAnsi="ＭＳ 明朝"/>
          <w:sz w:val="24"/>
          <w:szCs w:val="24"/>
          <w:lang w:val="en-GB"/>
        </w:rPr>
        <w:t>2</w:t>
      </w:r>
      <w:r w:rsidRPr="00593158">
        <w:rPr>
          <w:rFonts w:ascii="ＭＳ 明朝" w:eastAsia="ＭＳ 明朝" w:hAnsi="ＭＳ 明朝"/>
          <w:sz w:val="24"/>
          <w:szCs w:val="24"/>
          <w:lang w:val="en-GB"/>
        </w:rPr>
        <w:t xml:space="preserve"> reasons: The first reason is </w:t>
      </w:r>
      <w:proofErr w:type="spellStart"/>
      <w:r w:rsidRPr="00593158">
        <w:rPr>
          <w:rFonts w:ascii="ＭＳ 明朝" w:eastAsia="ＭＳ 明朝" w:hAnsi="ＭＳ 明朝"/>
          <w:sz w:val="24"/>
          <w:szCs w:val="24"/>
          <w:lang w:val="en-GB"/>
        </w:rPr>
        <w:t>tha</w:t>
      </w:r>
      <w:proofErr w:type="spellEnd"/>
      <w:r w:rsidRPr="00593158">
        <w:rPr>
          <w:rFonts w:ascii="ＭＳ 明朝" w:eastAsia="ＭＳ 明朝" w:hAnsi="ＭＳ 明朝"/>
          <w:sz w:val="24"/>
          <w:szCs w:val="24"/>
          <w:lang w:val="en-GB"/>
        </w:rPr>
        <w:t xml:space="preserve"> WHO is preparing both the world report on vision and the world report on hearing. And despite of these </w:t>
      </w:r>
      <w:r w:rsidR="00F91834" w:rsidRPr="00593158">
        <w:rPr>
          <w:rFonts w:ascii="ＭＳ 明朝" w:eastAsia="ＭＳ 明朝" w:hAnsi="ＭＳ 明朝"/>
          <w:sz w:val="24"/>
          <w:szCs w:val="24"/>
          <w:lang w:val="en-GB"/>
        </w:rPr>
        <w:t>2</w:t>
      </w:r>
      <w:r w:rsidRPr="00593158">
        <w:rPr>
          <w:rFonts w:ascii="ＭＳ 明朝" w:eastAsia="ＭＳ 明朝" w:hAnsi="ＭＳ 明朝"/>
          <w:sz w:val="24"/>
          <w:szCs w:val="24"/>
          <w:lang w:val="en-GB"/>
        </w:rPr>
        <w:t xml:space="preserve"> reports being different to the world report on disability, they will be also important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The second reason is that the two programs that WHO wants on vision and on hearing will have a new focus: In the past WHO reports focused a lot on prevention, now the programs are broader and these will cover increasingly not only prevention but also early identification, treatment and rehabilitation. </w:t>
      </w:r>
      <w:r w:rsidRPr="00593158">
        <w:rPr>
          <w:rFonts w:ascii="ＭＳ 明朝" w:eastAsia="ＭＳ 明朝" w:hAnsi="ＭＳ 明朝"/>
          <w:sz w:val="24"/>
          <w:szCs w:val="24"/>
          <w:lang w:val="en-GB"/>
        </w:rPr>
        <w:lastRenderedPageBreak/>
        <w:t>We look very much forward during the day to hearing from you to have suggestions from you regarding these two reports. Thank you very much for now.</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Alex</w:t>
      </w:r>
      <w:r w:rsidRPr="00593158">
        <w:rPr>
          <w:rFonts w:ascii="ＭＳ 明朝" w:eastAsia="ＭＳ 明朝" w:hAnsi="ＭＳ 明朝"/>
          <w:sz w:val="24"/>
          <w:szCs w:val="24"/>
          <w:lang w:val="en-GB"/>
        </w:rPr>
        <w:t xml:space="preserve"> – IDA advocated for leaving no one behind but also had to acknowledge that more should be done to support those constituencies that face more barriers. I am very happy that this meeting is taking place. I will just go through the agenda of the day: Presentation by </w:t>
      </w:r>
      <w:proofErr w:type="spellStart"/>
      <w:r w:rsidRPr="00593158">
        <w:rPr>
          <w:rFonts w:ascii="ＭＳ 明朝" w:eastAsia="ＭＳ 明朝" w:hAnsi="ＭＳ 明朝"/>
          <w:sz w:val="24"/>
          <w:szCs w:val="24"/>
          <w:lang w:val="en-GB"/>
        </w:rPr>
        <w:t>Isley</w:t>
      </w:r>
      <w:proofErr w:type="spellEnd"/>
      <w:r w:rsidRPr="00593158">
        <w:rPr>
          <w:rFonts w:ascii="ＭＳ 明朝" w:eastAsia="ＭＳ 明朝" w:hAnsi="ＭＳ 明朝"/>
          <w:sz w:val="24"/>
          <w:szCs w:val="24"/>
          <w:lang w:val="en-GB"/>
        </w:rPr>
        <w:t xml:space="preserve"> and Morgan on the preliminary findings on their work for the global report (exclusive), after that WFDB board member will tell key issues faced by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from perspective of WFDB. Bailey will present lesson learnt from Sense international with regards to policies solutions and interventions referring to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We will also have a perspective from UN agencies (OHCHR, Facundo Chavez </w:t>
      </w:r>
      <w:proofErr w:type="spellStart"/>
      <w:r w:rsidRPr="00593158">
        <w:rPr>
          <w:rFonts w:ascii="ＭＳ 明朝" w:eastAsia="ＭＳ 明朝" w:hAnsi="ＭＳ 明朝"/>
          <w:sz w:val="24"/>
          <w:szCs w:val="24"/>
          <w:lang w:val="en-GB"/>
        </w:rPr>
        <w:t>Penillas</w:t>
      </w:r>
      <w:proofErr w:type="spellEnd"/>
      <w:r w:rsidRPr="00593158">
        <w:rPr>
          <w:rFonts w:ascii="ＭＳ 明朝" w:eastAsia="ＭＳ 明朝" w:hAnsi="ＭＳ 明朝"/>
          <w:sz w:val="24"/>
          <w:szCs w:val="24"/>
          <w:lang w:val="en-GB"/>
        </w:rPr>
        <w:t xml:space="preserve"> – WHO, </w:t>
      </w:r>
      <w:proofErr w:type="spellStart"/>
      <w:r w:rsidRPr="00593158">
        <w:rPr>
          <w:rFonts w:ascii="ＭＳ 明朝" w:eastAsia="ＭＳ 明朝" w:hAnsi="ＭＳ 明朝"/>
          <w:sz w:val="24"/>
          <w:szCs w:val="24"/>
          <w:lang w:val="en-GB"/>
        </w:rPr>
        <w:t>Alarcos</w:t>
      </w:r>
      <w:proofErr w:type="spellEnd"/>
      <w:r w:rsidRPr="00593158">
        <w:rPr>
          <w:rFonts w:ascii="ＭＳ 明朝" w:eastAsia="ＭＳ 明朝" w:hAnsi="ＭＳ 明朝"/>
          <w:sz w:val="24"/>
          <w:szCs w:val="24"/>
          <w:lang w:val="en-GB"/>
        </w:rPr>
        <w:t xml:space="preserve"> </w:t>
      </w:r>
      <w:proofErr w:type="spellStart"/>
      <w:r w:rsidRPr="00593158">
        <w:rPr>
          <w:rFonts w:ascii="ＭＳ 明朝" w:eastAsia="ＭＳ 明朝" w:hAnsi="ＭＳ 明朝"/>
          <w:sz w:val="24"/>
          <w:szCs w:val="24"/>
          <w:lang w:val="en-GB"/>
        </w:rPr>
        <w:t>Cieza</w:t>
      </w:r>
      <w:proofErr w:type="spellEnd"/>
      <w:r w:rsidRPr="00593158">
        <w:rPr>
          <w:rFonts w:ascii="ＭＳ 明朝" w:eastAsia="ＭＳ 明朝" w:hAnsi="ＭＳ 明朝"/>
          <w:sz w:val="24"/>
          <w:szCs w:val="24"/>
          <w:lang w:val="en-GB"/>
        </w:rPr>
        <w:t>), and a final synthesis (reflections).</w:t>
      </w:r>
    </w:p>
    <w:p w:rsidR="00B76663" w:rsidRPr="00593158" w:rsidRDefault="00B76663" w:rsidP="00B76663">
      <w:pPr>
        <w:rPr>
          <w:rFonts w:ascii="ＭＳ 明朝" w:eastAsia="ＭＳ 明朝" w:hAnsi="ＭＳ 明朝"/>
          <w:sz w:val="24"/>
          <w:szCs w:val="24"/>
          <w:lang w:val="en-GB"/>
        </w:rPr>
      </w:pPr>
    </w:p>
    <w:p w:rsidR="00B76663" w:rsidRPr="00593158" w:rsidRDefault="00F91834"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5</w:t>
      </w:r>
      <w:r w:rsidR="00B76663" w:rsidRPr="00593158">
        <w:rPr>
          <w:rFonts w:ascii="ＭＳ 明朝" w:eastAsia="ＭＳ 明朝" w:hAnsi="ＭＳ 明朝"/>
          <w:sz w:val="24"/>
          <w:szCs w:val="24"/>
          <w:lang w:val="en-GB"/>
        </w:rPr>
        <w:t xml:space="preserve"> minutes break</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Alex</w:t>
      </w:r>
      <w:r w:rsidRPr="00593158">
        <w:rPr>
          <w:rFonts w:ascii="ＭＳ 明朝" w:eastAsia="ＭＳ 明朝" w:hAnsi="ＭＳ 明朝"/>
          <w:sz w:val="24"/>
          <w:szCs w:val="24"/>
          <w:lang w:val="en-GB"/>
        </w:rPr>
        <w:t xml:space="preserve"> - … and Sense International have started the process for the world report on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We know that there are a lot of issues on evidence, data and policies that are supposed to support them. As a starting point we have the chance to have the presentation of Islay and Morgan to give us an insight on their preliminary findings.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 xml:space="preserve">International </w:t>
      </w:r>
      <w:proofErr w:type="spellStart"/>
      <w:r w:rsidRPr="00593158">
        <w:rPr>
          <w:rFonts w:ascii="ＭＳ 明朝" w:eastAsia="ＭＳ 明朝" w:hAnsi="ＭＳ 明朝"/>
          <w:b/>
          <w:sz w:val="24"/>
          <w:szCs w:val="24"/>
          <w:lang w:val="en-GB"/>
        </w:rPr>
        <w:t>Center</w:t>
      </w:r>
      <w:proofErr w:type="spellEnd"/>
      <w:r w:rsidRPr="00593158">
        <w:rPr>
          <w:rFonts w:ascii="ＭＳ 明朝" w:eastAsia="ＭＳ 明朝" w:hAnsi="ＭＳ 明朝"/>
          <w:b/>
          <w:sz w:val="24"/>
          <w:szCs w:val="24"/>
          <w:lang w:val="en-GB"/>
        </w:rPr>
        <w:t xml:space="preserve"> for Evidence in Disability</w:t>
      </w:r>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(Islay and Morgan)</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In this work, a group of researcher based in the London School of Hygiene and Tropical Medicine was involved. The International report on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Core points:</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Measuring deaf-blindness: going through approaches and definitions;</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Review of the literature on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(How common it is, what causes; impact on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of key areas)</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Quantitative analysis using ICED data: How common is </w:t>
      </w:r>
      <w:proofErr w:type="spellStart"/>
      <w:r w:rsidRPr="00593158">
        <w:rPr>
          <w:rFonts w:ascii="ＭＳ 明朝" w:eastAsia="ＭＳ 明朝" w:hAnsi="ＭＳ 明朝"/>
          <w:sz w:val="24"/>
          <w:szCs w:val="24"/>
          <w:lang w:val="en-GB"/>
        </w:rPr>
        <w:t>deafblindness</w:t>
      </w:r>
      <w:proofErr w:type="spellEnd"/>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We know that the Nordic definition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a combined vision and hearing impairment of such severity that it is hard for the impaired senses to compensate for each other. Thus,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a distinct disability.’ But we also know that the definition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varies from country to country. These differences will affect the way tin which people will be considered deafblind and the differentiation between deaf-blindness and other.</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F81D50">
        <w:rPr>
          <w:rFonts w:ascii="ＭＳ 明朝" w:eastAsia="ＭＳ 明朝" w:hAnsi="ＭＳ 明朝"/>
          <w:b/>
          <w:sz w:val="24"/>
          <w:szCs w:val="24"/>
          <w:lang w:val="en-GB"/>
        </w:rPr>
        <w:t>Morgan</w:t>
      </w:r>
      <w:r w:rsidRPr="00593158">
        <w:rPr>
          <w:rFonts w:ascii="ＭＳ 明朝" w:eastAsia="ＭＳ 明朝" w:hAnsi="ＭＳ 明朝"/>
          <w:sz w:val="24"/>
          <w:szCs w:val="24"/>
          <w:lang w:val="en-GB"/>
        </w:rPr>
        <w:t xml:space="preserve"> - talks about </w:t>
      </w:r>
      <w:r w:rsidRPr="00593158">
        <w:rPr>
          <w:rFonts w:ascii="ＭＳ 明朝" w:eastAsia="ＭＳ 明朝" w:hAnsi="ＭＳ 明朝"/>
          <w:i/>
          <w:sz w:val="24"/>
          <w:szCs w:val="24"/>
          <w:lang w:val="en-GB"/>
        </w:rPr>
        <w:t>findings</w:t>
      </w:r>
      <w:r w:rsidRPr="00593158">
        <w:rPr>
          <w:rFonts w:ascii="ＭＳ 明朝" w:eastAsia="ＭＳ 明朝" w:hAnsi="ＭＳ 明朝"/>
          <w:sz w:val="24"/>
          <w:szCs w:val="24"/>
          <w:lang w:val="en-GB"/>
        </w:rPr>
        <w:t xml:space="preserve"> in existing literature.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Estimates are very old, but it shows that around </w:t>
      </w:r>
      <w:r w:rsidR="00F91834" w:rsidRPr="00593158">
        <w:rPr>
          <w:rFonts w:ascii="ＭＳ 明朝" w:eastAsia="ＭＳ 明朝" w:hAnsi="ＭＳ 明朝"/>
          <w:sz w:val="24"/>
          <w:szCs w:val="24"/>
          <w:lang w:val="en-GB"/>
        </w:rPr>
        <w:t>1</w:t>
      </w:r>
      <w:r w:rsidRPr="00593158">
        <w:rPr>
          <w:rFonts w:ascii="ＭＳ 明朝" w:eastAsia="ＭＳ 明朝" w:hAnsi="ＭＳ 明朝"/>
          <w:sz w:val="24"/>
          <w:szCs w:val="24"/>
          <w:lang w:val="en-GB"/>
        </w:rPr>
        <w:t xml:space="preserve">% of children have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and that it increases in the adult-age to </w:t>
      </w:r>
      <w:r w:rsidR="00F91834" w:rsidRPr="00593158">
        <w:rPr>
          <w:rFonts w:ascii="ＭＳ 明朝" w:eastAsia="ＭＳ 明朝" w:hAnsi="ＭＳ 明朝"/>
          <w:sz w:val="24"/>
          <w:szCs w:val="24"/>
          <w:lang w:val="en-GB"/>
        </w:rPr>
        <w:t>6</w:t>
      </w:r>
      <w:r w:rsidRPr="00593158">
        <w:rPr>
          <w:rFonts w:ascii="ＭＳ 明朝" w:eastAsia="ＭＳ 明朝" w:hAnsi="ＭＳ 明朝"/>
          <w:sz w:val="24"/>
          <w:szCs w:val="24"/>
          <w:lang w:val="en-GB"/>
        </w:rPr>
        <w:t>/</w:t>
      </w:r>
      <w:r w:rsidR="00F91834" w:rsidRPr="00593158">
        <w:rPr>
          <w:rFonts w:ascii="ＭＳ 明朝" w:eastAsia="ＭＳ 明朝" w:hAnsi="ＭＳ 明朝"/>
          <w:sz w:val="24"/>
          <w:szCs w:val="24"/>
          <w:lang w:val="en-GB"/>
        </w:rPr>
        <w:t>28</w:t>
      </w:r>
      <w:r w:rsidRPr="00593158">
        <w:rPr>
          <w:rFonts w:ascii="ＭＳ 明朝" w:eastAsia="ＭＳ 明朝" w:hAnsi="ＭＳ 明朝"/>
          <w:sz w:val="24"/>
          <w:szCs w:val="24"/>
          <w:lang w:val="en-GB"/>
        </w:rPr>
        <w:t xml:space="preserve">%. There is no fixed definition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Most use clinical measures for hearing and visual impairment.</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Looking at the </w:t>
      </w:r>
      <w:r w:rsidRPr="00593158">
        <w:rPr>
          <w:rFonts w:ascii="ＭＳ 明朝" w:eastAsia="ＭＳ 明朝" w:hAnsi="ＭＳ 明朝"/>
          <w:i/>
          <w:sz w:val="24"/>
          <w:szCs w:val="24"/>
          <w:lang w:val="en-GB"/>
        </w:rPr>
        <w:t>causes</w:t>
      </w:r>
      <w:r w:rsidRPr="00593158">
        <w:rPr>
          <w:rFonts w:ascii="ＭＳ 明朝" w:eastAsia="ＭＳ 明朝" w:hAnsi="ＭＳ 明朝"/>
          <w:sz w:val="24"/>
          <w:szCs w:val="24"/>
          <w:lang w:val="en-GB"/>
        </w:rPr>
        <w:t xml:space="preserve">: It is more common in adults. The causes are related to </w:t>
      </w:r>
      <w:r w:rsidRPr="00593158">
        <w:rPr>
          <w:rFonts w:ascii="ＭＳ 明朝" w:eastAsia="ＭＳ 明朝" w:hAnsi="ＭＳ 明朝"/>
          <w:sz w:val="24"/>
          <w:szCs w:val="24"/>
          <w:lang w:val="en-GB"/>
        </w:rPr>
        <w:lastRenderedPageBreak/>
        <w:t xml:space="preserve">diseases coming from aging. In children it can be related to Down or other </w:t>
      </w:r>
      <w:proofErr w:type="spellStart"/>
      <w:r w:rsidRPr="00593158">
        <w:rPr>
          <w:rFonts w:ascii="ＭＳ 明朝" w:eastAsia="ＭＳ 明朝" w:hAnsi="ＭＳ 明朝"/>
          <w:sz w:val="24"/>
          <w:szCs w:val="24"/>
          <w:lang w:val="en-GB"/>
        </w:rPr>
        <w:t>syndroms</w:t>
      </w:r>
      <w:proofErr w:type="spellEnd"/>
      <w:r w:rsidRPr="00593158">
        <w:rPr>
          <w:rFonts w:ascii="ＭＳ 明朝" w:eastAsia="ＭＳ 明朝" w:hAnsi="ＭＳ 明朝"/>
          <w:sz w:val="24"/>
          <w:szCs w:val="24"/>
          <w:lang w:val="en-GB"/>
        </w:rPr>
        <w:t xml:space="preserve">. </w:t>
      </w:r>
      <w:r w:rsidR="00F91834" w:rsidRPr="00593158">
        <w:rPr>
          <w:rFonts w:ascii="ＭＳ 明朝" w:eastAsia="ＭＳ 明朝" w:hAnsi="ＭＳ 明朝"/>
          <w:sz w:val="24"/>
          <w:szCs w:val="24"/>
          <w:lang w:val="en-GB"/>
        </w:rPr>
        <w:t>86</w:t>
      </w:r>
      <w:r w:rsidRPr="00593158">
        <w:rPr>
          <w:rFonts w:ascii="ＭＳ 明朝" w:eastAsia="ＭＳ 明朝" w:hAnsi="ＭＳ 明朝"/>
          <w:sz w:val="24"/>
          <w:szCs w:val="24"/>
          <w:lang w:val="en-GB"/>
        </w:rPr>
        <w:t xml:space="preserve">% of children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had other impairments;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are more likely to experience mental health conditions: In UK </w:t>
      </w:r>
      <w:r w:rsidR="00F91834" w:rsidRPr="00593158">
        <w:rPr>
          <w:rFonts w:ascii="ＭＳ 明朝" w:eastAsia="ＭＳ 明朝" w:hAnsi="ＭＳ 明朝"/>
          <w:sz w:val="24"/>
          <w:szCs w:val="24"/>
          <w:lang w:val="en-GB"/>
        </w:rPr>
        <w:t>60</w:t>
      </w:r>
      <w:r w:rsidRPr="00593158">
        <w:rPr>
          <w:rFonts w:ascii="ＭＳ 明朝" w:eastAsia="ＭＳ 明朝" w:hAnsi="ＭＳ 明朝"/>
          <w:sz w:val="24"/>
          <w:szCs w:val="24"/>
          <w:lang w:val="en-GB"/>
        </w:rPr>
        <w:t xml:space="preserve">% had psychological distress, only </w:t>
      </w:r>
      <w:r w:rsidR="00F91834" w:rsidRPr="00593158">
        <w:rPr>
          <w:rFonts w:ascii="ＭＳ 明朝" w:eastAsia="ＭＳ 明朝" w:hAnsi="ＭＳ 明朝"/>
          <w:sz w:val="24"/>
          <w:szCs w:val="24"/>
          <w:lang w:val="en-GB"/>
        </w:rPr>
        <w:t>5</w:t>
      </w:r>
      <w:r w:rsidRPr="00593158">
        <w:rPr>
          <w:rFonts w:ascii="ＭＳ 明朝" w:eastAsia="ＭＳ 明朝" w:hAnsi="ＭＳ 明朝"/>
          <w:sz w:val="24"/>
          <w:szCs w:val="24"/>
          <w:lang w:val="en-GB"/>
        </w:rPr>
        <w:t>% had access to services.</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i/>
          <w:sz w:val="24"/>
          <w:szCs w:val="24"/>
          <w:lang w:val="en-GB"/>
        </w:rPr>
        <w:t>Barriers</w:t>
      </w:r>
      <w:r w:rsidRPr="00593158">
        <w:rPr>
          <w:rFonts w:ascii="ＭＳ 明朝" w:eastAsia="ＭＳ 明朝" w:hAnsi="ＭＳ 明朝"/>
          <w:sz w:val="24"/>
          <w:szCs w:val="24"/>
          <w:lang w:val="en-GB"/>
        </w:rPr>
        <w:t xml:space="preserve"> listed in literature: - lack of provision of facilities and services to accommodate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 most special services are urban-based, people in rural areas are particularly left out; For countries like US, insurance doesn’t cover all specialist needs; - For on-going support (even in high income countries)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rely on support by family. Talking about </w:t>
      </w:r>
      <w:r w:rsidRPr="00593158">
        <w:rPr>
          <w:rFonts w:ascii="ＭＳ 明朝" w:eastAsia="ＭＳ 明朝" w:hAnsi="ＭＳ 明朝"/>
          <w:i/>
          <w:sz w:val="24"/>
          <w:szCs w:val="24"/>
          <w:lang w:val="en-GB"/>
        </w:rPr>
        <w:t>quality and participation</w:t>
      </w:r>
      <w:r w:rsidRPr="00593158">
        <w:rPr>
          <w:rFonts w:ascii="ＭＳ 明朝" w:eastAsia="ＭＳ 明朝" w:hAnsi="ＭＳ 明朝"/>
          <w:sz w:val="24"/>
          <w:szCs w:val="24"/>
          <w:lang w:val="en-GB"/>
        </w:rPr>
        <w:t xml:space="preserve">, the level is very lower even if compared with other persons with other disabilities. Sometimes,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decide not to participate to the society because of stigma and stereotype; All past studies focused on education in segregated settings. For </w:t>
      </w:r>
      <w:r w:rsidRPr="00593158">
        <w:rPr>
          <w:rFonts w:ascii="ＭＳ 明朝" w:eastAsia="ＭＳ 明朝" w:hAnsi="ＭＳ 明朝"/>
          <w:i/>
          <w:sz w:val="24"/>
          <w:szCs w:val="24"/>
          <w:lang w:val="en-GB"/>
        </w:rPr>
        <w:t>employment</w:t>
      </w:r>
      <w:r w:rsidRPr="00593158">
        <w:rPr>
          <w:rFonts w:ascii="ＭＳ 明朝" w:eastAsia="ＭＳ 明朝" w:hAnsi="ＭＳ 明朝"/>
          <w:sz w:val="24"/>
          <w:szCs w:val="24"/>
          <w:lang w:val="en-GB"/>
        </w:rPr>
        <w:t xml:space="preserve">: few studies on employment, mostly case study. Almost no study measured poverty, extra costs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Several studies talk about extra costs, but no quantifying. There is a general </w:t>
      </w:r>
      <w:r w:rsidRPr="00593158">
        <w:rPr>
          <w:rFonts w:ascii="ＭＳ 明朝" w:eastAsia="ＭＳ 明朝" w:hAnsi="ＭＳ 明朝"/>
          <w:i/>
          <w:sz w:val="24"/>
          <w:szCs w:val="24"/>
          <w:lang w:val="en-GB"/>
        </w:rPr>
        <w:t>lack of good data</w:t>
      </w:r>
      <w:r w:rsidRPr="00593158">
        <w:rPr>
          <w:rFonts w:ascii="ＭＳ 明朝" w:eastAsia="ＭＳ 明朝" w:hAnsi="ＭＳ 明朝"/>
          <w:sz w:val="24"/>
          <w:szCs w:val="24"/>
          <w:lang w:val="en-GB"/>
        </w:rPr>
        <w:t xml:space="preserve">: most studies are small, not generalizable; there is almost no data from middle-income countries. Lack of data is also on access to employment. It is difficult to compare findings because of difference in definition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We looked at </w:t>
      </w:r>
      <w:r w:rsidR="00F91834" w:rsidRPr="00593158">
        <w:rPr>
          <w:rFonts w:ascii="ＭＳ 明朝" w:eastAsia="ＭＳ 明朝" w:hAnsi="ＭＳ 明朝"/>
          <w:sz w:val="24"/>
          <w:szCs w:val="24"/>
          <w:lang w:val="en-GB"/>
        </w:rPr>
        <w:t>900</w:t>
      </w:r>
      <w:r w:rsidRPr="00593158">
        <w:rPr>
          <w:rFonts w:ascii="ＭＳ 明朝" w:eastAsia="ＭＳ 明朝" w:hAnsi="ＭＳ 明朝"/>
          <w:sz w:val="24"/>
          <w:szCs w:val="24"/>
          <w:lang w:val="en-GB"/>
        </w:rPr>
        <w:t xml:space="preserve"> studies and from that, there were only about </w:t>
      </w:r>
      <w:r w:rsidR="00F91834" w:rsidRPr="00593158">
        <w:rPr>
          <w:rFonts w:ascii="ＭＳ 明朝" w:eastAsia="ＭＳ 明朝" w:hAnsi="ＭＳ 明朝"/>
          <w:sz w:val="24"/>
          <w:szCs w:val="24"/>
          <w:lang w:val="en-GB"/>
        </w:rPr>
        <w:t>30</w:t>
      </w:r>
      <w:r w:rsidRPr="00593158">
        <w:rPr>
          <w:rFonts w:ascii="ＭＳ 明朝" w:eastAsia="ＭＳ 明朝" w:hAnsi="ＭＳ 明朝"/>
          <w:sz w:val="24"/>
          <w:szCs w:val="24"/>
          <w:lang w:val="en-GB"/>
        </w:rPr>
        <w:t xml:space="preserve"> which were relevant. Most of data is based on both presence of hearing and visual impairment and does not specify which one is more severe or the level of severity. The majority of studies do tend to focus on older adults.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In the last </w:t>
      </w:r>
      <w:r w:rsidR="00F91834" w:rsidRPr="00593158">
        <w:rPr>
          <w:rFonts w:ascii="ＭＳ 明朝" w:eastAsia="ＭＳ 明朝" w:hAnsi="ＭＳ 明朝"/>
          <w:sz w:val="24"/>
          <w:szCs w:val="24"/>
          <w:lang w:val="en-GB"/>
        </w:rPr>
        <w:t>3</w:t>
      </w:r>
      <w:r w:rsidRPr="00593158">
        <w:rPr>
          <w:rFonts w:ascii="ＭＳ 明朝" w:eastAsia="ＭＳ 明朝" w:hAnsi="ＭＳ 明朝"/>
          <w:sz w:val="24"/>
          <w:szCs w:val="24"/>
          <w:lang w:val="en-GB"/>
        </w:rPr>
        <w:t xml:space="preserve"> years we collected data in Cameroon, India, Guatemala. In each case we used the short list of questions of the </w:t>
      </w:r>
      <w:r w:rsidRPr="00593158">
        <w:rPr>
          <w:rFonts w:ascii="ＭＳ 明朝" w:eastAsia="ＭＳ 明朝" w:hAnsi="ＭＳ 明朝"/>
          <w:i/>
          <w:sz w:val="24"/>
          <w:szCs w:val="24"/>
          <w:lang w:val="en-GB"/>
        </w:rPr>
        <w:t>Washington group</w:t>
      </w:r>
      <w:r w:rsidRPr="00593158">
        <w:rPr>
          <w:rFonts w:ascii="ＭＳ 明朝" w:eastAsia="ＭＳ 明朝" w:hAnsi="ＭＳ 明朝"/>
          <w:sz w:val="24"/>
          <w:szCs w:val="24"/>
          <w:lang w:val="en-GB"/>
        </w:rPr>
        <w:t xml:space="preserve">. This is the best practice tool existing now, which has several domains: mobility, hearing, seeing, communicating, remembering or concentrating, </w:t>
      </w:r>
      <w:proofErr w:type="spellStart"/>
      <w:r w:rsidRPr="00593158">
        <w:rPr>
          <w:rFonts w:ascii="ＭＳ 明朝" w:eastAsia="ＭＳ 明朝" w:hAnsi="ＭＳ 明朝"/>
          <w:sz w:val="24"/>
          <w:szCs w:val="24"/>
          <w:lang w:val="en-GB"/>
        </w:rPr>
        <w:t>self care</w:t>
      </w:r>
      <w:proofErr w:type="spellEnd"/>
      <w:r w:rsidRPr="00593158">
        <w:rPr>
          <w:rFonts w:ascii="ＭＳ 明朝" w:eastAsia="ＭＳ 明朝" w:hAnsi="ＭＳ 明朝"/>
          <w:sz w:val="24"/>
          <w:szCs w:val="24"/>
          <w:lang w:val="en-GB"/>
        </w:rPr>
        <w:t>, upper body strength (…). It has a few results: Wide, Moderate(‘some’ and ‘a lot’) and Severe (‘a lot’ of difficulties).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F81D50">
        <w:rPr>
          <w:rFonts w:ascii="ＭＳ 明朝" w:eastAsia="ＭＳ 明朝" w:hAnsi="ＭＳ 明朝"/>
          <w:b/>
          <w:sz w:val="24"/>
          <w:szCs w:val="24"/>
          <w:lang w:val="en-GB"/>
        </w:rPr>
        <w:t>Islays</w:t>
      </w:r>
      <w:proofErr w:type="spellEnd"/>
      <w:r w:rsidRPr="00593158">
        <w:rPr>
          <w:rFonts w:ascii="ＭＳ 明朝" w:eastAsia="ＭＳ 明朝" w:hAnsi="ＭＳ 明朝"/>
          <w:sz w:val="24"/>
          <w:szCs w:val="24"/>
          <w:lang w:val="en-GB"/>
        </w:rPr>
        <w:t xml:space="preserve"> – She went through results on </w:t>
      </w:r>
      <w:r w:rsidRPr="00593158">
        <w:rPr>
          <w:rFonts w:ascii="ＭＳ 明朝" w:eastAsia="ＭＳ 明朝" w:hAnsi="ＭＳ 明朝"/>
          <w:i/>
          <w:sz w:val="24"/>
          <w:szCs w:val="24"/>
          <w:lang w:val="en-GB"/>
        </w:rPr>
        <w:t xml:space="preserve">how </w:t>
      </w:r>
      <w:proofErr w:type="spellStart"/>
      <w:r w:rsidRPr="00593158">
        <w:rPr>
          <w:rFonts w:ascii="ＭＳ 明朝" w:eastAsia="ＭＳ 明朝" w:hAnsi="ＭＳ 明朝"/>
          <w:i/>
          <w:sz w:val="24"/>
          <w:szCs w:val="24"/>
          <w:lang w:val="en-GB"/>
        </w:rPr>
        <w:t>deafblindness</w:t>
      </w:r>
      <w:proofErr w:type="spellEnd"/>
      <w:r w:rsidRPr="00593158">
        <w:rPr>
          <w:rFonts w:ascii="ＭＳ 明朝" w:eastAsia="ＭＳ 明朝" w:hAnsi="ＭＳ 明朝"/>
          <w:i/>
          <w:sz w:val="24"/>
          <w:szCs w:val="24"/>
          <w:lang w:val="en-GB"/>
        </w:rPr>
        <w:t xml:space="preserve"> affect people’s lives</w:t>
      </w:r>
      <w:r w:rsidRPr="00593158">
        <w:rPr>
          <w:rFonts w:ascii="ＭＳ 明朝" w:eastAsia="ＭＳ 明朝" w:hAnsi="ＭＳ 明朝"/>
          <w:sz w:val="24"/>
          <w:szCs w:val="24"/>
          <w:lang w:val="en-GB"/>
        </w:rPr>
        <w:t>. Case studies.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Deafblind people have restricted access to education, employment in all the three case studies. In the research we looked at the type of work; satisfaction with health care services; quality of life, socioeconomic status, participation. Data on associations (access to school/work) are available for wide threshold; we found out that there is a low number of deafblind children and that there is the need of data across different countries and regions given differences seen.</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F81D50">
        <w:rPr>
          <w:rFonts w:ascii="ＭＳ 明朝" w:eastAsia="ＭＳ 明朝" w:hAnsi="ＭＳ 明朝"/>
          <w:b/>
          <w:sz w:val="24"/>
          <w:szCs w:val="24"/>
          <w:lang w:val="en-GB"/>
        </w:rPr>
        <w:t>Morgan-</w:t>
      </w:r>
      <w:r w:rsidRPr="00593158">
        <w:rPr>
          <w:rFonts w:ascii="ＭＳ 明朝" w:eastAsia="ＭＳ 明朝" w:hAnsi="ＭＳ 明朝"/>
          <w:sz w:val="24"/>
          <w:szCs w:val="24"/>
          <w:lang w:val="en-GB"/>
        </w:rPr>
        <w:t xml:space="preserve"> we found out that there are options to gather additional datasets.</w:t>
      </w:r>
    </w:p>
    <w:p w:rsidR="00B76663" w:rsidRPr="00593158" w:rsidRDefault="00B76663" w:rsidP="00B76663">
      <w:pPr>
        <w:rPr>
          <w:rFonts w:ascii="ＭＳ 明朝" w:eastAsia="ＭＳ 明朝" w:hAnsi="ＭＳ 明朝"/>
          <w:sz w:val="24"/>
          <w:szCs w:val="24"/>
          <w:lang w:val="en-GB"/>
        </w:rPr>
      </w:pPr>
    </w:p>
    <w:p w:rsidR="00C37C51" w:rsidRDefault="00C37C51">
      <w:pPr>
        <w:widowControl/>
        <w:jc w:val="left"/>
        <w:rPr>
          <w:rFonts w:ascii="ＭＳ 明朝" w:eastAsia="ＭＳ 明朝" w:hAnsi="ＭＳ 明朝"/>
          <w:sz w:val="24"/>
          <w:szCs w:val="24"/>
          <w:lang w:val="en-GB"/>
        </w:rPr>
      </w:pPr>
      <w:r>
        <w:rPr>
          <w:rFonts w:ascii="ＭＳ 明朝" w:eastAsia="ＭＳ 明朝" w:hAnsi="ＭＳ 明朝"/>
          <w:sz w:val="24"/>
          <w:szCs w:val="24"/>
          <w:lang w:val="en-GB"/>
        </w:rPr>
        <w:br w:type="page"/>
      </w: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sz w:val="24"/>
          <w:szCs w:val="24"/>
          <w:lang w:val="en-GB"/>
        </w:rPr>
        <w:lastRenderedPageBreak/>
        <w:t>Questions&amp;Comments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Ezequiel</w:t>
      </w:r>
      <w:r w:rsidRPr="00593158">
        <w:rPr>
          <w:rFonts w:ascii="ＭＳ 明朝" w:eastAsia="ＭＳ 明朝" w:hAnsi="ＭＳ 明朝"/>
          <w:sz w:val="24"/>
          <w:szCs w:val="24"/>
          <w:lang w:val="en-GB"/>
        </w:rPr>
        <w:t xml:space="preserve"> – Lack of access to information creates barriers to participation in society.</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We survive thanks to our assistants. We could die if for one day we don’t have them. As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we have difficulties in mobility, communication, information. And in situation of disasters, it’s very difficult to ask for help, even to get the information that an emergence like a fire is occurring until we don’t get burnt. Assistance is very important for us, we need a person who interprets. If assistance is missing, we are not able to participate on an equal basis with others. That’s why I would say that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“Nothing about us without persons who support us”.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 xml:space="preserve">Alex </w:t>
      </w:r>
      <w:r w:rsidRPr="00593158">
        <w:rPr>
          <w:rFonts w:ascii="ＭＳ 明朝" w:eastAsia="ＭＳ 明朝" w:hAnsi="ＭＳ 明朝"/>
          <w:sz w:val="24"/>
          <w:szCs w:val="24"/>
          <w:lang w:val="en-GB"/>
        </w:rPr>
        <w:t>– all of you raised the issue of assistance. Do you think that the issue to be autonomous is well understood in your country?</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Chris</w:t>
      </w:r>
      <w:r w:rsidRPr="00593158">
        <w:rPr>
          <w:rFonts w:ascii="ＭＳ 明朝" w:eastAsia="ＭＳ 明朝" w:hAnsi="ＭＳ 明朝"/>
          <w:sz w:val="24"/>
          <w:szCs w:val="24"/>
          <w:lang w:val="en-GB"/>
        </w:rPr>
        <w:t xml:space="preserve"> – North America - Generally speaking, </w:t>
      </w:r>
      <w:r w:rsidR="00F91834" w:rsidRPr="00593158">
        <w:rPr>
          <w:rFonts w:ascii="ＭＳ 明朝" w:eastAsia="ＭＳ 明朝" w:hAnsi="ＭＳ 明朝"/>
          <w:sz w:val="24"/>
          <w:szCs w:val="24"/>
          <w:lang w:val="en-GB"/>
        </w:rPr>
        <w:t>10</w:t>
      </w:r>
      <w:r w:rsidRPr="00593158">
        <w:rPr>
          <w:rFonts w:ascii="ＭＳ 明朝" w:eastAsia="ＭＳ 明朝" w:hAnsi="ＭＳ 明朝"/>
          <w:sz w:val="24"/>
          <w:szCs w:val="24"/>
          <w:lang w:val="en-GB"/>
        </w:rPr>
        <w:t>/</w:t>
      </w:r>
      <w:r w:rsidR="00F91834" w:rsidRPr="00593158">
        <w:rPr>
          <w:rFonts w:ascii="ＭＳ 明朝" w:eastAsia="ＭＳ 明朝" w:hAnsi="ＭＳ 明朝"/>
          <w:sz w:val="24"/>
          <w:szCs w:val="24"/>
          <w:lang w:val="en-GB"/>
        </w:rPr>
        <w:t>15</w:t>
      </w:r>
      <w:r w:rsidRPr="00593158">
        <w:rPr>
          <w:rFonts w:ascii="ＭＳ 明朝" w:eastAsia="ＭＳ 明朝" w:hAnsi="ＭＳ 明朝"/>
          <w:sz w:val="24"/>
          <w:szCs w:val="24"/>
          <w:lang w:val="en-GB"/>
        </w:rPr>
        <w:t xml:space="preserve"> years ago, the deaf and blind communities have been more open to deafblind. Before, we were not included in either of those groups. For example, Gallaudet University opened to deafblind students and programs in the last years.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Margarita</w:t>
      </w:r>
      <w:r w:rsidRPr="00593158">
        <w:rPr>
          <w:rFonts w:ascii="ＭＳ 明朝" w:eastAsia="ＭＳ 明朝" w:hAnsi="ＭＳ 明朝"/>
          <w:sz w:val="24"/>
          <w:szCs w:val="24"/>
          <w:lang w:val="en-GB"/>
        </w:rPr>
        <w:t xml:space="preserve"> – In Ecuador there is a lot of support among deaf and blind associations and the deafblind. Of course, once the president changes, the relationship changes, but we have always had support from them. On the other hand, the Government does not still recognise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as unique disability (but multiple/combination of others).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Lunch break until </w:t>
      </w:r>
      <w:r w:rsidR="00F91834" w:rsidRPr="00593158">
        <w:rPr>
          <w:rFonts w:ascii="ＭＳ 明朝" w:eastAsia="ＭＳ 明朝" w:hAnsi="ＭＳ 明朝"/>
          <w:sz w:val="24"/>
          <w:szCs w:val="24"/>
          <w:lang w:val="en-GB"/>
        </w:rPr>
        <w:t>1</w:t>
      </w:r>
      <w:r w:rsidRPr="00593158">
        <w:rPr>
          <w:rFonts w:ascii="ＭＳ 明朝" w:eastAsia="ＭＳ 明朝" w:hAnsi="ＭＳ 明朝"/>
          <w:sz w:val="24"/>
          <w:szCs w:val="24"/>
          <w:lang w:val="en-GB"/>
        </w:rPr>
        <w:t>.</w:t>
      </w:r>
      <w:r w:rsidR="00F91834" w:rsidRPr="00593158">
        <w:rPr>
          <w:rFonts w:ascii="ＭＳ 明朝" w:eastAsia="ＭＳ 明朝" w:hAnsi="ＭＳ 明朝"/>
          <w:sz w:val="24"/>
          <w:szCs w:val="24"/>
          <w:lang w:val="en-GB"/>
        </w:rPr>
        <w:t>50</w:t>
      </w:r>
      <w:r w:rsidRPr="00593158">
        <w:rPr>
          <w:rFonts w:ascii="ＭＳ 明朝" w:eastAsia="ＭＳ 明朝" w:hAnsi="ＭＳ 明朝"/>
          <w:sz w:val="24"/>
          <w:szCs w:val="24"/>
          <w:lang w:val="en-GB"/>
        </w:rPr>
        <w:t>pm.</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 Grey</w:t>
      </w:r>
      <w:r w:rsidRPr="00593158">
        <w:rPr>
          <w:rFonts w:ascii="ＭＳ 明朝" w:eastAsia="ＭＳ 明朝" w:hAnsi="ＭＳ 明朝"/>
          <w:sz w:val="24"/>
          <w:szCs w:val="24"/>
          <w:lang w:val="en-GB"/>
        </w:rPr>
        <w:t xml:space="preserve"> – Sense International (See slides)</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Thanks to … and ILO to involve us in this report. Sense international works in </w:t>
      </w:r>
      <w:r w:rsidR="00F91834" w:rsidRPr="00593158">
        <w:rPr>
          <w:rFonts w:ascii="ＭＳ 明朝" w:eastAsia="ＭＳ 明朝" w:hAnsi="ＭＳ 明朝"/>
          <w:sz w:val="24"/>
          <w:szCs w:val="24"/>
          <w:lang w:val="en-GB"/>
        </w:rPr>
        <w:t>9</w:t>
      </w:r>
      <w:r w:rsidRPr="00593158">
        <w:rPr>
          <w:rFonts w:ascii="ＭＳ 明朝" w:eastAsia="ＭＳ 明朝" w:hAnsi="ＭＳ 明朝"/>
          <w:sz w:val="24"/>
          <w:szCs w:val="24"/>
          <w:lang w:val="en-GB"/>
        </w:rPr>
        <w:t xml:space="preserve"> countries and focuses on children and youth with disabilities.</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Presentation on policy solutions and interventions. Organisations that are working on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usually have few resources and are small and few. In order to ensure that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are not left behind, they have to work with them and they have to ensure that their rights are mainstreamed. </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Specific </w:t>
      </w:r>
      <w:r w:rsidRPr="00593158">
        <w:rPr>
          <w:rFonts w:ascii="ＭＳ 明朝" w:eastAsia="ＭＳ 明朝" w:hAnsi="ＭＳ 明朝"/>
          <w:i/>
          <w:sz w:val="24"/>
          <w:szCs w:val="24"/>
          <w:lang w:val="en-GB"/>
        </w:rPr>
        <w:t xml:space="preserve">considerations </w:t>
      </w:r>
      <w:r w:rsidRPr="00593158">
        <w:rPr>
          <w:rFonts w:ascii="ＭＳ 明朝" w:eastAsia="ＭＳ 明朝" w:hAnsi="ＭＳ 明朝"/>
          <w:sz w:val="24"/>
          <w:szCs w:val="24"/>
          <w:lang w:val="en-GB"/>
        </w:rPr>
        <w:t xml:space="preserve">for interventions. These are proposals and are not secret. </w:t>
      </w:r>
      <w:proofErr w:type="spellStart"/>
      <w:r w:rsidRPr="00593158">
        <w:rPr>
          <w:rFonts w:ascii="ＭＳ 明朝" w:eastAsia="ＭＳ 明朝" w:hAnsi="ＭＳ 明朝"/>
          <w:sz w:val="24"/>
          <w:szCs w:val="24"/>
          <w:lang w:val="en-GB"/>
        </w:rPr>
        <w:t>Fell</w:t>
      </w:r>
      <w:proofErr w:type="spellEnd"/>
      <w:r w:rsidRPr="00593158">
        <w:rPr>
          <w:rFonts w:ascii="ＭＳ 明朝" w:eastAsia="ＭＳ 明朝" w:hAnsi="ＭＳ 明朝"/>
          <w:sz w:val="24"/>
          <w:szCs w:val="24"/>
          <w:lang w:val="en-GB"/>
        </w:rPr>
        <w:t xml:space="preserve"> free to use them in your advocacy.</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Identify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Communications on Support / Rehabilitation are </w:t>
      </w:r>
      <w:proofErr w:type="spellStart"/>
      <w:r w:rsidRPr="00593158">
        <w:rPr>
          <w:rFonts w:ascii="ＭＳ 明朝" w:eastAsia="ＭＳ 明朝" w:hAnsi="ＭＳ 明朝"/>
          <w:sz w:val="24"/>
          <w:szCs w:val="24"/>
          <w:lang w:val="en-GB"/>
        </w:rPr>
        <w:t>criticalin</w:t>
      </w:r>
      <w:proofErr w:type="spellEnd"/>
      <w:r w:rsidRPr="00593158">
        <w:rPr>
          <w:rFonts w:ascii="ＭＳ 明朝" w:eastAsia="ＭＳ 明朝" w:hAnsi="ＭＳ 明朝"/>
          <w:sz w:val="24"/>
          <w:szCs w:val="24"/>
          <w:lang w:val="en-GB"/>
        </w:rPr>
        <w:t xml:space="preserve"> developing countries, where often we find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that cannot communicate;</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Access to personal support;</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Access to Mobility aids and assistive technology; </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lastRenderedPageBreak/>
        <w:t xml:space="preserve">Combat Stigma – need to get over the notion that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are unreachable; we need to start with the most marginalised in interventions to reach them first;</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Appropriate, Individualised supports – more intense resulting in absolute exclusion; to maximize independence &amp; don’t confuse with other impairments; consider developing accessibility guidelines;</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Raise awareness - Embed awareness-raising on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&amp; requirements among decision makers;</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Safeguarding in Community (To prevent abuse)</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Policy </w:t>
      </w:r>
      <w:r w:rsidRPr="00593158">
        <w:rPr>
          <w:rFonts w:ascii="ＭＳ 明朝" w:eastAsia="ＭＳ 明朝" w:hAnsi="ＭＳ 明朝"/>
          <w:i/>
          <w:sz w:val="24"/>
          <w:szCs w:val="24"/>
          <w:lang w:val="en-GB"/>
        </w:rPr>
        <w:t>solutions</w:t>
      </w:r>
      <w:r w:rsidRPr="00593158">
        <w:rPr>
          <w:rFonts w:ascii="ＭＳ 明朝" w:eastAsia="ＭＳ 明朝" w:hAnsi="ＭＳ 明朝"/>
          <w:sz w:val="24"/>
          <w:szCs w:val="24"/>
          <w:lang w:val="en-GB"/>
        </w:rPr>
        <w:t>:</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Legally recognise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as a distinct disability;</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Policies concerning disability should be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-proofed;</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Work with governments to develop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-specific, examples:</w:t>
      </w:r>
    </w:p>
    <w:p w:rsidR="00B76663" w:rsidRPr="00593158" w:rsidRDefault="00B76663" w:rsidP="00B76663">
      <w:pPr>
        <w:pStyle w:val="a3"/>
        <w:widowControl/>
        <w:numPr>
          <w:ilvl w:val="1"/>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Action plans that translate policies into specific actions to apply to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pStyle w:val="a3"/>
        <w:widowControl/>
        <w:numPr>
          <w:ilvl w:val="1"/>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Technical manuals for frontline professionals;</w:t>
      </w:r>
    </w:p>
    <w:p w:rsidR="00B76663" w:rsidRPr="00593158" w:rsidRDefault="00B76663" w:rsidP="00B76663">
      <w:pPr>
        <w:pStyle w:val="a3"/>
        <w:widowControl/>
        <w:numPr>
          <w:ilvl w:val="1"/>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Accessibility guidelines;</w:t>
      </w:r>
    </w:p>
    <w:p w:rsidR="00B76663" w:rsidRPr="00593158" w:rsidRDefault="00B76663" w:rsidP="00B76663">
      <w:pPr>
        <w:pStyle w:val="a3"/>
        <w:widowControl/>
        <w:numPr>
          <w:ilvl w:val="1"/>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Advice on reasonable accommodation;</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Budgetary benchmarking and advice</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Data &amp; evidence – good policy solutions come with good data;</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Coordinated approach – UN agencies &amp; civil society.</w:t>
      </w:r>
    </w:p>
    <w:p w:rsidR="00B76663" w:rsidRPr="00593158" w:rsidRDefault="00B76663" w:rsidP="00B76663">
      <w:pPr>
        <w:pStyle w:val="a3"/>
        <w:widowControl/>
        <w:numPr>
          <w:ilvl w:val="0"/>
          <w:numId w:val="60"/>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Inclusive Education</w:t>
      </w:r>
    </w:p>
    <w:p w:rsidR="00B76663" w:rsidRPr="00593158" w:rsidRDefault="00B76663" w:rsidP="00B76663">
      <w:pPr>
        <w:pStyle w:val="a3"/>
        <w:widowControl/>
        <w:numPr>
          <w:ilvl w:val="1"/>
          <w:numId w:val="60"/>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Early-intervention or home-based transition programmes;</w:t>
      </w:r>
    </w:p>
    <w:p w:rsidR="00B76663" w:rsidRPr="00593158" w:rsidRDefault="00B76663" w:rsidP="00B76663">
      <w:pPr>
        <w:pStyle w:val="a3"/>
        <w:widowControl/>
        <w:numPr>
          <w:ilvl w:val="1"/>
          <w:numId w:val="60"/>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Adaptation of the curriculum, to make sure that </w:t>
      </w:r>
      <w:proofErr w:type="spellStart"/>
      <w:r w:rsidRPr="00593158">
        <w:rPr>
          <w:rFonts w:ascii="ＭＳ 明朝" w:eastAsia="ＭＳ 明朝" w:hAnsi="ＭＳ 明朝"/>
          <w:sz w:val="24"/>
          <w:szCs w:val="24"/>
          <w:lang w:val="en-GB"/>
        </w:rPr>
        <w:t>thay</w:t>
      </w:r>
      <w:proofErr w:type="spellEnd"/>
      <w:r w:rsidRPr="00593158">
        <w:rPr>
          <w:rFonts w:ascii="ＭＳ 明朝" w:eastAsia="ＭＳ 明朝" w:hAnsi="ＭＳ 明朝"/>
          <w:sz w:val="24"/>
          <w:szCs w:val="24"/>
          <w:lang w:val="en-GB"/>
        </w:rPr>
        <w:t xml:space="preserve"> all have same curriculum but w adaptation;</w:t>
      </w:r>
    </w:p>
    <w:p w:rsidR="00B76663" w:rsidRPr="00593158" w:rsidRDefault="00B76663" w:rsidP="00B76663">
      <w:pPr>
        <w:pStyle w:val="a3"/>
        <w:widowControl/>
        <w:numPr>
          <w:ilvl w:val="1"/>
          <w:numId w:val="60"/>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(see Bailey’s slides)</w:t>
      </w:r>
    </w:p>
    <w:p w:rsidR="00B76663" w:rsidRPr="00593158" w:rsidRDefault="00B76663" w:rsidP="00B76663">
      <w:pPr>
        <w:pStyle w:val="a3"/>
        <w:widowControl/>
        <w:numPr>
          <w:ilvl w:val="0"/>
          <w:numId w:val="60"/>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Training guide interpreters is also another important point:</w:t>
      </w:r>
    </w:p>
    <w:p w:rsidR="00B76663" w:rsidRPr="00593158" w:rsidRDefault="00B76663" w:rsidP="00B76663">
      <w:pPr>
        <w:ind w:left="720"/>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In </w:t>
      </w:r>
      <w:proofErr w:type="spellStart"/>
      <w:r w:rsidRPr="00593158">
        <w:rPr>
          <w:rFonts w:ascii="ＭＳ 明朝" w:eastAsia="ＭＳ 明朝" w:hAnsi="ＭＳ 明朝"/>
          <w:sz w:val="24"/>
          <w:szCs w:val="24"/>
          <w:lang w:val="en-GB"/>
        </w:rPr>
        <w:t>peru</w:t>
      </w:r>
      <w:proofErr w:type="spellEnd"/>
      <w:r w:rsidRPr="00593158">
        <w:rPr>
          <w:rFonts w:ascii="ＭＳ 明朝" w:eastAsia="ＭＳ 明朝" w:hAnsi="ＭＳ 明朝"/>
          <w:sz w:val="24"/>
          <w:szCs w:val="24"/>
          <w:lang w:val="en-GB"/>
        </w:rPr>
        <w:t xml:space="preserve"> Sense international is delivering a training for guide interpreters. In Peru, the legislation provides a right to a guide interpreter for accessing services, but the guide interpreter as profession does not exists. Sense international is creating a live and online course, approved by the ministry of education.</w:t>
      </w:r>
    </w:p>
    <w:p w:rsidR="00B76663" w:rsidRPr="00593158" w:rsidRDefault="00B76663" w:rsidP="00B76663">
      <w:pPr>
        <w:rPr>
          <w:rFonts w:ascii="ＭＳ 明朝" w:eastAsia="ＭＳ 明朝" w:hAnsi="ＭＳ 明朝"/>
          <w:sz w:val="24"/>
          <w:szCs w:val="24"/>
          <w:lang w:val="en-GB"/>
        </w:rPr>
      </w:pPr>
    </w:p>
    <w:p w:rsidR="00B939A3" w:rsidRPr="00593158" w:rsidRDefault="00B939A3" w:rsidP="00B76663">
      <w:pPr>
        <w:rPr>
          <w:rFonts w:ascii="ＭＳ 明朝" w:eastAsia="ＭＳ 明朝" w:hAnsi="ＭＳ 明朝"/>
          <w:sz w:val="24"/>
          <w:szCs w:val="24"/>
          <w:lang w:val="en-GB"/>
        </w:rPr>
      </w:pPr>
    </w:p>
    <w:p w:rsidR="00B939A3" w:rsidRPr="00593158" w:rsidRDefault="00B939A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Open discussion on the presentation.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Sonia Margarita</w:t>
      </w:r>
      <w:r w:rsidRPr="00593158">
        <w:rPr>
          <w:rFonts w:ascii="ＭＳ 明朝" w:eastAsia="ＭＳ 明朝" w:hAnsi="ＭＳ 明朝"/>
          <w:sz w:val="24"/>
          <w:szCs w:val="24"/>
          <w:lang w:val="en-GB"/>
        </w:rPr>
        <w:t xml:space="preserve"> - congratulated with Bailey on her presentation.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Regarding the question of </w:t>
      </w:r>
      <w:r w:rsidRPr="00F81D50">
        <w:rPr>
          <w:rFonts w:ascii="ＭＳ 明朝" w:eastAsia="ＭＳ 明朝" w:hAnsi="ＭＳ 明朝"/>
          <w:sz w:val="24"/>
          <w:szCs w:val="24"/>
          <w:lang w:val="en-GB"/>
        </w:rPr>
        <w:t xml:space="preserve">Ezequiel, </w:t>
      </w:r>
      <w:r w:rsidRPr="00593158">
        <w:rPr>
          <w:rFonts w:ascii="ＭＳ 明朝" w:eastAsia="ＭＳ 明朝" w:hAnsi="ＭＳ 明朝"/>
          <w:sz w:val="24"/>
          <w:szCs w:val="24"/>
          <w:lang w:val="en-GB"/>
        </w:rPr>
        <w:t xml:space="preserve">they work with deafblind associations. Sense International (SI) have tried to create </w:t>
      </w:r>
      <w:proofErr w:type="spellStart"/>
      <w:r w:rsidRPr="00593158">
        <w:rPr>
          <w:rFonts w:ascii="ＭＳ 明朝" w:eastAsia="ＭＳ 明朝" w:hAnsi="ＭＳ 明朝"/>
          <w:sz w:val="24"/>
          <w:szCs w:val="24"/>
          <w:lang w:val="en-GB"/>
        </w:rPr>
        <w:t>deabfblind</w:t>
      </w:r>
      <w:proofErr w:type="spellEnd"/>
      <w:r w:rsidRPr="00593158">
        <w:rPr>
          <w:rFonts w:ascii="ＭＳ 明朝" w:eastAsia="ＭＳ 明朝" w:hAnsi="ＭＳ 明朝"/>
          <w:sz w:val="24"/>
          <w:szCs w:val="24"/>
          <w:lang w:val="en-GB"/>
        </w:rPr>
        <w:t xml:space="preserve"> association but in some cases it failed, in others it was successful (approaches used in Tanzania, for example, did not work). SI is trying to develop a self-assessment tool to help deafblind associations to build a better programs.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lastRenderedPageBreak/>
        <w:t>Chris</w:t>
      </w:r>
      <w:r w:rsidRPr="00593158">
        <w:rPr>
          <w:rFonts w:ascii="ＭＳ 明朝" w:eastAsia="ＭＳ 明朝" w:hAnsi="ＭＳ 明朝"/>
          <w:sz w:val="24"/>
          <w:szCs w:val="24"/>
          <w:lang w:val="en-GB"/>
        </w:rPr>
        <w:t xml:space="preserve"> - Are any deafblind people employed in your organisation? Bailey answered that yes, but unfortunately, not still at high level.</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Alex</w:t>
      </w:r>
      <w:r w:rsidRPr="00593158">
        <w:rPr>
          <w:rFonts w:ascii="ＭＳ 明朝" w:eastAsia="ＭＳ 明朝" w:hAnsi="ＭＳ 明朝"/>
          <w:sz w:val="24"/>
          <w:szCs w:val="24"/>
          <w:lang w:val="en-GB"/>
        </w:rPr>
        <w:t xml:space="preserve"> – Because IDA and IDDC worked a lot together on negotiation of the SDGs we know a lot of each other and we can continue working together.</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b/>
          <w:sz w:val="24"/>
          <w:szCs w:val="24"/>
          <w:lang w:val="en-GB"/>
        </w:rPr>
      </w:pPr>
      <w:r w:rsidRPr="00593158">
        <w:rPr>
          <w:rFonts w:ascii="ＭＳ 明朝" w:eastAsia="ＭＳ 明朝" w:hAnsi="ＭＳ 明朝"/>
          <w:b/>
          <w:sz w:val="24"/>
          <w:szCs w:val="24"/>
          <w:lang w:val="en-GB"/>
        </w:rPr>
        <w:t>Session: (some) UN Agencies’ perspectives.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WHO presentation</w:t>
      </w:r>
      <w:r w:rsidRPr="00593158">
        <w:rPr>
          <w:rFonts w:ascii="ＭＳ 明朝" w:eastAsia="ＭＳ 明朝" w:hAnsi="ＭＳ 明朝"/>
          <w:sz w:val="24"/>
          <w:szCs w:val="24"/>
          <w:lang w:val="en-GB"/>
        </w:rPr>
        <w:t xml:space="preserve">: </w:t>
      </w:r>
      <w:proofErr w:type="spellStart"/>
      <w:r w:rsidRPr="00593158">
        <w:rPr>
          <w:rFonts w:ascii="ＭＳ 明朝" w:eastAsia="ＭＳ 明朝" w:hAnsi="ＭＳ 明朝"/>
          <w:sz w:val="24"/>
          <w:szCs w:val="24"/>
          <w:lang w:val="en-GB"/>
        </w:rPr>
        <w:t>Alarcos</w:t>
      </w:r>
      <w:proofErr w:type="spellEnd"/>
      <w:r w:rsidRPr="00593158">
        <w:rPr>
          <w:rFonts w:ascii="ＭＳ 明朝" w:eastAsia="ＭＳ 明朝" w:hAnsi="ＭＳ 明朝"/>
          <w:sz w:val="24"/>
          <w:szCs w:val="24"/>
          <w:lang w:val="en-GB"/>
        </w:rPr>
        <w:t xml:space="preserve"> </w:t>
      </w:r>
      <w:proofErr w:type="spellStart"/>
      <w:r w:rsidRPr="00593158">
        <w:rPr>
          <w:rFonts w:ascii="ＭＳ 明朝" w:eastAsia="ＭＳ 明朝" w:hAnsi="ＭＳ 明朝"/>
          <w:sz w:val="24"/>
          <w:szCs w:val="24"/>
          <w:lang w:val="en-GB"/>
        </w:rPr>
        <w:t>Cieza</w:t>
      </w:r>
      <w:proofErr w:type="spellEnd"/>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Today, I would like to focus on three topics: The first is on disability and definitions in relation to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The second is on how to get more information on persons w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The third is on the expectations regarding the world reports that WHO is planning to write.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WHO recognised that the amount of disabilities that a person experiences, does not exclusively relates to the impairments that the person have. Two persons with the same impairment may experience different amount of disabilities. The severity of disability will depend on different factors, like when the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was acquired, the existence of other impairments or health conditions or where the person lives, how is treated, what supports and services they have access to. All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have a number of common needs but also a huge number of specific and different and unique needs. This is also related to the severity of the disability. To describe this, WHO has two classifications: The first is the one that can be used to describe what groups of person with disabilities have in common in the case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to describe the impairment; the second one is used to describe what persons with disabilities /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experience differently in every-day life and most important the barriers that exist in the environment.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The first classification describes the impairment and it is called </w:t>
      </w:r>
      <w:r w:rsidRPr="00593158">
        <w:rPr>
          <w:rFonts w:ascii="ＭＳ 明朝" w:eastAsia="ＭＳ 明朝" w:hAnsi="ＭＳ 明朝"/>
          <w:i/>
          <w:sz w:val="24"/>
          <w:szCs w:val="24"/>
          <w:lang w:val="en-GB"/>
        </w:rPr>
        <w:t>‘International Classification of Diseases’ (ICD)</w:t>
      </w:r>
      <w:r w:rsidRPr="00593158">
        <w:rPr>
          <w:rFonts w:ascii="ＭＳ 明朝" w:eastAsia="ＭＳ 明朝" w:hAnsi="ＭＳ 明朝"/>
          <w:sz w:val="24"/>
          <w:szCs w:val="24"/>
          <w:lang w:val="en-GB"/>
        </w:rPr>
        <w:t xml:space="preserve">; The second classification is called </w:t>
      </w:r>
      <w:r w:rsidRPr="00593158">
        <w:rPr>
          <w:rFonts w:ascii="ＭＳ 明朝" w:eastAsia="ＭＳ 明朝" w:hAnsi="ＭＳ 明朝"/>
          <w:i/>
          <w:sz w:val="24"/>
          <w:szCs w:val="24"/>
          <w:lang w:val="en-GB"/>
        </w:rPr>
        <w:t>‘International Classification of Functioning of disability and health’ (ICF)</w:t>
      </w:r>
      <w:r w:rsidRPr="00593158">
        <w:rPr>
          <w:rFonts w:ascii="ＭＳ 明朝" w:eastAsia="ＭＳ 明朝" w:hAnsi="ＭＳ 明朝"/>
          <w:sz w:val="24"/>
          <w:szCs w:val="24"/>
          <w:lang w:val="en-GB"/>
        </w:rPr>
        <w:t xml:space="preserve">. A classification is a list, therefore for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we take from the ICD those points/</w:t>
      </w:r>
      <w:proofErr w:type="spellStart"/>
      <w:r w:rsidRPr="00593158">
        <w:rPr>
          <w:rFonts w:ascii="ＭＳ 明朝" w:eastAsia="ＭＳ 明朝" w:hAnsi="ＭＳ 明朝"/>
          <w:sz w:val="24"/>
          <w:szCs w:val="24"/>
          <w:lang w:val="en-GB"/>
        </w:rPr>
        <w:t>impairements</w:t>
      </w:r>
      <w:proofErr w:type="spellEnd"/>
      <w:r w:rsidRPr="00593158">
        <w:rPr>
          <w:rFonts w:ascii="ＭＳ 明朝" w:eastAsia="ＭＳ 明朝" w:hAnsi="ＭＳ 明朝"/>
          <w:sz w:val="24"/>
          <w:szCs w:val="24"/>
          <w:lang w:val="en-GB"/>
        </w:rPr>
        <w:t xml:space="preserve"> that apply to them from that menu. If someone has more impairments or health conditions, you can take more points from the menu. From the ICF, we also select those points that best represent the lived experience of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Most importantly we select those points that express the barriers that persons with blindness experience, the supports and requirements they need.  Both classifications are important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and classifications simply help to ensure that information is used consistently and that can be coded.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There is the issue of recognising that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have distinct disability with WHO classification: this is not possible with WHO classification, </w:t>
      </w:r>
      <w:r w:rsidRPr="00593158">
        <w:rPr>
          <w:rFonts w:ascii="ＭＳ 明朝" w:eastAsia="ＭＳ 明朝" w:hAnsi="ＭＳ 明朝"/>
          <w:sz w:val="24"/>
          <w:szCs w:val="24"/>
          <w:lang w:val="en-GB"/>
        </w:rPr>
        <w:lastRenderedPageBreak/>
        <w:t xml:space="preserve">because this is not what WHO classifications are made for.  They are not made to valuate a specific group of persons with a disability. We use the ICF for recognising and describing the experience of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and especially its uniqueness. The uniqueness in terms of the unique experience of being a person with </w:t>
      </w:r>
      <w:proofErr w:type="spellStart"/>
      <w:r w:rsidRPr="00593158">
        <w:rPr>
          <w:rFonts w:ascii="ＭＳ 明朝" w:eastAsia="ＭＳ 明朝" w:hAnsi="ＭＳ 明朝"/>
          <w:sz w:val="24"/>
          <w:szCs w:val="24"/>
          <w:lang w:val="en-GB"/>
        </w:rPr>
        <w:t>deafblindess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We have seen the challenges of using existing data to report the number of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for WHO this is something that needs to be tackled but not a reason of concern. The person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relies on the disability experience and not on the number of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It is about the hugeness kind of disability that the person with disabilities have. WFDB may want to focus on this, but we think that trying to take numbers at all costs may bring the risk of not taking into account the uniqueness of the personal experience.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Chris</w:t>
      </w:r>
      <w:r w:rsidRPr="00593158">
        <w:rPr>
          <w:rFonts w:ascii="ＭＳ 明朝" w:eastAsia="ＭＳ 明朝" w:hAnsi="ＭＳ 明朝"/>
          <w:sz w:val="24"/>
          <w:szCs w:val="24"/>
          <w:lang w:val="en-GB"/>
        </w:rPr>
        <w:t xml:space="preserve"> – comment - Instead of moving the issue from one list to another, we could combine terms like </w:t>
      </w:r>
      <w:proofErr w:type="spellStart"/>
      <w:r w:rsidRPr="00593158">
        <w:rPr>
          <w:rFonts w:ascii="ＭＳ 明朝" w:eastAsia="ＭＳ 明朝" w:hAnsi="ＭＳ 明朝"/>
          <w:sz w:val="24"/>
          <w:szCs w:val="24"/>
          <w:lang w:val="en-GB"/>
        </w:rPr>
        <w:t>deaf+blind</w:t>
      </w:r>
      <w:proofErr w:type="spellEnd"/>
      <w:r w:rsidRPr="00593158">
        <w:rPr>
          <w:rFonts w:ascii="ＭＳ 明朝" w:eastAsia="ＭＳ 明朝" w:hAnsi="ＭＳ 明朝"/>
          <w:sz w:val="24"/>
          <w:szCs w:val="24"/>
          <w:lang w:val="en-GB"/>
        </w:rPr>
        <w:t xml:space="preserve"> (so creating a new independent code), instead of referring to another new document. </w:t>
      </w:r>
      <w:proofErr w:type="spellStart"/>
      <w:r w:rsidRPr="00593158">
        <w:rPr>
          <w:rFonts w:ascii="ＭＳ 明朝" w:eastAsia="ＭＳ 明朝" w:hAnsi="ＭＳ 明朝"/>
          <w:sz w:val="24"/>
          <w:szCs w:val="24"/>
          <w:lang w:val="en-GB"/>
        </w:rPr>
        <w:t>Alarcos</w:t>
      </w:r>
      <w:proofErr w:type="spellEnd"/>
      <w:r w:rsidRPr="00593158">
        <w:rPr>
          <w:rFonts w:ascii="ＭＳ 明朝" w:eastAsia="ＭＳ 明朝" w:hAnsi="ＭＳ 明朝"/>
          <w:sz w:val="24"/>
          <w:szCs w:val="24"/>
          <w:lang w:val="en-GB"/>
        </w:rPr>
        <w:t>’ answer: we’ll talk about lists more in deep tomorrow at the discussion in the morning.</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 xml:space="preserve">OHCHR presentation: </w:t>
      </w:r>
      <w:r w:rsidRPr="00593158">
        <w:rPr>
          <w:rFonts w:ascii="ＭＳ 明朝" w:eastAsia="ＭＳ 明朝" w:hAnsi="ＭＳ 明朝"/>
          <w:sz w:val="24"/>
          <w:szCs w:val="24"/>
          <w:lang w:val="en-GB"/>
        </w:rPr>
        <w:t>Facundo Chavez</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I would like to present the human rights approach with particular focus on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regarding different levels: </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Participation: there is a lot of participation of DPOs but not much with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First, I call for you to explore this participation. From OHCHR, our role is to facilitate participation in those spaces where we contribute. Example: The human rights council (HRC) session on Access to justice. I encourage you to propose names to participate to this event;</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Accountability: there is very little participation in accountability mechanisms. We see that barriers that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live are hardly addressed. We are calling for specific arrangements or “procedural accommodations”, so these particular issues will be addressed in the future.</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Non-discrimination: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cited in the CRPD as unique category. Multiple-discrimination, to take aside and need to recognise the direct discrimination because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a unique disability. </w:t>
      </w:r>
      <w:r w:rsidRPr="00593158">
        <w:rPr>
          <w:rFonts w:ascii="ＭＳ 明朝" w:eastAsia="ＭＳ 明朝" w:hAnsi="ＭＳ 明朝"/>
          <w:i/>
          <w:sz w:val="24"/>
          <w:szCs w:val="24"/>
          <w:lang w:val="en-GB"/>
        </w:rPr>
        <w:t>Reasonable Accommodation</w:t>
      </w:r>
      <w:r w:rsidRPr="00593158">
        <w:rPr>
          <w:rFonts w:ascii="ＭＳ 明朝" w:eastAsia="ＭＳ 明朝" w:hAnsi="ＭＳ 明朝"/>
          <w:sz w:val="24"/>
          <w:szCs w:val="24"/>
          <w:lang w:val="en-GB"/>
        </w:rPr>
        <w:t>: I need to underline that there is a difference between ‘support’ (general obligation of the State) and ‘reasonable accommodation’ (individual obligation – in this case, ‘reasonable’ means proportional, so it’s an objective measure that is taken for the individual).</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Empowerment: to put together project to advance our agenda, we have the UNPRPD. OHCHR is involved and we have seen very little project proposals regarding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E4502B" w:rsidRPr="00593158" w:rsidRDefault="00E4502B" w:rsidP="00B76663">
      <w:pPr>
        <w:rPr>
          <w:rFonts w:ascii="ＭＳ 明朝" w:eastAsia="ＭＳ 明朝" w:hAnsi="ＭＳ 明朝"/>
          <w:sz w:val="24"/>
          <w:szCs w:val="24"/>
          <w:lang w:val="en-GB"/>
        </w:rPr>
      </w:pPr>
    </w:p>
    <w:p w:rsidR="00B76663" w:rsidRPr="00F81D50" w:rsidRDefault="00B76663" w:rsidP="00B76663">
      <w:pPr>
        <w:rPr>
          <w:rFonts w:ascii="ＭＳ 明朝" w:eastAsia="ＭＳ 明朝" w:hAnsi="ＭＳ 明朝"/>
          <w:b/>
          <w:sz w:val="24"/>
          <w:szCs w:val="24"/>
          <w:lang w:val="en-GB"/>
        </w:rPr>
      </w:pPr>
      <w:r w:rsidRPr="00F81D50">
        <w:rPr>
          <w:rFonts w:ascii="ＭＳ 明朝" w:eastAsia="ＭＳ 明朝" w:hAnsi="ＭＳ 明朝"/>
          <w:b/>
          <w:sz w:val="24"/>
          <w:szCs w:val="24"/>
          <w:lang w:val="en-GB"/>
        </w:rPr>
        <w:t>Q&amp;A on presentation</w:t>
      </w:r>
      <w:r w:rsidRPr="00F81D50">
        <w:rPr>
          <w:rFonts w:ascii="ＭＳ 明朝" w:eastAsia="ＭＳ 明朝" w:hAnsi="ＭＳ 明朝"/>
          <w:sz w:val="24"/>
          <w:szCs w:val="24"/>
          <w:lang w:val="en-GB"/>
        </w:rPr>
        <w:t>:</w:t>
      </w:r>
      <w:r w:rsidRPr="00F81D50">
        <w:rPr>
          <w:rFonts w:ascii="ＭＳ 明朝" w:eastAsia="ＭＳ 明朝" w:hAnsi="ＭＳ 明朝"/>
          <w:b/>
          <w:sz w:val="24"/>
          <w:szCs w:val="24"/>
          <w:lang w:val="en-GB"/>
        </w:rPr>
        <w:t xml:space="preserve">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She asked a to explain that concept more simply;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 xml:space="preserve">Akiko – </w:t>
      </w:r>
      <w:r w:rsidRPr="00593158">
        <w:rPr>
          <w:rFonts w:ascii="ＭＳ 明朝" w:eastAsia="ＭＳ 明朝" w:hAnsi="ＭＳ 明朝"/>
          <w:sz w:val="24"/>
          <w:szCs w:val="24"/>
          <w:lang w:val="en-GB"/>
        </w:rPr>
        <w:t xml:space="preserve">She asked to explain what is the UNPRPD and more on how to ask for reasonable accommodation (RA) also in the UN; </w:t>
      </w:r>
    </w:p>
    <w:p w:rsidR="00B76663" w:rsidRPr="00593158" w:rsidRDefault="00B76663" w:rsidP="00B76663">
      <w:pPr>
        <w:rPr>
          <w:rFonts w:ascii="ＭＳ 明朝" w:eastAsia="ＭＳ 明朝" w:hAnsi="ＭＳ 明朝"/>
          <w:sz w:val="24"/>
          <w:szCs w:val="24"/>
          <w:lang w:val="en-GB"/>
        </w:rPr>
      </w:pPr>
    </w:p>
    <w:p w:rsidR="00B939A3" w:rsidRPr="00593158" w:rsidRDefault="00B939A3" w:rsidP="00B76663">
      <w:pPr>
        <w:rPr>
          <w:rFonts w:ascii="ＭＳ 明朝" w:eastAsia="ＭＳ 明朝" w:hAnsi="ＭＳ 明朝"/>
          <w:b/>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Facundo</w:t>
      </w:r>
      <w:r w:rsidRPr="00593158">
        <w:rPr>
          <w:rFonts w:ascii="ＭＳ 明朝" w:eastAsia="ＭＳ 明朝" w:hAnsi="ＭＳ 明朝"/>
          <w:sz w:val="24"/>
          <w:szCs w:val="24"/>
          <w:lang w:val="en-GB"/>
        </w:rPr>
        <w:t xml:space="preserve"> answers -</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We need a legal definition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to re-evaluate the discussion on discrimination against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pStyle w:val="a3"/>
        <w:widowControl/>
        <w:numPr>
          <w:ilvl w:val="0"/>
          <w:numId w:val="59"/>
        </w:numPr>
        <w:ind w:leftChars="0"/>
        <w:contextualSpacing/>
        <w:rPr>
          <w:rFonts w:ascii="ＭＳ 明朝" w:eastAsia="ＭＳ 明朝" w:hAnsi="ＭＳ 明朝"/>
          <w:sz w:val="24"/>
          <w:szCs w:val="24"/>
          <w:lang w:val="en-GB"/>
        </w:rPr>
      </w:pPr>
      <w:r w:rsidRPr="00593158">
        <w:rPr>
          <w:rFonts w:ascii="ＭＳ 明朝" w:eastAsia="ＭＳ 明朝" w:hAnsi="ＭＳ 明朝"/>
          <w:sz w:val="24"/>
          <w:szCs w:val="24"/>
          <w:lang w:val="en-GB"/>
        </w:rPr>
        <w:t>Answer to Akiko on RA and the UN system: we are not prepared at all. UN doesn’t have a fund for RA. It was recently created the RA note for the staff, but the issue is extremely medicalised (even more when more than one assistant/interpreter is required or easy-to-read documents are needed), but this does not mean that we cannot go for it. Each time a person with a disability comes to the UN there is a chance to open the door.</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Suggestions from UN Agencies:</w:t>
      </w:r>
    </w:p>
    <w:p w:rsidR="00B76663" w:rsidRPr="00593158" w:rsidRDefault="00B76663" w:rsidP="00B76663">
      <w:pPr>
        <w:rPr>
          <w:rFonts w:ascii="ＭＳ 明朝" w:eastAsia="ＭＳ 明朝" w:hAnsi="ＭＳ 明朝"/>
          <w:sz w:val="24"/>
          <w:szCs w:val="24"/>
          <w:lang w:val="en-GB"/>
        </w:rPr>
      </w:pPr>
    </w:p>
    <w:p w:rsidR="00B76663"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WHO -</w:t>
      </w:r>
      <w:r w:rsidRPr="00593158">
        <w:rPr>
          <w:rFonts w:ascii="ＭＳ 明朝" w:eastAsia="ＭＳ 明朝" w:hAnsi="ＭＳ 明朝"/>
          <w:sz w:val="24"/>
          <w:szCs w:val="24"/>
          <w:lang w:val="en-GB"/>
        </w:rPr>
        <w:t xml:space="preserve"> </w:t>
      </w:r>
      <w:r w:rsidRPr="00593158">
        <w:rPr>
          <w:rFonts w:ascii="ＭＳ 明朝" w:eastAsia="ＭＳ 明朝" w:hAnsi="ＭＳ 明朝"/>
          <w:i/>
          <w:sz w:val="24"/>
          <w:szCs w:val="24"/>
          <w:lang w:val="en-GB"/>
        </w:rPr>
        <w:t>suggestion</w:t>
      </w:r>
      <w:r w:rsidRPr="00593158">
        <w:rPr>
          <w:rFonts w:ascii="ＭＳ 明朝" w:eastAsia="ＭＳ 明朝" w:hAnsi="ＭＳ 明朝"/>
          <w:sz w:val="24"/>
          <w:szCs w:val="24"/>
          <w:lang w:val="en-GB"/>
        </w:rPr>
        <w:t xml:space="preserve"> regarding participation of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to contribute on reports:</w:t>
      </w:r>
    </w:p>
    <w:p w:rsidR="00593158" w:rsidRPr="00593158" w:rsidRDefault="00593158"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Megan</w:t>
      </w:r>
      <w:r w:rsidRPr="00593158">
        <w:rPr>
          <w:rFonts w:ascii="ＭＳ 明朝" w:eastAsia="ＭＳ 明朝" w:hAnsi="ＭＳ 明朝"/>
          <w:sz w:val="24"/>
          <w:szCs w:val="24"/>
          <w:lang w:val="en-GB"/>
        </w:rPr>
        <w:t xml:space="preserve"> – I am leading the work on WHO world report on </w:t>
      </w:r>
      <w:r w:rsidRPr="00593158">
        <w:rPr>
          <w:rFonts w:ascii="ＭＳ 明朝" w:eastAsia="ＭＳ 明朝" w:hAnsi="ＭＳ 明朝"/>
          <w:i/>
          <w:sz w:val="24"/>
          <w:szCs w:val="24"/>
          <w:lang w:val="en-GB"/>
        </w:rPr>
        <w:t>vision.</w:t>
      </w:r>
      <w:r w:rsidRPr="00593158">
        <w:rPr>
          <w:rFonts w:ascii="ＭＳ 明朝" w:eastAsia="ＭＳ 明朝" w:hAnsi="ＭＳ 明朝"/>
          <w:sz w:val="24"/>
          <w:szCs w:val="24"/>
          <w:lang w:val="en-GB"/>
        </w:rPr>
        <w:t xml:space="preserve"> I would like to encourage you to do as more suggestion you can, to tell us how you envisage and what do you expect, to spend as much time as you can to see how many sections you do want to have, what order and what are the messages for each part. The more time you spend now, the easier will be to deliver a report that you really think that is useful for your work.</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Facundo</w:t>
      </w:r>
      <w:r w:rsidRPr="00593158">
        <w:rPr>
          <w:rFonts w:ascii="ＭＳ 明朝" w:eastAsia="ＭＳ 明朝" w:hAnsi="ＭＳ 明朝"/>
          <w:sz w:val="24"/>
          <w:szCs w:val="24"/>
          <w:lang w:val="en-GB"/>
        </w:rPr>
        <w:t xml:space="preserve"> – </w:t>
      </w:r>
      <w:r w:rsidRPr="00593158">
        <w:rPr>
          <w:rFonts w:ascii="ＭＳ 明朝" w:eastAsia="ＭＳ 明朝" w:hAnsi="ＭＳ 明朝"/>
          <w:i/>
          <w:sz w:val="24"/>
          <w:szCs w:val="24"/>
          <w:lang w:val="en-GB"/>
        </w:rPr>
        <w:t>suggestion</w:t>
      </w:r>
      <w:r w:rsidRPr="00593158">
        <w:rPr>
          <w:rFonts w:ascii="ＭＳ 明朝" w:eastAsia="ＭＳ 明朝" w:hAnsi="ＭＳ 明朝"/>
          <w:sz w:val="24"/>
          <w:szCs w:val="24"/>
          <w:lang w:val="en-GB"/>
        </w:rPr>
        <w:t xml:space="preserve">  - I saw that there is a strong approach to the meaning of service. How can policy contribute to get there? Prioritize the </w:t>
      </w:r>
      <w:r w:rsidRPr="00593158">
        <w:rPr>
          <w:rFonts w:ascii="ＭＳ 明朝" w:eastAsia="ＭＳ 明朝" w:hAnsi="ＭＳ 明朝"/>
          <w:i/>
          <w:sz w:val="24"/>
          <w:szCs w:val="24"/>
          <w:lang w:val="en-GB"/>
        </w:rPr>
        <w:t>structures</w:t>
      </w:r>
      <w:r w:rsidRPr="00593158">
        <w:rPr>
          <w:rFonts w:ascii="ＭＳ 明朝" w:eastAsia="ＭＳ 明朝" w:hAnsi="ＭＳ 明朝"/>
          <w:sz w:val="24"/>
          <w:szCs w:val="24"/>
          <w:lang w:val="en-GB"/>
        </w:rPr>
        <w:t xml:space="preserve"> that are needed to get those kind of services. First, establish your </w:t>
      </w:r>
      <w:r w:rsidRPr="00593158">
        <w:rPr>
          <w:rFonts w:ascii="ＭＳ 明朝" w:eastAsia="ＭＳ 明朝" w:hAnsi="ＭＳ 明朝"/>
          <w:i/>
          <w:sz w:val="24"/>
          <w:szCs w:val="24"/>
          <w:lang w:val="en-GB"/>
        </w:rPr>
        <w:t>priorities</w:t>
      </w:r>
      <w:r w:rsidRPr="00593158">
        <w:rPr>
          <w:rFonts w:ascii="ＭＳ 明朝" w:eastAsia="ＭＳ 明朝" w:hAnsi="ＭＳ 明朝"/>
          <w:sz w:val="24"/>
          <w:szCs w:val="24"/>
          <w:lang w:val="en-GB"/>
        </w:rPr>
        <w:t xml:space="preserve">. Second, statements like ‘Nothing about us without persons who support us’ are meaningful only if we participate, so please engage. We cannot do anything without you. On </w:t>
      </w:r>
      <w:r w:rsidRPr="00593158">
        <w:rPr>
          <w:rFonts w:ascii="ＭＳ 明朝" w:eastAsia="ＭＳ 明朝" w:hAnsi="ＭＳ 明朝"/>
          <w:i/>
          <w:sz w:val="24"/>
          <w:szCs w:val="24"/>
          <w:lang w:val="en-GB"/>
        </w:rPr>
        <w:t>political action</w:t>
      </w:r>
      <w:r w:rsidRPr="00593158">
        <w:rPr>
          <w:rFonts w:ascii="ＭＳ 明朝" w:eastAsia="ＭＳ 明朝" w:hAnsi="ＭＳ 明朝"/>
          <w:sz w:val="24"/>
          <w:szCs w:val="24"/>
          <w:lang w:val="en-GB"/>
        </w:rPr>
        <w:t>: nothing happens if you are not there! There are a lot of arenas like HLPF / HRC (…), where you have to be and expose your perspectives.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(UN agencies left)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Final comments and reflections, </w:t>
      </w:r>
      <w:r w:rsidR="00F91834" w:rsidRPr="00593158">
        <w:rPr>
          <w:rFonts w:ascii="ＭＳ 明朝" w:eastAsia="ＭＳ 明朝" w:hAnsi="ＭＳ 明朝"/>
          <w:sz w:val="24"/>
          <w:szCs w:val="24"/>
          <w:lang w:val="en-GB"/>
        </w:rPr>
        <w:t>5</w:t>
      </w:r>
      <w:r w:rsidRPr="00593158">
        <w:rPr>
          <w:rFonts w:ascii="ＭＳ 明朝" w:eastAsia="ＭＳ 明朝" w:hAnsi="ＭＳ 明朝"/>
          <w:sz w:val="24"/>
          <w:szCs w:val="24"/>
          <w:lang w:val="en-GB"/>
        </w:rPr>
        <w:t>pm</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Chris</w:t>
      </w:r>
      <w:r w:rsidRPr="00593158">
        <w:rPr>
          <w:rFonts w:ascii="ＭＳ 明朝" w:eastAsia="ＭＳ 明朝" w:hAnsi="ＭＳ 明朝"/>
          <w:sz w:val="24"/>
          <w:szCs w:val="24"/>
          <w:lang w:val="en-GB"/>
        </w:rPr>
        <w:t xml:space="preserve"> -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a unique experience. It was very important that the UN agencies acknowledge this toady during the meeting. This is the main point that </w:t>
      </w:r>
      <w:r w:rsidRPr="00593158">
        <w:rPr>
          <w:rFonts w:ascii="ＭＳ 明朝" w:eastAsia="ＭＳ 明朝" w:hAnsi="ＭＳ 明朝"/>
          <w:sz w:val="24"/>
          <w:szCs w:val="24"/>
          <w:lang w:val="en-GB"/>
        </w:rPr>
        <w:lastRenderedPageBreak/>
        <w:t>we want to emphasize.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Carlos</w:t>
      </w:r>
      <w:r w:rsidRPr="00593158">
        <w:rPr>
          <w:rFonts w:ascii="ＭＳ 明朝" w:eastAsia="ＭＳ 明朝" w:hAnsi="ＭＳ 明朝"/>
          <w:sz w:val="24"/>
          <w:szCs w:val="24"/>
          <w:lang w:val="en-GB"/>
        </w:rPr>
        <w:t xml:space="preserve"> - It is very important the way that IDA is working with WFDB and as Akiko says ‘Nothing about us without us”, it is very important that UN agencies acknowledge that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not a multiple-disability, because then we would get the right set of services, </w:t>
      </w:r>
      <w:proofErr w:type="spellStart"/>
      <w:r w:rsidRPr="00593158">
        <w:rPr>
          <w:rFonts w:ascii="ＭＳ 明朝" w:eastAsia="ＭＳ 明朝" w:hAnsi="ＭＳ 明朝"/>
          <w:sz w:val="24"/>
          <w:szCs w:val="24"/>
          <w:lang w:val="en-GB"/>
        </w:rPr>
        <w:t>specially</w:t>
      </w:r>
      <w:proofErr w:type="spellEnd"/>
      <w:r w:rsidRPr="00593158">
        <w:rPr>
          <w:rFonts w:ascii="ＭＳ 明朝" w:eastAsia="ＭＳ 明朝" w:hAnsi="ＭＳ 明朝"/>
          <w:sz w:val="24"/>
          <w:szCs w:val="24"/>
          <w:lang w:val="en-GB"/>
        </w:rPr>
        <w:t xml:space="preserve"> regarding training of interpreters, personal assistants, … . We,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need to show that we are able to participate to all the aspects of life and society life. We have to work together, thanks for this opportunity to be here.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b/>
          <w:sz w:val="24"/>
          <w:szCs w:val="24"/>
          <w:lang w:val="en-GB"/>
        </w:rPr>
      </w:pPr>
      <w:r w:rsidRPr="00593158">
        <w:rPr>
          <w:rFonts w:ascii="ＭＳ 明朝" w:eastAsia="ＭＳ 明朝" w:hAnsi="ＭＳ 明朝"/>
          <w:b/>
          <w:sz w:val="24"/>
          <w:szCs w:val="24"/>
          <w:lang w:val="en-GB"/>
        </w:rPr>
        <w:t xml:space="preserve">Bailey - </w:t>
      </w:r>
      <w:r w:rsidRPr="00593158">
        <w:rPr>
          <w:rFonts w:ascii="ＭＳ 明朝" w:eastAsia="ＭＳ 明朝" w:hAnsi="ＭＳ 明朝"/>
          <w:sz w:val="24"/>
          <w:szCs w:val="24"/>
          <w:lang w:val="en-GB"/>
        </w:rPr>
        <w:t>Suggestion -You need to think on which suggestions you can make to UN agencies in a way that would include you in the processes and continue working with them.</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Riku</w:t>
      </w:r>
      <w:proofErr w:type="spellEnd"/>
      <w:r w:rsidRPr="00593158">
        <w:rPr>
          <w:rFonts w:ascii="ＭＳ 明朝" w:eastAsia="ＭＳ 明朝" w:hAnsi="ＭＳ 明朝"/>
          <w:sz w:val="24"/>
          <w:szCs w:val="24"/>
          <w:lang w:val="en-GB"/>
        </w:rPr>
        <w:t xml:space="preserve"> - WHO didn’t give any practical proposal. While, Facundo was very open to include us and support us in our work. We should see how it is possible to get this chance.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b/>
          <w:sz w:val="24"/>
          <w:szCs w:val="24"/>
          <w:lang w:val="en-GB"/>
        </w:rPr>
      </w:pPr>
      <w:r w:rsidRPr="00593158">
        <w:rPr>
          <w:rFonts w:ascii="ＭＳ 明朝" w:eastAsia="ＭＳ 明朝" w:hAnsi="ＭＳ 明朝"/>
          <w:b/>
          <w:sz w:val="24"/>
          <w:szCs w:val="24"/>
          <w:lang w:val="en-GB"/>
        </w:rPr>
        <w:t xml:space="preserve">Alex – </w:t>
      </w:r>
      <w:r w:rsidRPr="00593158">
        <w:rPr>
          <w:rFonts w:ascii="ＭＳ 明朝" w:eastAsia="ＭＳ 明朝" w:hAnsi="ＭＳ 明朝"/>
          <w:sz w:val="24"/>
          <w:szCs w:val="24"/>
          <w:lang w:val="en-GB"/>
        </w:rPr>
        <w:t xml:space="preserve">You should take the opportunity to get more info on the classifications. </w:t>
      </w:r>
      <w:proofErr w:type="spellStart"/>
      <w:r w:rsidRPr="00593158">
        <w:rPr>
          <w:rFonts w:ascii="ＭＳ 明朝" w:eastAsia="ＭＳ 明朝" w:hAnsi="ＭＳ 明朝"/>
          <w:sz w:val="24"/>
          <w:szCs w:val="24"/>
          <w:lang w:val="en-GB"/>
        </w:rPr>
        <w:t>It’ok</w:t>
      </w:r>
      <w:proofErr w:type="spellEnd"/>
      <w:r w:rsidRPr="00593158">
        <w:rPr>
          <w:rFonts w:ascii="ＭＳ 明朝" w:eastAsia="ＭＳ 明朝" w:hAnsi="ＭＳ 明朝"/>
          <w:sz w:val="24"/>
          <w:szCs w:val="24"/>
          <w:lang w:val="en-GB"/>
        </w:rPr>
        <w:t xml:space="preserve"> that they speak very technically, because at the end you have to deal with that. We also need to be enough specific to be able to ask them. We started to work on a new disability-assessment (WHO is also </w:t>
      </w:r>
      <w:proofErr w:type="spellStart"/>
      <w:r w:rsidRPr="00593158">
        <w:rPr>
          <w:rFonts w:ascii="ＭＳ 明朝" w:eastAsia="ＭＳ 明朝" w:hAnsi="ＭＳ 明朝"/>
          <w:sz w:val="24"/>
          <w:szCs w:val="24"/>
          <w:lang w:val="en-GB"/>
        </w:rPr>
        <w:t>envolved</w:t>
      </w:r>
      <w:proofErr w:type="spellEnd"/>
      <w:r w:rsidRPr="00593158">
        <w:rPr>
          <w:rFonts w:ascii="ＭＳ 明朝" w:eastAsia="ＭＳ 明朝" w:hAnsi="ＭＳ 明朝"/>
          <w:sz w:val="24"/>
          <w:szCs w:val="24"/>
          <w:lang w:val="en-GB"/>
        </w:rPr>
        <w:t xml:space="preserve">), it opens a door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to make a contribution: so, ask more questions, try to understand better the way that they think so you will be able to speak with them more clearly and work better together with WHO, and all the others.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b/>
          <w:sz w:val="24"/>
          <w:szCs w:val="24"/>
          <w:lang w:val="en-GB"/>
        </w:rPr>
      </w:pPr>
      <w:r w:rsidRPr="00593158">
        <w:rPr>
          <w:rFonts w:ascii="ＭＳ 明朝" w:eastAsia="ＭＳ 明朝" w:hAnsi="ＭＳ 明朝"/>
          <w:b/>
          <w:sz w:val="24"/>
          <w:szCs w:val="24"/>
          <w:lang w:val="en-GB"/>
        </w:rPr>
        <w:t xml:space="preserve">Akiko - </w:t>
      </w:r>
      <w:r w:rsidRPr="00593158">
        <w:rPr>
          <w:rFonts w:ascii="ＭＳ 明朝" w:eastAsia="ＭＳ 明朝" w:hAnsi="ＭＳ 明朝"/>
          <w:sz w:val="24"/>
          <w:szCs w:val="24"/>
          <w:lang w:val="en-GB"/>
        </w:rPr>
        <w:t>What I really want in the report (vision – WHO) is underlining the need of donors.</w:t>
      </w:r>
    </w:p>
    <w:p w:rsidR="00B76663" w:rsidRPr="00593158" w:rsidRDefault="00B76663" w:rsidP="00B76663">
      <w:pPr>
        <w:rPr>
          <w:rFonts w:ascii="ＭＳ 明朝" w:eastAsia="ＭＳ 明朝" w:hAnsi="ＭＳ 明朝"/>
          <w:sz w:val="24"/>
          <w:szCs w:val="24"/>
          <w:lang w:val="en-GB"/>
        </w:rPr>
      </w:pPr>
    </w:p>
    <w:p w:rsidR="00B76663" w:rsidRPr="00F81D50" w:rsidRDefault="00B76663" w:rsidP="00B76663">
      <w:pPr>
        <w:rPr>
          <w:rFonts w:ascii="ＭＳ 明朝" w:eastAsia="ＭＳ 明朝" w:hAnsi="ＭＳ 明朝"/>
          <w:b/>
          <w:sz w:val="24"/>
          <w:szCs w:val="24"/>
          <w:lang w:val="en-GB"/>
        </w:rPr>
      </w:pPr>
      <w:r w:rsidRPr="00F81D50">
        <w:rPr>
          <w:rFonts w:ascii="ＭＳ 明朝" w:eastAsia="ＭＳ 明朝" w:hAnsi="ＭＳ 明朝"/>
          <w:b/>
          <w:sz w:val="24"/>
          <w:szCs w:val="24"/>
          <w:lang w:val="en-GB"/>
        </w:rPr>
        <w:t xml:space="preserve">Day </w:t>
      </w:r>
      <w:r w:rsidR="00F91834" w:rsidRPr="00F81D50">
        <w:rPr>
          <w:rFonts w:ascii="ＭＳ 明朝" w:eastAsia="ＭＳ 明朝" w:hAnsi="ＭＳ 明朝"/>
          <w:b/>
          <w:sz w:val="24"/>
          <w:szCs w:val="24"/>
          <w:lang w:val="en-GB"/>
        </w:rPr>
        <w:t>2</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Geir</w:t>
      </w:r>
      <w:proofErr w:type="spellEnd"/>
      <w:r w:rsidRPr="00593158">
        <w:rPr>
          <w:rFonts w:ascii="ＭＳ 明朝" w:eastAsia="ＭＳ 明朝" w:hAnsi="ＭＳ 明朝"/>
          <w:sz w:val="24"/>
          <w:szCs w:val="24"/>
          <w:lang w:val="en-GB"/>
        </w:rPr>
        <w:t xml:space="preserve"> – Good morning and welcome to everybody. I would like Bailey to chair the meeting on my behalf, because I need to leave because I am sick. I wish a fruitful day to everyone.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b/>
          <w:sz w:val="24"/>
          <w:szCs w:val="24"/>
          <w:lang w:val="en-GB"/>
        </w:rPr>
      </w:pPr>
      <w:r w:rsidRPr="00593158">
        <w:rPr>
          <w:rFonts w:ascii="ＭＳ 明朝" w:eastAsia="ＭＳ 明朝" w:hAnsi="ＭＳ 明朝"/>
          <w:b/>
          <w:sz w:val="24"/>
          <w:szCs w:val="24"/>
          <w:lang w:val="en-GB"/>
        </w:rPr>
        <w:t xml:space="preserve">Session with </w:t>
      </w:r>
      <w:proofErr w:type="spellStart"/>
      <w:r w:rsidRPr="00593158">
        <w:rPr>
          <w:rFonts w:ascii="ＭＳ 明朝" w:eastAsia="ＭＳ 明朝" w:hAnsi="ＭＳ 明朝"/>
          <w:b/>
          <w:sz w:val="24"/>
          <w:szCs w:val="24"/>
          <w:lang w:val="en-GB"/>
        </w:rPr>
        <w:t>Alarcos</w:t>
      </w:r>
      <w:proofErr w:type="spellEnd"/>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Rune</w:t>
      </w:r>
      <w:r w:rsidRPr="00593158">
        <w:rPr>
          <w:rFonts w:ascii="ＭＳ 明朝" w:eastAsia="ＭＳ 明朝" w:hAnsi="ＭＳ 明朝"/>
          <w:sz w:val="24"/>
          <w:szCs w:val="24"/>
          <w:lang w:val="en-GB"/>
        </w:rPr>
        <w:t xml:space="preserve"> - Question on the ICF. Can you re-explain the classification regarding ICD and ICF related to deafblind?</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Alarcos</w:t>
      </w:r>
      <w:proofErr w:type="spellEnd"/>
      <w:r w:rsidRPr="00593158">
        <w:rPr>
          <w:rFonts w:ascii="ＭＳ 明朝" w:eastAsia="ＭＳ 明朝" w:hAnsi="ＭＳ 明朝"/>
          <w:sz w:val="24"/>
          <w:szCs w:val="24"/>
          <w:lang w:val="en-GB"/>
        </w:rPr>
        <w:t xml:space="preserve"> - What are the ICD and ICF?</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Starting with the ICD: they are codes to describe any illness or symptom that you have when you have an impairment. This classification is used in many countries, to document the reasons why people die. Another use is in the clinical documents: </w:t>
      </w:r>
      <w:r w:rsidRPr="00593158">
        <w:rPr>
          <w:rFonts w:ascii="ＭＳ 明朝" w:eastAsia="ＭＳ 明朝" w:hAnsi="ＭＳ 明朝"/>
          <w:sz w:val="24"/>
          <w:szCs w:val="24"/>
          <w:lang w:val="en-GB"/>
        </w:rPr>
        <w:lastRenderedPageBreak/>
        <w:t xml:space="preserve">the document has to write down what are the symptoms, impairment and treatment, so that we have a code that describe all the situations that the person is living. One can have or many codes. In clinical practices all this causes are used to see how much money are given to treat all these people, how much money the hospital needs. In this way the system knows what are the </w:t>
      </w:r>
      <w:proofErr w:type="spellStart"/>
      <w:r w:rsidRPr="00593158">
        <w:rPr>
          <w:rFonts w:ascii="ＭＳ 明朝" w:eastAsia="ＭＳ 明朝" w:hAnsi="ＭＳ 明朝"/>
          <w:sz w:val="24"/>
          <w:szCs w:val="24"/>
          <w:lang w:val="en-GB"/>
        </w:rPr>
        <w:t>syntoms</w:t>
      </w:r>
      <w:proofErr w:type="spellEnd"/>
      <w:r w:rsidRPr="00593158">
        <w:rPr>
          <w:rFonts w:ascii="ＭＳ 明朝" w:eastAsia="ＭＳ 明朝" w:hAnsi="ＭＳ 明朝"/>
          <w:sz w:val="24"/>
          <w:szCs w:val="24"/>
          <w:lang w:val="en-GB"/>
        </w:rPr>
        <w:t xml:space="preserve"> and the treatments related to that.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Related to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the codes are combined, the combination creates a new combination of service which is not a sum of deaf and blindness codes. The combination of those two elements, create a new result/treatment. In some countries there are some codes related also to social services, but in most countries the result is medical services, so in your advocacy you should also ask for including social results to these codes.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On ICF: WHO realised that people do not have only health conditions to be treated in a medical way, all the elements and all the things that happen to the body do not describe the difficulties that people encounter when they have a health condition (and that it is due to a particular combination of elements). You also have to take into account what is happening in the environment where people live, the environmental barrier that people encounter (inaccessible environment, no wheelchair, no assistive devices) - they serve to register the environmental situation and your personal background.</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Questions on ICD – there are specific therapies for blindness and different others for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Are there direct links to treatments for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Alarcos</w:t>
      </w:r>
      <w:proofErr w:type="spellEnd"/>
      <w:r w:rsidRPr="00593158">
        <w:rPr>
          <w:rFonts w:ascii="ＭＳ 明朝" w:eastAsia="ＭＳ 明朝" w:hAnsi="ＭＳ 明朝"/>
          <w:sz w:val="24"/>
          <w:szCs w:val="24"/>
          <w:lang w:val="en-GB"/>
        </w:rPr>
        <w:t xml:space="preserve"> – No but WHO can do advocacy on that: when you have combination of codes, the link to the service is different, not the combination to two codes.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it seems like it might be an extra step, because ordinarily if you have a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it is not that another disability came on top of the other and needs only an extra treatment.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When we do a disability assessment with ICD it’s ok, but ICF is more difficult. We can talk about how we are affected in daily life. When you use ICF in disability assessment it is a little bit confusing how we can use those ICF.</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Megan</w:t>
      </w:r>
      <w:r w:rsidRPr="00593158">
        <w:rPr>
          <w:rFonts w:ascii="ＭＳ 明朝" w:eastAsia="ＭＳ 明朝" w:hAnsi="ＭＳ 明朝"/>
          <w:sz w:val="24"/>
          <w:szCs w:val="24"/>
          <w:lang w:val="en-GB"/>
        </w:rPr>
        <w:t xml:space="preserve"> – ICD and ICF are causing problems in access to services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This is something that your report should help us to address. WHO will be available to discuss the issue of classification with you, because you are the experts and we need your support.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Rune</w:t>
      </w:r>
      <w:r w:rsidRPr="00593158">
        <w:rPr>
          <w:rFonts w:ascii="ＭＳ 明朝" w:eastAsia="ＭＳ 明朝" w:hAnsi="ＭＳ 明朝"/>
          <w:sz w:val="24"/>
          <w:szCs w:val="24"/>
          <w:lang w:val="en-GB"/>
        </w:rPr>
        <w:t xml:space="preserve"> – That’s very important to know for us, Megan.</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this is the time to address the right questions to be integrated in the </w:t>
      </w:r>
      <w:r w:rsidRPr="00593158">
        <w:rPr>
          <w:rFonts w:ascii="ＭＳ 明朝" w:eastAsia="ＭＳ 明朝" w:hAnsi="ＭＳ 明朝"/>
          <w:sz w:val="24"/>
          <w:szCs w:val="24"/>
          <w:lang w:val="en-GB"/>
        </w:rPr>
        <w:lastRenderedPageBreak/>
        <w:t xml:space="preserve">assessments to make them reflect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Alarcos</w:t>
      </w:r>
      <w:proofErr w:type="spellEnd"/>
      <w:r w:rsidRPr="00593158">
        <w:rPr>
          <w:rFonts w:ascii="ＭＳ 明朝" w:eastAsia="ＭＳ 明朝" w:hAnsi="ＭＳ 明朝"/>
          <w:sz w:val="24"/>
          <w:szCs w:val="24"/>
          <w:lang w:val="en-GB"/>
        </w:rPr>
        <w:t xml:space="preserve"> – We are very optimistic because we had good interactions. Now that we clarified the focuses, we can work together on that.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Thanks to </w:t>
      </w:r>
      <w:proofErr w:type="spellStart"/>
      <w:r w:rsidRPr="00593158">
        <w:rPr>
          <w:rFonts w:ascii="ＭＳ 明朝" w:eastAsia="ＭＳ 明朝" w:hAnsi="ＭＳ 明朝"/>
          <w:sz w:val="24"/>
          <w:szCs w:val="24"/>
          <w:lang w:val="en-GB"/>
        </w:rPr>
        <w:t>Alarcos</w:t>
      </w:r>
      <w:proofErr w:type="spellEnd"/>
      <w:r w:rsidRPr="00593158">
        <w:rPr>
          <w:rFonts w:ascii="ＭＳ 明朝" w:eastAsia="ＭＳ 明朝" w:hAnsi="ＭＳ 明朝"/>
          <w:sz w:val="24"/>
          <w:szCs w:val="24"/>
          <w:lang w:val="en-GB"/>
        </w:rPr>
        <w:t xml:space="preserve"> and your team for your time. We are sure that WFDB will stay in touch and that there will be a great collaboration.</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 xml:space="preserve">Session with Catalina </w:t>
      </w:r>
      <w:proofErr w:type="spellStart"/>
      <w:r w:rsidRPr="00593158">
        <w:rPr>
          <w:rFonts w:ascii="ＭＳ 明朝" w:eastAsia="ＭＳ 明朝" w:hAnsi="ＭＳ 明朝"/>
          <w:b/>
          <w:sz w:val="24"/>
          <w:szCs w:val="24"/>
          <w:lang w:val="en-GB"/>
        </w:rPr>
        <w:t>Devandas</w:t>
      </w:r>
      <w:proofErr w:type="spellEnd"/>
      <w:r w:rsidRPr="00593158">
        <w:rPr>
          <w:rFonts w:ascii="ＭＳ 明朝" w:eastAsia="ＭＳ 明朝" w:hAnsi="ＭＳ 明朝"/>
          <w:b/>
          <w:sz w:val="24"/>
          <w:szCs w:val="24"/>
          <w:lang w:val="en-GB"/>
        </w:rPr>
        <w:t xml:space="preserve">: </w:t>
      </w:r>
      <w:r w:rsidRPr="00593158">
        <w:rPr>
          <w:rFonts w:ascii="ＭＳ 明朝" w:eastAsia="ＭＳ 明朝" w:hAnsi="ＭＳ 明朝"/>
          <w:sz w:val="24"/>
          <w:szCs w:val="24"/>
          <w:lang w:val="en-GB"/>
        </w:rPr>
        <w:t>Cancelled.</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‘B plan’</w:t>
      </w: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 xml:space="preserve">Bailey -  proposed that </w:t>
      </w:r>
      <w:proofErr w:type="spellStart"/>
      <w:r w:rsidRPr="00593158">
        <w:rPr>
          <w:rFonts w:ascii="ＭＳ 明朝" w:eastAsia="ＭＳ 明朝" w:hAnsi="ＭＳ 明朝"/>
          <w:sz w:val="24"/>
          <w:szCs w:val="24"/>
          <w:lang w:val="en-GB"/>
        </w:rPr>
        <w:t>Tchaurea</w:t>
      </w:r>
      <w:proofErr w:type="spellEnd"/>
      <w:r w:rsidRPr="00593158">
        <w:rPr>
          <w:rFonts w:ascii="ＭＳ 明朝" w:eastAsia="ＭＳ 明朝" w:hAnsi="ＭＳ 明朝"/>
          <w:sz w:val="24"/>
          <w:szCs w:val="24"/>
          <w:lang w:val="en-GB"/>
        </w:rPr>
        <w:t xml:space="preserve"> will explain which is Catalina’s work.</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Under the UN structure there is the house of human rights: The Human Rights Council (HRC) is the main body of </w:t>
      </w:r>
      <w:proofErr w:type="spellStart"/>
      <w:r w:rsidRPr="00593158">
        <w:rPr>
          <w:rFonts w:ascii="ＭＳ 明朝" w:eastAsia="ＭＳ 明朝" w:hAnsi="ＭＳ 明朝"/>
          <w:sz w:val="24"/>
          <w:szCs w:val="24"/>
          <w:lang w:val="en-GB"/>
        </w:rPr>
        <w:t>he</w:t>
      </w:r>
      <w:proofErr w:type="spellEnd"/>
      <w:r w:rsidRPr="00593158">
        <w:rPr>
          <w:rFonts w:ascii="ＭＳ 明朝" w:eastAsia="ＭＳ 明朝" w:hAnsi="ＭＳ 明朝"/>
          <w:sz w:val="24"/>
          <w:szCs w:val="24"/>
          <w:lang w:val="en-GB"/>
        </w:rPr>
        <w:t xml:space="preserve"> UN to promote and protect the human rights of all the people in the world. The HRC is composed by UN members states. We have in NY the General assembly of the UN and in Geneva the HRC. The States talk together to revise, monitor and to promote the human rights and decided that they need support to do that. And this support comes through Special procedures </w:t>
      </w:r>
      <w:r w:rsidRPr="00593158">
        <w:rPr>
          <w:rFonts w:ascii="ＭＳ 明朝" w:eastAsia="ＭＳ 明朝" w:hAnsi="ＭＳ 明朝"/>
          <w:sz w:val="24"/>
          <w:szCs w:val="24"/>
          <w:lang w:val="en-GB"/>
        </w:rPr>
        <w:sym w:font="Wingdings" w:char="F0E0"/>
      </w:r>
      <w:r w:rsidRPr="00593158">
        <w:rPr>
          <w:rFonts w:ascii="ＭＳ 明朝" w:eastAsia="ＭＳ 明朝" w:hAnsi="ＭＳ 明朝"/>
          <w:sz w:val="24"/>
          <w:szCs w:val="24"/>
          <w:lang w:val="en-GB"/>
        </w:rPr>
        <w:t xml:space="preserve"> Special Rapporteurs (SR). The SR are mandated by states to reveal human rights conditions in specific countries. There are hundreds of SR, but we are v interested on SR on the rights of persons with disabilities. She has a specific mandate that was established from a relation from the states </w:t>
      </w:r>
      <w:r w:rsidR="00F91834" w:rsidRPr="00593158">
        <w:rPr>
          <w:rFonts w:ascii="ＭＳ 明朝" w:eastAsia="ＭＳ 明朝" w:hAnsi="ＭＳ 明朝"/>
          <w:sz w:val="24"/>
          <w:szCs w:val="24"/>
          <w:lang w:val="en-GB"/>
        </w:rPr>
        <w:t>3</w:t>
      </w:r>
      <w:r w:rsidRPr="00593158">
        <w:rPr>
          <w:rFonts w:ascii="ＭＳ 明朝" w:eastAsia="ＭＳ 明朝" w:hAnsi="ＭＳ 明朝"/>
          <w:sz w:val="24"/>
          <w:szCs w:val="24"/>
          <w:lang w:val="en-GB"/>
        </w:rPr>
        <w:t xml:space="preserve"> years and a half ago. The resolution says that she has to reveal and support actors (including states) to promote and to guarantee the human rights of all persons with disabilities. She has all human rights of all persons with disabilities in all countries in the world in her mandate, she can go anywhere to talk about any issues on any human rights agenda. She can promote technical cooperation with states for example, but also talk with DPOs, UN agencies, private sector, NHRIs. So, she has a very large mandate that reach a very large variety of actors. She goes also to persons with disabilities to say that they also have to push for their rights. She works visiting countries, producing reports, newsletters, she can also produce joint reports with other rapporteurs. She is now the chair of special procedures mechanisms. In this way, she mainstreams different  issues on persons with disabilities. She also advices on trainings. Today she could not come because she was sick, but you can ask me something about her role if you want.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I want to know: what can they do with us?</w:t>
      </w:r>
    </w:p>
    <w:p w:rsidR="00B76663" w:rsidRPr="00593158" w:rsidRDefault="00B76663" w:rsidP="00B76663">
      <w:pPr>
        <w:rPr>
          <w:rFonts w:ascii="ＭＳ 明朝" w:eastAsia="ＭＳ 明朝" w:hAnsi="ＭＳ 明朝"/>
          <w:sz w:val="24"/>
          <w:szCs w:val="24"/>
          <w:lang w:val="en-GB"/>
        </w:rPr>
      </w:pPr>
    </w:p>
    <w:p w:rsidR="00B939A3" w:rsidRPr="00593158" w:rsidRDefault="00B939A3" w:rsidP="00B76663">
      <w:pPr>
        <w:rPr>
          <w:rFonts w:ascii="ＭＳ 明朝" w:eastAsia="ＭＳ 明朝" w:hAnsi="ＭＳ 明朝"/>
          <w:b/>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I cannot talk on her behalf, but I was in close cooperation with her mandate and I know that she can support on advocacy with states directly. She can talk about changes in judiciary-educational (…) frameworks directly to ministries, she can also give guidance on that. Many states would like to do better, but they do not know how to do that, so she supports governments that want to improve. She </w:t>
      </w:r>
      <w:r w:rsidRPr="00593158">
        <w:rPr>
          <w:rFonts w:ascii="ＭＳ 明朝" w:eastAsia="ＭＳ 明朝" w:hAnsi="ＭＳ 明朝"/>
          <w:sz w:val="24"/>
          <w:szCs w:val="24"/>
          <w:lang w:val="en-GB"/>
        </w:rPr>
        <w:lastRenderedPageBreak/>
        <w:t>influences UN agencies, also. When we talk with WHO, we have to know that behind also Catalina had discussions with them on the Washington group’s list of questions.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Margarita</w:t>
      </w:r>
      <w:r w:rsidRPr="00593158">
        <w:rPr>
          <w:rFonts w:ascii="ＭＳ 明朝" w:eastAsia="ＭＳ 明朝" w:hAnsi="ＭＳ 明朝"/>
          <w:sz w:val="24"/>
          <w:szCs w:val="24"/>
          <w:lang w:val="en-GB"/>
        </w:rPr>
        <w:t xml:space="preserve"> – Now we know that she could help us to make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recognised as unique disability in our countries. In my country from ’</w:t>
      </w:r>
      <w:r w:rsidR="00F91834" w:rsidRPr="00593158">
        <w:rPr>
          <w:rFonts w:ascii="ＭＳ 明朝" w:eastAsia="ＭＳ 明朝" w:hAnsi="ＭＳ 明朝"/>
          <w:sz w:val="24"/>
          <w:szCs w:val="24"/>
          <w:lang w:val="en-GB"/>
        </w:rPr>
        <w:t>96</w:t>
      </w:r>
      <w:r w:rsidRPr="00593158">
        <w:rPr>
          <w:rFonts w:ascii="ＭＳ 明朝" w:eastAsia="ＭＳ 明朝" w:hAnsi="ＭＳ 明朝"/>
          <w:sz w:val="24"/>
          <w:szCs w:val="24"/>
          <w:lang w:val="en-GB"/>
        </w:rPr>
        <w:t xml:space="preserve"> we lobby for the recognition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Yes, sure she could support on that because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is mentioned in CRPD, so it is included in her mandate. I would like to invite you all to read her reports. We can send to Ximena and she can share with you. They are in </w:t>
      </w:r>
      <w:r w:rsidR="00F91834" w:rsidRPr="00593158">
        <w:rPr>
          <w:rFonts w:ascii="ＭＳ 明朝" w:eastAsia="ＭＳ 明朝" w:hAnsi="ＭＳ 明朝"/>
          <w:sz w:val="24"/>
          <w:szCs w:val="24"/>
          <w:lang w:val="en-GB"/>
        </w:rPr>
        <w:t>6</w:t>
      </w:r>
      <w:r w:rsidRPr="00593158">
        <w:rPr>
          <w:rFonts w:ascii="ＭＳ 明朝" w:eastAsia="ＭＳ 明朝" w:hAnsi="ＭＳ 明朝"/>
          <w:sz w:val="24"/>
          <w:szCs w:val="24"/>
          <w:lang w:val="en-GB"/>
        </w:rPr>
        <w:t xml:space="preserve"> languages and also in easy-to-read versions. The next report she is producing is on girls with disabilities. The only way for her to include girls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in the reports is with your support. You can support to give the perspective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She will present the next report in March, I think. At any time, you can contact her for any information, it’s never late for that.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I suggest to be strategic. We need to think about what are the best and most effective ways to work with her. Regarding states that have not ratified the CRPD, she can be useful, because her mandate is broad. If there is a political situation, she can influence or try to. She just did it with North Korea and they ratified the Convention.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This was done with the help also of Lenin Moreno. Now we have Soledad </w:t>
      </w:r>
      <w:proofErr w:type="spellStart"/>
      <w:r w:rsidRPr="00593158">
        <w:rPr>
          <w:rFonts w:ascii="ＭＳ 明朝" w:eastAsia="ＭＳ 明朝" w:hAnsi="ＭＳ 明朝"/>
          <w:sz w:val="24"/>
          <w:szCs w:val="24"/>
          <w:lang w:val="en-GB"/>
        </w:rPr>
        <w:t>Cisternas</w:t>
      </w:r>
      <w:proofErr w:type="spellEnd"/>
      <w:r w:rsidRPr="00593158">
        <w:rPr>
          <w:rFonts w:ascii="ＭＳ 明朝" w:eastAsia="ＭＳ 明朝" w:hAnsi="ＭＳ 明朝"/>
          <w:sz w:val="24"/>
          <w:szCs w:val="24"/>
          <w:lang w:val="en-GB"/>
        </w:rPr>
        <w:t xml:space="preserve"> Reyes, another person who can support on political influences.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Bayley</w:t>
      </w:r>
      <w:r w:rsidRPr="00593158">
        <w:rPr>
          <w:rFonts w:ascii="ＭＳ 明朝" w:eastAsia="ＭＳ 明朝" w:hAnsi="ＭＳ 明朝"/>
          <w:sz w:val="24"/>
          <w:szCs w:val="24"/>
          <w:lang w:val="en-GB"/>
        </w:rPr>
        <w:t xml:space="preserve"> - The reports of the SR can set standards that influence human rights law, she can be useful in clarifying how human rights law can be interpreted for persons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She also can help in urgent violations.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Regarding urgent violations, I have a lot to tell to her form Japanese experience. Like: Can you come to the World Conference next year?; On art. </w:t>
      </w:r>
      <w:r w:rsidR="00F91834" w:rsidRPr="00593158">
        <w:rPr>
          <w:rFonts w:ascii="ＭＳ 明朝" w:eastAsia="ＭＳ 明朝" w:hAnsi="ＭＳ 明朝"/>
          <w:sz w:val="24"/>
          <w:szCs w:val="24"/>
          <w:lang w:val="en-GB"/>
        </w:rPr>
        <w:t>11</w:t>
      </w:r>
      <w:r w:rsidRPr="00593158">
        <w:rPr>
          <w:rFonts w:ascii="ＭＳ 明朝" w:eastAsia="ＭＳ 明朝" w:hAnsi="ＭＳ 明朝"/>
          <w:sz w:val="24"/>
          <w:szCs w:val="24"/>
          <w:lang w:val="en-GB"/>
        </w:rPr>
        <w:t xml:space="preserve"> … ; On art. </w:t>
      </w:r>
      <w:r w:rsidR="00F91834" w:rsidRPr="00593158">
        <w:rPr>
          <w:rFonts w:ascii="ＭＳ 明朝" w:eastAsia="ＭＳ 明朝" w:hAnsi="ＭＳ 明朝"/>
          <w:sz w:val="24"/>
          <w:szCs w:val="24"/>
          <w:lang w:val="en-GB"/>
        </w:rPr>
        <w:t>10</w:t>
      </w:r>
      <w:r w:rsidRPr="00593158">
        <w:rPr>
          <w:rFonts w:ascii="ＭＳ 明朝" w:eastAsia="ＭＳ 明朝" w:hAnsi="ＭＳ 明朝"/>
          <w:sz w:val="24"/>
          <w:szCs w:val="24"/>
          <w:lang w:val="en-GB"/>
        </w:rPr>
        <w:t xml:space="preserve">, children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need to survive and they don’t have to be eliminated because of their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in Japan we find very often abandoned children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Support report; Poverty and lack of information are urgent issues (parents commit suicide because they don’t know how to deal with the child); On art. </w:t>
      </w:r>
      <w:r w:rsidR="00F91834" w:rsidRPr="00593158">
        <w:rPr>
          <w:rFonts w:ascii="ＭＳ 明朝" w:eastAsia="ＭＳ 明朝" w:hAnsi="ＭＳ 明朝"/>
          <w:sz w:val="24"/>
          <w:szCs w:val="24"/>
          <w:lang w:val="en-GB"/>
        </w:rPr>
        <w:t>17</w:t>
      </w:r>
      <w:r w:rsidRPr="00593158">
        <w:rPr>
          <w:rFonts w:ascii="ＭＳ 明朝" w:eastAsia="ＭＳ 明朝" w:hAnsi="ＭＳ 明朝"/>
          <w:sz w:val="24"/>
          <w:szCs w:val="24"/>
          <w:lang w:val="en-GB"/>
        </w:rPr>
        <w:t xml:space="preserve">, other people want to fix us because of our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we just need to express ourselves in the ways that we want.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It might be useful to refer to Catalina for the Global Report. She would have a lot of info but would be open to know more and perhaps we can think strategically to who she might influence. Catalina also can help us to get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recognised as a distinct disability and this can be with governments but also with UN agencies like WHO.</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lastRenderedPageBreak/>
        <w:t>Carlos</w:t>
      </w:r>
      <w:r w:rsidRPr="00593158">
        <w:rPr>
          <w:rFonts w:ascii="ＭＳ 明朝" w:eastAsia="ＭＳ 明朝" w:hAnsi="ＭＳ 明朝"/>
          <w:sz w:val="24"/>
          <w:szCs w:val="24"/>
          <w:lang w:val="en-GB"/>
        </w:rPr>
        <w:t xml:space="preserve"> – One suggestion is that we can invite her to the world Conference to see a lot of people from different places so they can speak with her. Also Catalina, and people from WHO and IDA should come.</w:t>
      </w:r>
    </w:p>
    <w:p w:rsidR="00B939A3" w:rsidRPr="00593158" w:rsidRDefault="00B939A3" w:rsidP="00B76663">
      <w:pPr>
        <w:rPr>
          <w:rFonts w:ascii="ＭＳ 明朝" w:eastAsia="ＭＳ 明朝" w:hAnsi="ＭＳ 明朝"/>
          <w:b/>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Does Catalina check on each state’s domestic law to see if it has a different definition of deafblind in legal framework? Because the CRPD is the only tool for ex for Japan: we still have not a definition in domestic law. I wonder if she can influence states to have the definition in the domestic legal framework, otherwise children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are never accepted to school, or people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do not have appropriate tools to access services. I was wondering how she can support on that. I also would like her to come to Japan.</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she has to be invited by government and she has planned visits until </w:t>
      </w:r>
      <w:r w:rsidR="00F91834" w:rsidRPr="00593158">
        <w:rPr>
          <w:rFonts w:ascii="ＭＳ 明朝" w:eastAsia="ＭＳ 明朝" w:hAnsi="ＭＳ 明朝"/>
          <w:sz w:val="24"/>
          <w:szCs w:val="24"/>
          <w:lang w:val="en-GB"/>
        </w:rPr>
        <w:t>2019</w:t>
      </w:r>
      <w:r w:rsidRPr="00593158">
        <w:rPr>
          <w:rFonts w:ascii="ＭＳ 明朝" w:eastAsia="ＭＳ 明朝" w:hAnsi="ＭＳ 明朝"/>
          <w:sz w:val="24"/>
          <w:szCs w:val="24"/>
          <w:lang w:val="en-GB"/>
        </w:rPr>
        <w:t xml:space="preserve">. Catalina was part of the delegation visiting Peru, but in her personal capacity, not as a SR, so she does also informal visits. About art. </w:t>
      </w:r>
      <w:r w:rsidR="00F91834" w:rsidRPr="00593158">
        <w:rPr>
          <w:rFonts w:ascii="ＭＳ 明朝" w:eastAsia="ＭＳ 明朝" w:hAnsi="ＭＳ 明朝"/>
          <w:sz w:val="24"/>
          <w:szCs w:val="24"/>
          <w:lang w:val="en-GB"/>
        </w:rPr>
        <w:t>11</w:t>
      </w:r>
      <w:r w:rsidRPr="00593158">
        <w:rPr>
          <w:rFonts w:ascii="ＭＳ 明朝" w:eastAsia="ＭＳ 明朝" w:hAnsi="ＭＳ 明朝"/>
          <w:sz w:val="24"/>
          <w:szCs w:val="24"/>
          <w:lang w:val="en-GB"/>
        </w:rPr>
        <w:t xml:space="preserve"> Akiko’s point (humanitarian), she was very involved in the Sendai framework negotiation and the negotiation of the humanitarian charter about the Istanbul mechanisms. About the right to life, article </w:t>
      </w:r>
      <w:r w:rsidR="00F91834" w:rsidRPr="00593158">
        <w:rPr>
          <w:rFonts w:ascii="ＭＳ 明朝" w:eastAsia="ＭＳ 明朝" w:hAnsi="ＭＳ 明朝"/>
          <w:sz w:val="24"/>
          <w:szCs w:val="24"/>
          <w:lang w:val="en-GB"/>
        </w:rPr>
        <w:t>10</w:t>
      </w:r>
      <w:r w:rsidRPr="00593158">
        <w:rPr>
          <w:rFonts w:ascii="ＭＳ 明朝" w:eastAsia="ＭＳ 明朝" w:hAnsi="ＭＳ 明朝"/>
          <w:sz w:val="24"/>
          <w:szCs w:val="24"/>
          <w:lang w:val="en-GB"/>
        </w:rPr>
        <w:t xml:space="preserve"> linked to </w:t>
      </w:r>
      <w:r w:rsidR="00F91834" w:rsidRPr="00593158">
        <w:rPr>
          <w:rFonts w:ascii="ＭＳ 明朝" w:eastAsia="ＭＳ 明朝" w:hAnsi="ＭＳ 明朝"/>
          <w:sz w:val="24"/>
          <w:szCs w:val="24"/>
          <w:lang w:val="en-GB"/>
        </w:rPr>
        <w:t>23</w:t>
      </w:r>
      <w:r w:rsidRPr="00593158">
        <w:rPr>
          <w:rFonts w:ascii="ＭＳ 明朝" w:eastAsia="ＭＳ 明朝" w:hAnsi="ＭＳ 明朝"/>
          <w:sz w:val="24"/>
          <w:szCs w:val="24"/>
          <w:lang w:val="en-GB"/>
        </w:rPr>
        <w:t xml:space="preserve"> on the right to family-home, she is also very interested to these issues (related to suicide, …), we see that there are growing number of jurisprudence/decisions of the committee, so if you have information on that, you can send them to Ximena that can send to the Committee or she can pass through IDA. Info is key to promote rights.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Sonnia</w:t>
      </w:r>
      <w:proofErr w:type="spellEnd"/>
      <w:r w:rsidRPr="00593158">
        <w:rPr>
          <w:rFonts w:ascii="ＭＳ 明朝" w:eastAsia="ＭＳ 明朝" w:hAnsi="ＭＳ 明朝"/>
          <w:b/>
          <w:sz w:val="24"/>
          <w:szCs w:val="24"/>
          <w:lang w:val="en-GB"/>
        </w:rPr>
        <w:t xml:space="preserve"> Margarita</w:t>
      </w:r>
      <w:r w:rsidRPr="00593158">
        <w:rPr>
          <w:rFonts w:ascii="ＭＳ 明朝" w:eastAsia="ＭＳ 明朝" w:hAnsi="ＭＳ 明朝"/>
          <w:sz w:val="24"/>
          <w:szCs w:val="24"/>
          <w:lang w:val="en-GB"/>
        </w:rPr>
        <w:t xml:space="preserve"> – Comment – I would like </w:t>
      </w:r>
      <w:proofErr w:type="spellStart"/>
      <w:r w:rsidRPr="00593158">
        <w:rPr>
          <w:rFonts w:ascii="ＭＳ 明朝" w:eastAsia="ＭＳ 明朝" w:hAnsi="ＭＳ 明朝"/>
          <w:sz w:val="24"/>
          <w:szCs w:val="24"/>
          <w:lang w:val="en-GB"/>
        </w:rPr>
        <w:t>Cata</w:t>
      </w:r>
      <w:proofErr w:type="spellEnd"/>
      <w:r w:rsidRPr="00593158">
        <w:rPr>
          <w:rFonts w:ascii="ＭＳ 明朝" w:eastAsia="ＭＳ 明朝" w:hAnsi="ＭＳ 明朝"/>
          <w:sz w:val="24"/>
          <w:szCs w:val="24"/>
          <w:lang w:val="en-GB"/>
        </w:rPr>
        <w:t xml:space="preserve"> to help with this: I worked in a school where children with multiple disabilities or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came. My last </w:t>
      </w:r>
      <w:r w:rsidR="00F91834" w:rsidRPr="00593158">
        <w:rPr>
          <w:rFonts w:ascii="ＭＳ 明朝" w:eastAsia="ＭＳ 明朝" w:hAnsi="ＭＳ 明朝"/>
          <w:sz w:val="24"/>
          <w:szCs w:val="24"/>
          <w:lang w:val="en-GB"/>
        </w:rPr>
        <w:t>5</w:t>
      </w:r>
      <w:r w:rsidRPr="00593158">
        <w:rPr>
          <w:rFonts w:ascii="ＭＳ 明朝" w:eastAsia="ＭＳ 明朝" w:hAnsi="ＭＳ 明朝"/>
          <w:sz w:val="24"/>
          <w:szCs w:val="24"/>
          <w:lang w:val="en-GB"/>
        </w:rPr>
        <w:t xml:space="preserve"> years of work, I worked in the rural areas. I was asking if the kids had received a card of disability given by the doctor and then the disability committee would give the ID card of disabilities. Those kids (they said) could not be </w:t>
      </w:r>
      <w:r w:rsidR="00F91834" w:rsidRPr="00593158">
        <w:rPr>
          <w:rFonts w:ascii="ＭＳ 明朝" w:eastAsia="ＭＳ 明朝" w:hAnsi="ＭＳ 明朝"/>
          <w:sz w:val="24"/>
          <w:szCs w:val="24"/>
          <w:lang w:val="en-GB"/>
        </w:rPr>
        <w:t>100</w:t>
      </w:r>
      <w:r w:rsidRPr="00593158">
        <w:rPr>
          <w:rFonts w:ascii="ＭＳ 明朝" w:eastAsia="ＭＳ 明朝" w:hAnsi="ＭＳ 明朝"/>
          <w:sz w:val="24"/>
          <w:szCs w:val="24"/>
          <w:lang w:val="en-GB"/>
        </w:rPr>
        <w:t xml:space="preserve">% disabled, because only the dead people can be </w:t>
      </w:r>
      <w:r w:rsidR="00F91834" w:rsidRPr="00593158">
        <w:rPr>
          <w:rFonts w:ascii="ＭＳ 明朝" w:eastAsia="ＭＳ 明朝" w:hAnsi="ＭＳ 明朝"/>
          <w:sz w:val="24"/>
          <w:szCs w:val="24"/>
          <w:lang w:val="en-GB"/>
        </w:rPr>
        <w:t>100</w:t>
      </w:r>
      <w:r w:rsidRPr="00593158">
        <w:rPr>
          <w:rFonts w:ascii="ＭＳ 明朝" w:eastAsia="ＭＳ 明朝" w:hAnsi="ＭＳ 明朝"/>
          <w:sz w:val="24"/>
          <w:szCs w:val="24"/>
          <w:lang w:val="en-GB"/>
        </w:rPr>
        <w:t xml:space="preserve">% disabled. They confused disability with death. Even with severe cerebral palsy and convulsions, a child was given only </w:t>
      </w:r>
      <w:r w:rsidR="00F91834" w:rsidRPr="00593158">
        <w:rPr>
          <w:rFonts w:ascii="ＭＳ 明朝" w:eastAsia="ＭＳ 明朝" w:hAnsi="ＭＳ 明朝"/>
          <w:sz w:val="24"/>
          <w:szCs w:val="24"/>
          <w:lang w:val="en-GB"/>
        </w:rPr>
        <w:t>60</w:t>
      </w:r>
      <w:r w:rsidRPr="00593158">
        <w:rPr>
          <w:rFonts w:ascii="ＭＳ 明朝" w:eastAsia="ＭＳ 明朝" w:hAnsi="ＭＳ 明朝"/>
          <w:sz w:val="24"/>
          <w:szCs w:val="24"/>
          <w:lang w:val="en-GB"/>
        </w:rPr>
        <w:t>/</w:t>
      </w:r>
      <w:r w:rsidR="00F91834" w:rsidRPr="00593158">
        <w:rPr>
          <w:rFonts w:ascii="ＭＳ 明朝" w:eastAsia="ＭＳ 明朝" w:hAnsi="ＭＳ 明朝"/>
          <w:sz w:val="24"/>
          <w:szCs w:val="24"/>
          <w:lang w:val="en-GB"/>
        </w:rPr>
        <w:t>70</w:t>
      </w:r>
      <w:r w:rsidRPr="00593158">
        <w:rPr>
          <w:rFonts w:ascii="ＭＳ 明朝" w:eastAsia="ＭＳ 明朝" w:hAnsi="ＭＳ 明朝"/>
          <w:sz w:val="24"/>
          <w:szCs w:val="24"/>
          <w:lang w:val="en-GB"/>
        </w:rPr>
        <w:t>%. I tried to talk with them to change their point of view but they would continue to follow the medical perspective. How can Catalina help on that?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Riku</w:t>
      </w:r>
      <w:proofErr w:type="spellEnd"/>
      <w:r w:rsidRPr="00593158">
        <w:rPr>
          <w:rFonts w:ascii="ＭＳ 明朝" w:eastAsia="ＭＳ 明朝" w:hAnsi="ＭＳ 明朝"/>
          <w:sz w:val="24"/>
          <w:szCs w:val="24"/>
          <w:lang w:val="en-GB"/>
        </w:rPr>
        <w:t xml:space="preserve"> – I read a report from last year from Catalina. In this she discussed how disability organisations are consulting. In this report she assumes that organisations of different disabilities are very organised, while for organisations of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this is not true. My question is how we can address this gap?</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I would like to recall that we talk about all persons with disabilities, and that we are only at the </w:t>
      </w:r>
      <w:r w:rsidR="00F91834" w:rsidRPr="00593158">
        <w:rPr>
          <w:rFonts w:ascii="ＭＳ 明朝" w:eastAsia="ＭＳ 明朝" w:hAnsi="ＭＳ 明朝"/>
          <w:sz w:val="24"/>
          <w:szCs w:val="24"/>
          <w:lang w:val="en-GB"/>
        </w:rPr>
        <w:t>10</w:t>
      </w:r>
      <w:r w:rsidRPr="00593158">
        <w:rPr>
          <w:rFonts w:ascii="ＭＳ 明朝" w:eastAsia="ＭＳ 明朝" w:hAnsi="ＭＳ 明朝"/>
          <w:sz w:val="24"/>
          <w:szCs w:val="24"/>
          <w:vertAlign w:val="superscript"/>
          <w:lang w:val="en-GB"/>
        </w:rPr>
        <w:t>th</w:t>
      </w:r>
      <w:r w:rsidRPr="00593158">
        <w:rPr>
          <w:rFonts w:ascii="ＭＳ 明朝" w:eastAsia="ＭＳ 明朝" w:hAnsi="ＭＳ 明朝"/>
          <w:sz w:val="24"/>
          <w:szCs w:val="24"/>
          <w:lang w:val="en-GB"/>
        </w:rPr>
        <w:t xml:space="preserve"> year of CRPD: we need to recover </w:t>
      </w:r>
      <w:r w:rsidR="00F91834" w:rsidRPr="00593158">
        <w:rPr>
          <w:rFonts w:ascii="ＭＳ 明朝" w:eastAsia="ＭＳ 明朝" w:hAnsi="ＭＳ 明朝"/>
          <w:sz w:val="24"/>
          <w:szCs w:val="24"/>
          <w:lang w:val="en-GB"/>
        </w:rPr>
        <w:t>2000</w:t>
      </w:r>
      <w:r w:rsidRPr="00593158">
        <w:rPr>
          <w:rFonts w:ascii="ＭＳ 明朝" w:eastAsia="ＭＳ 明朝" w:hAnsi="ＭＳ 明朝"/>
          <w:sz w:val="24"/>
          <w:szCs w:val="24"/>
          <w:lang w:val="en-GB"/>
        </w:rPr>
        <w:t xml:space="preserve"> years of exclusion. Now we are able to tell them that in the huge variety of persons with disabilities there are different realities. In her mandate, she can talk about all persons with disabilities, but can also talk about some constituencies referring to specific cases.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My suggestion would be that we can see how to build more dialogue with Catalina.</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Break</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We can talk for </w:t>
      </w:r>
      <w:r w:rsidR="00F91834" w:rsidRPr="00593158">
        <w:rPr>
          <w:rFonts w:ascii="ＭＳ 明朝" w:eastAsia="ＭＳ 明朝" w:hAnsi="ＭＳ 明朝"/>
          <w:sz w:val="24"/>
          <w:szCs w:val="24"/>
          <w:lang w:val="en-GB"/>
        </w:rPr>
        <w:t>20</w:t>
      </w:r>
      <w:r w:rsidRPr="00593158">
        <w:rPr>
          <w:rFonts w:ascii="ＭＳ 明朝" w:eastAsia="ＭＳ 明朝" w:hAnsi="ＭＳ 明朝"/>
          <w:sz w:val="24"/>
          <w:szCs w:val="24"/>
          <w:lang w:val="en-GB"/>
        </w:rPr>
        <w:t xml:space="preserve"> minutes now and perhaps we can wrap-up for </w:t>
      </w:r>
      <w:r w:rsidR="00F91834" w:rsidRPr="00593158">
        <w:rPr>
          <w:rFonts w:ascii="ＭＳ 明朝" w:eastAsia="ＭＳ 明朝" w:hAnsi="ＭＳ 明朝"/>
          <w:sz w:val="24"/>
          <w:szCs w:val="24"/>
          <w:lang w:val="en-GB"/>
        </w:rPr>
        <w:t>10</w:t>
      </w:r>
      <w:r w:rsidRPr="00593158">
        <w:rPr>
          <w:rFonts w:ascii="ＭＳ 明朝" w:eastAsia="ＭＳ 明朝" w:hAnsi="ＭＳ 明朝"/>
          <w:sz w:val="24"/>
          <w:szCs w:val="24"/>
          <w:lang w:val="en-GB"/>
        </w:rPr>
        <w:t xml:space="preserve"> minutes. Is it ok? (participants agreed)</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In what way does the CRPD Committee work? How can we submit the deafblind parallel reports or be included in the main parallel report? </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Catalina also goes to speak with the Committee for the session. Catalina cannot interpret the CRPD conventions. She supports using the Committee interpretations. </w:t>
      </w:r>
      <w:proofErr w:type="spellStart"/>
      <w:r w:rsidRPr="00593158">
        <w:rPr>
          <w:rFonts w:ascii="ＭＳ 明朝" w:eastAsia="ＭＳ 明朝" w:hAnsi="ＭＳ 明朝"/>
          <w:sz w:val="24"/>
          <w:szCs w:val="24"/>
          <w:lang w:val="en-GB"/>
        </w:rPr>
        <w:t>Beside</w:t>
      </w:r>
      <w:proofErr w:type="spellEnd"/>
      <w:r w:rsidRPr="00593158">
        <w:rPr>
          <w:rFonts w:ascii="ＭＳ 明朝" w:eastAsia="ＭＳ 明朝" w:hAnsi="ＭＳ 明朝"/>
          <w:sz w:val="24"/>
          <w:szCs w:val="24"/>
          <w:lang w:val="en-GB"/>
        </w:rPr>
        <w:t xml:space="preserve"> that, she is constantly in contact with the CRPD secretariat, members and Chair. She is also in contact with the disability group to make sure that we are coherent in our advocacy and she is key on this.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Suggestions – depending of the content of the global report, there will be several issues that may come up: legal recognition of the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or guide interpreters and other issues. You could consider, apart from meeting with Catalina,  to think about some specific issues for the report. Strategically choose your priorities and then discuss with her those important issues.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Persons with disabilities in rural and remote areas is also something very important for Catalina.</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I have another suggestion: because she holds this role of chair of SR coordination mechanisms, I suggest that propose to her to speak with other SRs about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(SR on violence against women, on right to food …), that we can ask her if she can raise issues related to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 xml:space="preserve"> during contacts with them.</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as member of IDA, you could ask IDA secretariat in GVA and NY to host or to co-host side-events to the UN (HRC, HLPF …), to raise particular attention to person with </w:t>
      </w:r>
      <w:proofErr w:type="spellStart"/>
      <w:r w:rsidRPr="00593158">
        <w:rPr>
          <w:rFonts w:ascii="ＭＳ 明朝" w:eastAsia="ＭＳ 明朝" w:hAnsi="ＭＳ 明朝"/>
          <w:sz w:val="24"/>
          <w:szCs w:val="24"/>
          <w:lang w:val="en-GB"/>
        </w:rPr>
        <w:t>deafblindness</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Yes, but we have issues with money. I could make a list of side-event that I wish to do, but I need money to pay my expenses and also money for my </w:t>
      </w:r>
      <w:r w:rsidR="00F91834" w:rsidRPr="00593158">
        <w:rPr>
          <w:rFonts w:ascii="ＭＳ 明朝" w:eastAsia="ＭＳ 明朝" w:hAnsi="ＭＳ 明朝"/>
          <w:sz w:val="24"/>
          <w:szCs w:val="24"/>
          <w:lang w:val="en-GB"/>
        </w:rPr>
        <w:t>5</w:t>
      </w:r>
      <w:r w:rsidRPr="00593158">
        <w:rPr>
          <w:rFonts w:ascii="ＭＳ 明朝" w:eastAsia="ＭＳ 明朝" w:hAnsi="ＭＳ 明朝"/>
          <w:sz w:val="24"/>
          <w:szCs w:val="24"/>
          <w:lang w:val="en-GB"/>
        </w:rPr>
        <w:t xml:space="preserve"> PAs.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there is the idea of launching the report at COSP, this could be a good opportunity to do a side-event. There could be some strategic moments, to get only one occasion but very effective. Where there’s no money we can reach out to IDA members like SI, </w:t>
      </w:r>
      <w:proofErr w:type="spellStart"/>
      <w:r w:rsidRPr="00593158">
        <w:rPr>
          <w:rFonts w:ascii="ＭＳ 明朝" w:eastAsia="ＭＳ 明朝" w:hAnsi="ＭＳ 明朝"/>
          <w:sz w:val="24"/>
          <w:szCs w:val="24"/>
          <w:lang w:val="en-GB"/>
        </w:rPr>
        <w:t>ecc</w:t>
      </w:r>
      <w:proofErr w:type="spellEnd"/>
      <w:r w:rsidRPr="00593158">
        <w:rPr>
          <w:rFonts w:ascii="ＭＳ 明朝" w:eastAsia="ＭＳ 明朝" w:hAnsi="ＭＳ 明朝"/>
          <w:sz w:val="24"/>
          <w:szCs w:val="24"/>
          <w:lang w:val="en-GB"/>
        </w:rPr>
        <w:t>.</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lastRenderedPageBreak/>
        <w:t>Rune</w:t>
      </w:r>
      <w:r w:rsidRPr="00593158">
        <w:rPr>
          <w:rFonts w:ascii="ＭＳ 明朝" w:eastAsia="ＭＳ 明朝" w:hAnsi="ＭＳ 明朝"/>
          <w:sz w:val="24"/>
          <w:szCs w:val="24"/>
          <w:lang w:val="en-GB"/>
        </w:rPr>
        <w:t xml:space="preserve"> – There are funds addressed to such activities for launching the Global Report. The question that we received is what we need and why. If we succeed with the report in plan this year, there may be more space and resources for the next years.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Another chance that Catalina can attend is in Australia – the Deafblind international conference.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I am very much in contact with underrepresented groups of people with disabilities, with albinism, autistic and now w deafblind. The issue that we have usually is that your organisations are not enough organised, there is a lack of well-prepared representatives, lack of money to do things. How we break this circle of exclusion? My answer is ‘you’: you are active players braking the exclusive cycle. You should think about another representative that can attend a meeting, who is near to the place (like instead of Akiko, who should come from Japan, you could call Chris to go to HLPF… he is already in NY!), we have to be there as a constituency. You need to start breaking this being there. Let’s use the opportunities of your partners, your networks.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Akiko</w:t>
      </w:r>
      <w:r w:rsidRPr="00593158">
        <w:rPr>
          <w:rFonts w:ascii="ＭＳ 明朝" w:eastAsia="ＭＳ 明朝" w:hAnsi="ＭＳ 明朝"/>
          <w:sz w:val="24"/>
          <w:szCs w:val="24"/>
          <w:lang w:val="en-GB"/>
        </w:rPr>
        <w:t xml:space="preserve"> – I know we are agents of change. We want to find out how we can be connected after we leave this room. In which way we can then be connected? How we work together if I cannot use means like Skype?</w:t>
      </w:r>
    </w:p>
    <w:p w:rsidR="00B76663" w:rsidRPr="00593158" w:rsidRDefault="00B76663" w:rsidP="00B76663">
      <w:pPr>
        <w:rPr>
          <w:rFonts w:ascii="ＭＳ 明朝" w:eastAsia="ＭＳ 明朝" w:hAnsi="ＭＳ 明朝"/>
          <w:sz w:val="24"/>
          <w:szCs w:val="24"/>
          <w:lang w:val="en-GB"/>
        </w:rPr>
      </w:pPr>
    </w:p>
    <w:p w:rsidR="00B939A3" w:rsidRPr="00593158" w:rsidRDefault="00B939A3" w:rsidP="00B76663">
      <w:pPr>
        <w:rPr>
          <w:rFonts w:ascii="ＭＳ 明朝" w:eastAsia="ＭＳ 明朝" w:hAnsi="ＭＳ 明朝"/>
          <w:b/>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Tchaurea</w:t>
      </w:r>
      <w:proofErr w:type="spellEnd"/>
      <w:r w:rsidRPr="00593158">
        <w:rPr>
          <w:rFonts w:ascii="ＭＳ 明朝" w:eastAsia="ＭＳ 明朝" w:hAnsi="ＭＳ 明朝"/>
          <w:sz w:val="24"/>
          <w:szCs w:val="24"/>
          <w:lang w:val="en-GB"/>
        </w:rPr>
        <w:t xml:space="preserve"> – Ximena is key to liaise with you, that’s the reason of her position. Rune is also supporting </w:t>
      </w:r>
      <w:proofErr w:type="spellStart"/>
      <w:r w:rsidRPr="00593158">
        <w:rPr>
          <w:rFonts w:ascii="ＭＳ 明朝" w:eastAsia="ＭＳ 明朝" w:hAnsi="ＭＳ 明朝"/>
          <w:sz w:val="24"/>
          <w:szCs w:val="24"/>
          <w:lang w:val="en-GB"/>
        </w:rPr>
        <w:t>Geir</w:t>
      </w:r>
      <w:proofErr w:type="spellEnd"/>
      <w:r w:rsidRPr="00593158">
        <w:rPr>
          <w:rFonts w:ascii="ＭＳ 明朝" w:eastAsia="ＭＳ 明朝" w:hAnsi="ＭＳ 明朝"/>
          <w:sz w:val="24"/>
          <w:szCs w:val="24"/>
          <w:lang w:val="en-GB"/>
        </w:rPr>
        <w:t xml:space="preserve"> to be more supportive with the board to transfer this communication and information among you. It is also great for us to hear from you, which is the best way to communicate in long distance.</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sz w:val="24"/>
          <w:szCs w:val="24"/>
          <w:lang w:val="en-GB"/>
        </w:rPr>
        <w:t>Wrap-up</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proofErr w:type="spellStart"/>
      <w:r w:rsidRPr="00593158">
        <w:rPr>
          <w:rFonts w:ascii="ＭＳ 明朝" w:eastAsia="ＭＳ 明朝" w:hAnsi="ＭＳ 明朝"/>
          <w:b/>
          <w:sz w:val="24"/>
          <w:szCs w:val="24"/>
          <w:lang w:val="en-GB"/>
        </w:rPr>
        <w:t>Ruhn</w:t>
      </w:r>
      <w:proofErr w:type="spellEnd"/>
      <w:r w:rsidRPr="00593158">
        <w:rPr>
          <w:rFonts w:ascii="ＭＳ 明朝" w:eastAsia="ＭＳ 明朝" w:hAnsi="ＭＳ 明朝"/>
          <w:sz w:val="24"/>
          <w:szCs w:val="24"/>
          <w:lang w:val="en-GB"/>
        </w:rPr>
        <w:t xml:space="preserve"> – Thanks on behalf of </w:t>
      </w:r>
      <w:proofErr w:type="spellStart"/>
      <w:r w:rsidRPr="00593158">
        <w:rPr>
          <w:rFonts w:ascii="ＭＳ 明朝" w:eastAsia="ＭＳ 明朝" w:hAnsi="ＭＳ 明朝"/>
          <w:sz w:val="24"/>
          <w:szCs w:val="24"/>
          <w:lang w:val="en-GB"/>
        </w:rPr>
        <w:t>Geir</w:t>
      </w:r>
      <w:proofErr w:type="spellEnd"/>
      <w:r w:rsidRPr="00593158">
        <w:rPr>
          <w:rFonts w:ascii="ＭＳ 明朝" w:eastAsia="ＭＳ 明朝" w:hAnsi="ＭＳ 明朝"/>
          <w:sz w:val="24"/>
          <w:szCs w:val="24"/>
          <w:lang w:val="en-GB"/>
        </w:rPr>
        <w:t xml:space="preserve">. Behind the funding for Helen Keller Report, there is a big work from you constantly reminding the importance of what is happening. It was a very relevant question from Akiko. We will try new things and we will continue. </w:t>
      </w:r>
      <w:proofErr w:type="spellStart"/>
      <w:r w:rsidRPr="00593158">
        <w:rPr>
          <w:rFonts w:ascii="ＭＳ 明朝" w:eastAsia="ＭＳ 明朝" w:hAnsi="ＭＳ 明朝"/>
          <w:sz w:val="24"/>
          <w:szCs w:val="24"/>
          <w:lang w:val="en-GB"/>
        </w:rPr>
        <w:t>Geir</w:t>
      </w:r>
      <w:proofErr w:type="spellEnd"/>
      <w:r w:rsidRPr="00593158">
        <w:rPr>
          <w:rFonts w:ascii="ＭＳ 明朝" w:eastAsia="ＭＳ 明朝" w:hAnsi="ＭＳ 明朝"/>
          <w:sz w:val="24"/>
          <w:szCs w:val="24"/>
          <w:lang w:val="en-GB"/>
        </w:rPr>
        <w:t xml:space="preserve"> was not here today, he would also appreciate to receive the notes from today to come back to you with his views.</w:t>
      </w:r>
    </w:p>
    <w:p w:rsidR="00B76663" w:rsidRPr="00593158" w:rsidRDefault="00B76663" w:rsidP="00B76663">
      <w:pPr>
        <w:rPr>
          <w:rFonts w:ascii="ＭＳ 明朝" w:eastAsia="ＭＳ 明朝" w:hAnsi="ＭＳ 明朝"/>
          <w:sz w:val="24"/>
          <w:szCs w:val="24"/>
          <w:lang w:val="en-GB"/>
        </w:rPr>
      </w:pPr>
    </w:p>
    <w:p w:rsidR="00B76663" w:rsidRPr="00593158" w:rsidRDefault="00B76663" w:rsidP="00B76663">
      <w:pPr>
        <w:rPr>
          <w:rFonts w:ascii="ＭＳ 明朝" w:eastAsia="ＭＳ 明朝" w:hAnsi="ＭＳ 明朝"/>
          <w:sz w:val="24"/>
          <w:szCs w:val="24"/>
          <w:lang w:val="en-GB"/>
        </w:rPr>
      </w:pPr>
      <w:r w:rsidRPr="00593158">
        <w:rPr>
          <w:rFonts w:ascii="ＭＳ 明朝" w:eastAsia="ＭＳ 明朝" w:hAnsi="ＭＳ 明朝"/>
          <w:b/>
          <w:sz w:val="24"/>
          <w:szCs w:val="24"/>
          <w:lang w:val="en-GB"/>
        </w:rPr>
        <w:t>Bailey</w:t>
      </w:r>
      <w:r w:rsidRPr="00593158">
        <w:rPr>
          <w:rFonts w:ascii="ＭＳ 明朝" w:eastAsia="ＭＳ 明朝" w:hAnsi="ＭＳ 明朝"/>
          <w:sz w:val="24"/>
          <w:szCs w:val="24"/>
          <w:lang w:val="en-GB"/>
        </w:rPr>
        <w:t xml:space="preserve"> – We’ve had a very fruitful discussion this morning and now. We have some suggested questions and some ideas that will be compiled by Ximena and sent to Catalina. Toady was also quite a lot of learning on how advocacy can go further in the future and on how we can work better together. This project for the global report is big, exciting but also frightening, but it really is a very important thing and I can say that people are really looking forward. Thanks to all of you, to </w:t>
      </w:r>
      <w:proofErr w:type="spellStart"/>
      <w:r w:rsidRPr="00593158">
        <w:rPr>
          <w:rFonts w:ascii="ＭＳ 明朝" w:eastAsia="ＭＳ 明朝" w:hAnsi="ＭＳ 明朝"/>
          <w:sz w:val="24"/>
          <w:szCs w:val="24"/>
          <w:lang w:val="en-GB"/>
        </w:rPr>
        <w:t>Tchaurea</w:t>
      </w:r>
      <w:proofErr w:type="spellEnd"/>
      <w:r w:rsidRPr="00593158">
        <w:rPr>
          <w:rFonts w:ascii="ＭＳ 明朝" w:eastAsia="ＭＳ 明朝" w:hAnsi="ＭＳ 明朝"/>
          <w:sz w:val="24"/>
          <w:szCs w:val="24"/>
          <w:lang w:val="en-GB"/>
        </w:rPr>
        <w:t xml:space="preserve"> for helping us in understanding the role of Catalina and to interpreters and personal assistants.</w:t>
      </w:r>
    </w:p>
    <w:p w:rsidR="00B76663" w:rsidRPr="00593158" w:rsidRDefault="00B76663" w:rsidP="002527C2">
      <w:pPr>
        <w:spacing w:after="120" w:line="300" w:lineRule="exact"/>
        <w:ind w:leftChars="343" w:left="720"/>
        <w:rPr>
          <w:rFonts w:ascii="ＭＳ 明朝" w:eastAsia="ＭＳ 明朝" w:hAnsi="ＭＳ 明朝" w:cs="Times New Roman"/>
          <w:iCs/>
          <w:sz w:val="24"/>
          <w:szCs w:val="24"/>
        </w:rPr>
      </w:pPr>
    </w:p>
    <w:p w:rsidR="00B831CB" w:rsidRPr="00593158" w:rsidRDefault="00B831CB" w:rsidP="005B354D">
      <w:pPr>
        <w:widowControl/>
        <w:tabs>
          <w:tab w:val="num" w:pos="540"/>
        </w:tabs>
        <w:spacing w:line="300" w:lineRule="exact"/>
        <w:ind w:rightChars="344" w:right="722"/>
        <w:rPr>
          <w:rFonts w:ascii="ＭＳ 明朝" w:eastAsia="ＭＳ 明朝" w:hAnsi="ＭＳ 明朝" w:cs="Times New Roman"/>
          <w:kern w:val="0"/>
          <w:sz w:val="24"/>
          <w:szCs w:val="24"/>
          <w:lang w:eastAsia="ko-KR"/>
        </w:rPr>
      </w:pPr>
      <w:r w:rsidRPr="00593158">
        <w:rPr>
          <w:rFonts w:ascii="ＭＳ 明朝" w:eastAsia="ＭＳ 明朝" w:hAnsi="ＭＳ 明朝" w:cs="Times New Roman"/>
          <w:kern w:val="0"/>
          <w:sz w:val="24"/>
          <w:szCs w:val="24"/>
          <w:lang w:eastAsia="ko-KR"/>
        </w:rPr>
        <w:lastRenderedPageBreak/>
        <w:t>a civil society organization shall express its interest in writing to the ESCAP secretariat well in advance of the convening of a session.</w:t>
      </w:r>
    </w:p>
    <w:p w:rsidR="00B831CB" w:rsidRPr="00593158" w:rsidRDefault="00B831CB" w:rsidP="005B354D">
      <w:pPr>
        <w:widowControl/>
        <w:spacing w:line="300" w:lineRule="exact"/>
        <w:ind w:leftChars="343" w:left="720" w:rightChars="344" w:right="722" w:firstLine="900"/>
        <w:rPr>
          <w:rFonts w:ascii="ＭＳ 明朝" w:eastAsia="ＭＳ 明朝" w:hAnsi="ＭＳ 明朝" w:cs="Times New Roman"/>
          <w:kern w:val="0"/>
          <w:sz w:val="24"/>
          <w:szCs w:val="24"/>
          <w:lang w:eastAsia="ko-KR"/>
        </w:rPr>
      </w:pPr>
    </w:p>
    <w:p w:rsidR="00B831CB" w:rsidRPr="00593158" w:rsidRDefault="00F91834" w:rsidP="005B354D">
      <w:pPr>
        <w:widowControl/>
        <w:tabs>
          <w:tab w:val="num" w:pos="540"/>
        </w:tabs>
        <w:spacing w:line="300" w:lineRule="exact"/>
        <w:ind w:rightChars="344" w:right="722"/>
        <w:rPr>
          <w:rFonts w:ascii="ＭＳ 明朝" w:eastAsia="ＭＳ 明朝" w:hAnsi="ＭＳ 明朝" w:cs="Times New Roman"/>
          <w:kern w:val="0"/>
          <w:sz w:val="24"/>
          <w:szCs w:val="24"/>
          <w:lang w:eastAsia="ko-KR"/>
        </w:rPr>
      </w:pPr>
      <w:r w:rsidRPr="00593158">
        <w:rPr>
          <w:rFonts w:ascii="ＭＳ 明朝" w:eastAsia="ＭＳ 明朝" w:hAnsi="ＭＳ 明朝" w:cs="Times New Roman"/>
          <w:kern w:val="0"/>
          <w:sz w:val="24"/>
          <w:szCs w:val="24"/>
          <w:lang w:eastAsia="ko-KR"/>
        </w:rPr>
        <w:t>11</w:t>
      </w:r>
      <w:r w:rsidR="00737E19" w:rsidRPr="00593158">
        <w:rPr>
          <w:rFonts w:ascii="ＭＳ 明朝" w:eastAsia="ＭＳ 明朝" w:hAnsi="ＭＳ 明朝" w:cs="Times New Roman"/>
          <w:kern w:val="0"/>
          <w:sz w:val="24"/>
          <w:szCs w:val="24"/>
          <w:lang w:eastAsia="ko-KR"/>
        </w:rPr>
        <w:t>.</w:t>
      </w:r>
      <w:r w:rsidRPr="00593158">
        <w:rPr>
          <w:rFonts w:ascii="ＭＳ 明朝" w:eastAsia="ＭＳ 明朝" w:hAnsi="ＭＳ 明朝" w:cs="Times New Roman"/>
          <w:kern w:val="0"/>
          <w:sz w:val="24"/>
          <w:szCs w:val="24"/>
          <w:lang w:eastAsia="ko-KR"/>
        </w:rPr>
        <w:t>6</w:t>
      </w:r>
      <w:r w:rsidR="00737E19" w:rsidRPr="00593158">
        <w:rPr>
          <w:rFonts w:ascii="ＭＳ 明朝" w:eastAsia="ＭＳ 明朝" w:hAnsi="ＭＳ 明朝" w:cs="Times New Roman"/>
          <w:kern w:val="0"/>
          <w:sz w:val="24"/>
          <w:szCs w:val="24"/>
          <w:lang w:eastAsia="ko-KR"/>
        </w:rPr>
        <w:t>.</w:t>
      </w:r>
      <w:r w:rsidR="008043A8" w:rsidRPr="00593158">
        <w:rPr>
          <w:rFonts w:ascii="ＭＳ 明朝" w:eastAsia="ＭＳ 明朝" w:hAnsi="ＭＳ 明朝" w:cs="Times New Roman"/>
          <w:kern w:val="0"/>
          <w:sz w:val="24"/>
          <w:szCs w:val="24"/>
          <w:lang w:eastAsia="ko-KR"/>
        </w:rPr>
        <w:t xml:space="preserve"> </w:t>
      </w:r>
      <w:proofErr w:type="spellStart"/>
      <w:r w:rsidR="00B831CB" w:rsidRPr="00593158">
        <w:rPr>
          <w:rFonts w:ascii="ＭＳ 明朝" w:eastAsia="ＭＳ 明朝" w:hAnsi="ＭＳ 明朝" w:cs="Times New Roman"/>
          <w:kern w:val="0"/>
          <w:sz w:val="24"/>
          <w:szCs w:val="24"/>
          <w:lang w:eastAsia="ko-KR"/>
        </w:rPr>
        <w:t>Subregional</w:t>
      </w:r>
      <w:proofErr w:type="spellEnd"/>
      <w:r w:rsidR="00B831CB" w:rsidRPr="00593158">
        <w:rPr>
          <w:rFonts w:ascii="ＭＳ 明朝" w:eastAsia="ＭＳ 明朝" w:hAnsi="ＭＳ 明朝" w:cs="Times New Roman"/>
          <w:kern w:val="0"/>
          <w:sz w:val="24"/>
          <w:szCs w:val="24"/>
          <w:lang w:eastAsia="ko-KR"/>
        </w:rPr>
        <w:t xml:space="preserve"> intergovernmental agencies, United Nations agencies, development cooperation agencies and development banks may be invited to attend Working Group sessions in an observer capacity and on a self-financing basis.</w:t>
      </w:r>
    </w:p>
    <w:p w:rsidR="00B831CB" w:rsidRPr="00593158" w:rsidRDefault="00B831CB" w:rsidP="005B354D">
      <w:pPr>
        <w:widowControl/>
        <w:spacing w:line="300" w:lineRule="exact"/>
        <w:ind w:leftChars="343" w:left="720" w:rightChars="344" w:right="722"/>
        <w:rPr>
          <w:rFonts w:ascii="ＭＳ 明朝" w:eastAsia="ＭＳ 明朝" w:hAnsi="ＭＳ 明朝" w:cs="Times New Roman"/>
          <w:kern w:val="0"/>
          <w:sz w:val="24"/>
          <w:szCs w:val="24"/>
          <w:lang w:eastAsia="ko-KR"/>
        </w:rPr>
      </w:pPr>
    </w:p>
    <w:p w:rsidR="00B831CB" w:rsidRPr="00593158" w:rsidRDefault="00F91834" w:rsidP="005B354D">
      <w:pPr>
        <w:widowControl/>
        <w:tabs>
          <w:tab w:val="num" w:pos="540"/>
        </w:tabs>
        <w:spacing w:line="300" w:lineRule="exact"/>
        <w:ind w:rightChars="344" w:right="722"/>
        <w:rPr>
          <w:rFonts w:ascii="ＭＳ 明朝" w:eastAsia="ＭＳ 明朝" w:hAnsi="ＭＳ 明朝" w:cs="Times New Roman"/>
          <w:kern w:val="0"/>
          <w:sz w:val="24"/>
          <w:szCs w:val="24"/>
          <w:lang w:eastAsia="ko-KR"/>
        </w:rPr>
      </w:pPr>
      <w:r w:rsidRPr="00593158">
        <w:rPr>
          <w:rFonts w:ascii="ＭＳ 明朝" w:eastAsia="ＭＳ 明朝" w:hAnsi="ＭＳ 明朝" w:cs="Times New Roman"/>
          <w:kern w:val="0"/>
          <w:sz w:val="24"/>
          <w:szCs w:val="24"/>
          <w:lang w:eastAsia="ko-KR"/>
        </w:rPr>
        <w:t>11</w:t>
      </w:r>
      <w:r w:rsidR="00737E19" w:rsidRPr="00593158">
        <w:rPr>
          <w:rFonts w:ascii="ＭＳ 明朝" w:eastAsia="ＭＳ 明朝" w:hAnsi="ＭＳ 明朝" w:cs="Times New Roman"/>
          <w:kern w:val="0"/>
          <w:sz w:val="24"/>
          <w:szCs w:val="24"/>
          <w:lang w:eastAsia="ko-KR"/>
        </w:rPr>
        <w:t>.</w:t>
      </w:r>
      <w:r w:rsidRPr="00593158">
        <w:rPr>
          <w:rFonts w:ascii="ＭＳ 明朝" w:eastAsia="ＭＳ 明朝" w:hAnsi="ＭＳ 明朝" w:cs="Times New Roman"/>
          <w:kern w:val="0"/>
          <w:sz w:val="24"/>
          <w:szCs w:val="24"/>
          <w:lang w:eastAsia="ko-KR"/>
        </w:rPr>
        <w:t>7</w:t>
      </w:r>
      <w:r w:rsidR="00737E19" w:rsidRPr="00593158">
        <w:rPr>
          <w:rFonts w:ascii="ＭＳ 明朝" w:eastAsia="ＭＳ 明朝" w:hAnsi="ＭＳ 明朝" w:cs="Times New Roman"/>
          <w:kern w:val="0"/>
          <w:sz w:val="24"/>
          <w:szCs w:val="24"/>
          <w:lang w:eastAsia="ko-KR"/>
        </w:rPr>
        <w:t>.</w:t>
      </w:r>
      <w:r w:rsidR="008043A8" w:rsidRPr="00593158">
        <w:rPr>
          <w:rFonts w:ascii="ＭＳ 明朝" w:eastAsia="ＭＳ 明朝" w:hAnsi="ＭＳ 明朝" w:cs="Times New Roman"/>
          <w:kern w:val="0"/>
          <w:sz w:val="24"/>
          <w:szCs w:val="24"/>
          <w:lang w:eastAsia="ko-KR"/>
        </w:rPr>
        <w:t xml:space="preserve"> </w:t>
      </w:r>
      <w:r w:rsidR="00B831CB" w:rsidRPr="00593158">
        <w:rPr>
          <w:rFonts w:ascii="ＭＳ 明朝" w:eastAsia="ＭＳ 明朝" w:hAnsi="ＭＳ 明朝" w:cs="Times New Roman"/>
          <w:kern w:val="0"/>
          <w:sz w:val="24"/>
          <w:szCs w:val="24"/>
          <w:lang w:eastAsia="ko-KR"/>
        </w:rPr>
        <w:t>Any member of the Working Group may contribute the technical inputs of subject specialists to facilitate consideration of a matter on which a decision or recommendation would be required of the Working Group. The ESCAP secretariat may also invite such specialists to facilitate recommendations by the Working Group. An invitation to a specialist to provide technical inputs to a session in an observer capacity shall be limited to that specific session and such an observer shall not participate in decision making by the Working Group.</w:t>
      </w:r>
    </w:p>
    <w:p w:rsidR="008043A8" w:rsidRPr="00593158" w:rsidRDefault="008043A8" w:rsidP="00181A03">
      <w:pPr>
        <w:widowControl/>
        <w:tabs>
          <w:tab w:val="num" w:pos="540"/>
        </w:tabs>
        <w:spacing w:line="300" w:lineRule="exact"/>
        <w:ind w:leftChars="343" w:left="720" w:rightChars="344" w:right="722"/>
        <w:rPr>
          <w:rFonts w:ascii="ＭＳ 明朝" w:eastAsia="ＭＳ 明朝" w:hAnsi="ＭＳ 明朝" w:cs="Times New Roman"/>
          <w:kern w:val="0"/>
          <w:sz w:val="24"/>
          <w:szCs w:val="24"/>
          <w:lang w:eastAsia="ko-KR"/>
        </w:rPr>
      </w:pPr>
    </w:p>
    <w:p w:rsidR="00F334D4" w:rsidRPr="009B177A" w:rsidRDefault="00F334D4" w:rsidP="00181A03">
      <w:pPr>
        <w:widowControl/>
        <w:spacing w:line="300" w:lineRule="exact"/>
        <w:ind w:rightChars="344" w:right="722"/>
        <w:jc w:val="center"/>
        <w:rPr>
          <w:rFonts w:ascii="ＭＳ 明朝" w:eastAsia="ＭＳ 明朝" w:hAnsi="ＭＳ 明朝" w:cs="Times New Roman"/>
          <w:i/>
          <w:kern w:val="0"/>
          <w:sz w:val="24"/>
          <w:szCs w:val="24"/>
          <w:lang w:eastAsia="ko-KR"/>
        </w:rPr>
      </w:pPr>
    </w:p>
    <w:p w:rsidR="001A3AE4" w:rsidRPr="00F81D50" w:rsidRDefault="00EA5CAA" w:rsidP="00F141A0">
      <w:pPr>
        <w:widowControl/>
        <w:spacing w:line="400" w:lineRule="exact"/>
        <w:jc w:val="left"/>
        <w:rPr>
          <w:rFonts w:ascii="ＭＳ 明朝" w:eastAsia="ＭＳ 明朝" w:hAnsi="ＭＳ 明朝" w:cs="Times New Roman"/>
          <w:b/>
          <w:sz w:val="24"/>
          <w:szCs w:val="24"/>
        </w:rPr>
      </w:pPr>
      <w:r w:rsidRPr="009B177A">
        <w:rPr>
          <w:rFonts w:ascii="ＭＳ 明朝" w:eastAsia="ＭＳ 明朝" w:hAnsi="ＭＳ 明朝" w:cs="Angsana New"/>
          <w:kern w:val="0"/>
          <w:sz w:val="24"/>
          <w:szCs w:val="24"/>
          <w:lang w:eastAsia="ko-KR"/>
        </w:rPr>
        <w:br w:type="page"/>
      </w:r>
      <w:r w:rsidR="000D04B6" w:rsidRPr="00F81D50">
        <w:rPr>
          <w:rFonts w:ascii="ＭＳ 明朝" w:eastAsia="ＭＳ 明朝" w:hAnsi="ＭＳ 明朝" w:cs="Times New Roman" w:hint="eastAsia"/>
          <w:b/>
          <w:sz w:val="24"/>
          <w:szCs w:val="24"/>
          <w:lang w:val="en-GB"/>
        </w:rPr>
        <w:lastRenderedPageBreak/>
        <w:t>参考</w:t>
      </w:r>
      <w:r w:rsidR="000D04B6" w:rsidRPr="00F81D50">
        <w:rPr>
          <w:rFonts w:ascii="ＭＳ 明朝" w:eastAsia="ＭＳ 明朝" w:hAnsi="ＭＳ 明朝" w:cs="Times New Roman" w:hint="eastAsia"/>
          <w:b/>
          <w:sz w:val="24"/>
          <w:szCs w:val="24"/>
        </w:rPr>
        <w:t>資料</w:t>
      </w:r>
      <w:r w:rsidRPr="00F81D50">
        <w:rPr>
          <w:rFonts w:ascii="ＭＳ 明朝" w:eastAsia="ＭＳ 明朝" w:hAnsi="ＭＳ 明朝" w:cs="Times New Roman" w:hint="eastAsia"/>
          <w:b/>
          <w:sz w:val="24"/>
          <w:szCs w:val="24"/>
        </w:rPr>
        <w:t>③</w:t>
      </w:r>
      <w:r w:rsidR="000D04B6" w:rsidRPr="00F81D50">
        <w:rPr>
          <w:rFonts w:ascii="ＭＳ 明朝" w:eastAsia="ＭＳ 明朝" w:hAnsi="ＭＳ 明朝" w:cs="Times New Roman" w:hint="eastAsia"/>
          <w:b/>
          <w:sz w:val="24"/>
          <w:szCs w:val="24"/>
        </w:rPr>
        <w:t>：</w:t>
      </w:r>
      <w:r w:rsidR="00F141A0" w:rsidRPr="00F81D50">
        <w:rPr>
          <w:rFonts w:ascii="ＭＳ 明朝" w:eastAsia="ＭＳ 明朝" w:hAnsi="ＭＳ 明朝" w:cs="Times New Roman" w:hint="eastAsia"/>
          <w:b/>
          <w:sz w:val="24"/>
          <w:szCs w:val="24"/>
        </w:rPr>
        <w:t xml:space="preserve">韓国の視聴覚重複障害人会発展の現況 </w:t>
      </w:r>
    </w:p>
    <w:p w:rsidR="00F141A0" w:rsidRPr="00F81D50" w:rsidRDefault="001A3AE4" w:rsidP="00F141A0">
      <w:pPr>
        <w:widowControl/>
        <w:spacing w:line="400" w:lineRule="exact"/>
        <w:jc w:val="left"/>
        <w:rPr>
          <w:rFonts w:ascii="ＭＳ 明朝" w:eastAsia="ＭＳ 明朝" w:hAnsi="ＭＳ 明朝" w:cs="Times New Roman"/>
          <w:sz w:val="24"/>
          <w:szCs w:val="24"/>
        </w:rPr>
      </w:pPr>
      <w:r w:rsidRPr="00F81D50">
        <w:rPr>
          <w:rFonts w:ascii="ＭＳ 明朝" w:eastAsia="ＭＳ 明朝" w:hAnsi="ＭＳ 明朝" w:cs="Times New Roman" w:hint="eastAsia"/>
          <w:b/>
          <w:sz w:val="24"/>
          <w:szCs w:val="24"/>
        </w:rPr>
        <w:t xml:space="preserve">　　　　　</w:t>
      </w:r>
      <w:r w:rsidRPr="00F81D50">
        <w:rPr>
          <w:rFonts w:ascii="ＭＳ 明朝" w:eastAsia="ＭＳ 明朝" w:hAnsi="ＭＳ 明朝" w:cs="Times New Roman" w:hint="eastAsia"/>
          <w:sz w:val="24"/>
          <w:szCs w:val="24"/>
        </w:rPr>
        <w:t xml:space="preserve">　</w:t>
      </w:r>
      <w:r w:rsidR="00F141A0" w:rsidRPr="00F81D50">
        <w:rPr>
          <w:rFonts w:ascii="ＭＳ 明朝" w:eastAsia="ＭＳ 明朝" w:hAnsi="ＭＳ 明朝" w:cs="Times New Roman" w:hint="eastAsia"/>
          <w:sz w:val="24"/>
          <w:szCs w:val="24"/>
        </w:rPr>
        <w:t>(盲ろう者</w:t>
      </w:r>
      <w:r w:rsidR="00F141A0" w:rsidRPr="00F81D50">
        <w:rPr>
          <w:rFonts w:ascii="ＭＳ 明朝" w:eastAsia="ＭＳ 明朝" w:hAnsi="ＭＳ 明朝" w:cs="Times New Roman"/>
          <w:sz w:val="24"/>
          <w:szCs w:val="24"/>
        </w:rPr>
        <w:t xml:space="preserve"> チョ</w:t>
      </w:r>
      <w:r w:rsidR="00F141A0" w:rsidRPr="00F81D50">
        <w:rPr>
          <w:rFonts w:ascii="ＭＳ 明朝" w:eastAsia="ＭＳ 明朝" w:hAnsi="ＭＳ 明朝" w:cs="Times New Roman" w:hint="eastAsia"/>
          <w:sz w:val="24"/>
          <w:szCs w:val="24"/>
        </w:rPr>
        <w:t>・</w:t>
      </w:r>
      <w:r w:rsidR="00F141A0" w:rsidRPr="00F81D50">
        <w:rPr>
          <w:rFonts w:ascii="ＭＳ 明朝" w:eastAsia="ＭＳ 明朝" w:hAnsi="ＭＳ 明朝" w:cs="Times New Roman"/>
          <w:sz w:val="24"/>
          <w:szCs w:val="24"/>
        </w:rPr>
        <w:t>ウォンソク 作成)</w:t>
      </w:r>
    </w:p>
    <w:p w:rsidR="00F141A0" w:rsidRPr="004E0558" w:rsidRDefault="00F141A0" w:rsidP="00F141A0">
      <w:pPr>
        <w:widowControl/>
        <w:spacing w:line="400" w:lineRule="exact"/>
        <w:jc w:val="left"/>
        <w:rPr>
          <w:rFonts w:ascii="ＭＳ 明朝" w:eastAsia="ＭＳ 明朝" w:hAnsi="ＭＳ 明朝" w:cs="Times New Roman"/>
          <w:i/>
          <w:sz w:val="24"/>
          <w:szCs w:val="24"/>
        </w:rPr>
      </w:pPr>
    </w:p>
    <w:p w:rsidR="00F141A0" w:rsidRPr="004E0558" w:rsidRDefault="00F141A0" w:rsidP="004E0558">
      <w:pPr>
        <w:spacing w:line="400" w:lineRule="exact"/>
        <w:ind w:firstLineChars="100" w:firstLine="240"/>
        <w:rPr>
          <w:rFonts w:ascii="ＭＳ 明朝" w:eastAsia="ＭＳ 明朝" w:hAnsi="ＭＳ 明朝"/>
          <w:sz w:val="24"/>
          <w:szCs w:val="24"/>
        </w:rPr>
      </w:pPr>
      <w:r w:rsidRPr="004E0558">
        <w:rPr>
          <w:rFonts w:ascii="ＭＳ 明朝" w:eastAsia="ＭＳ 明朝" w:hAnsi="ＭＳ 明朝" w:hint="eastAsia"/>
          <w:sz w:val="24"/>
          <w:szCs w:val="24"/>
        </w:rPr>
        <w:t>韓国では</w:t>
      </w:r>
      <w:r w:rsidR="00F91834" w:rsidRPr="004E0558">
        <w:rPr>
          <w:rFonts w:ascii="ＭＳ 明朝" w:eastAsia="ＭＳ 明朝" w:hAnsi="ＭＳ 明朝"/>
          <w:sz w:val="24"/>
          <w:szCs w:val="24"/>
        </w:rPr>
        <w:t>2007</w:t>
      </w:r>
      <w:r w:rsidRPr="004E0558">
        <w:rPr>
          <w:rFonts w:ascii="ＭＳ 明朝" w:eastAsia="ＭＳ 明朝" w:hAnsi="ＭＳ 明朝"/>
          <w:sz w:val="24"/>
          <w:szCs w:val="24"/>
        </w:rPr>
        <w:t>年を基点に視聴覚重複障</w:t>
      </w:r>
      <w:r w:rsidR="00F81D50">
        <w:rPr>
          <w:rFonts w:ascii="ＭＳ 明朝" w:eastAsia="ＭＳ 明朝" w:hAnsi="ＭＳ 明朝"/>
          <w:sz w:val="24"/>
          <w:szCs w:val="24"/>
        </w:rPr>
        <w:t>害</w:t>
      </w:r>
      <w:r w:rsidRPr="004E0558">
        <w:rPr>
          <w:rFonts w:ascii="ＭＳ 明朝" w:eastAsia="ＭＳ 明朝" w:hAnsi="ＭＳ 明朝"/>
          <w:sz w:val="24"/>
          <w:szCs w:val="24"/>
        </w:rPr>
        <w:t>者(以下視聴覚障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者)を支援し、視聴覚障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者当事者の権益を擁護するための組織活動を始めた。 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者チョ・ヨンチャンさんと夫人キム・スンホさんが日本旅行中に会った縁が</w:t>
      </w:r>
      <w:r w:rsidRPr="004E0558">
        <w:rPr>
          <w:rFonts w:ascii="ＭＳ 明朝" w:eastAsia="ＭＳ 明朝" w:hAnsi="ＭＳ 明朝" w:hint="eastAsia"/>
          <w:sz w:val="24"/>
          <w:szCs w:val="24"/>
        </w:rPr>
        <w:t>きっかけで、</w:t>
      </w:r>
      <w:r w:rsidRPr="004E0558">
        <w:rPr>
          <w:rFonts w:ascii="ＭＳ 明朝" w:eastAsia="ＭＳ 明朝" w:hAnsi="ＭＳ 明朝"/>
          <w:sz w:val="24"/>
          <w:szCs w:val="24"/>
        </w:rPr>
        <w:t>当時東京大先端科学技術センター助教授</w:t>
      </w:r>
      <w:r w:rsidRPr="004E0558">
        <w:rPr>
          <w:rFonts w:ascii="ＭＳ 明朝" w:eastAsia="ＭＳ 明朝" w:hAnsi="ＭＳ 明朝" w:hint="eastAsia"/>
          <w:sz w:val="24"/>
          <w:szCs w:val="24"/>
        </w:rPr>
        <w:t>として</w:t>
      </w:r>
      <w:r w:rsidRPr="004E0558">
        <w:rPr>
          <w:rFonts w:ascii="ＭＳ 明朝" w:eastAsia="ＭＳ 明朝" w:hAnsi="ＭＳ 明朝"/>
          <w:sz w:val="24"/>
          <w:szCs w:val="24"/>
        </w:rPr>
        <w:t>在職中</w:t>
      </w:r>
      <w:r w:rsidRPr="004E0558">
        <w:rPr>
          <w:rFonts w:ascii="ＭＳ 明朝" w:eastAsia="ＭＳ 明朝" w:hAnsi="ＭＳ 明朝" w:hint="eastAsia"/>
          <w:sz w:val="24"/>
          <w:szCs w:val="24"/>
        </w:rPr>
        <w:t>であ</w:t>
      </w:r>
      <w:r w:rsidRPr="004E0558">
        <w:rPr>
          <w:rFonts w:ascii="ＭＳ 明朝" w:eastAsia="ＭＳ 明朝" w:hAnsi="ＭＳ 明朝"/>
          <w:sz w:val="24"/>
          <w:szCs w:val="24"/>
        </w:rPr>
        <w:t>った福島教授と</w:t>
      </w:r>
      <w:r w:rsidRPr="004E0558">
        <w:rPr>
          <w:rFonts w:ascii="ＭＳ 明朝" w:eastAsia="ＭＳ 明朝" w:hAnsi="ＭＳ 明朝" w:hint="eastAsia"/>
          <w:sz w:val="24"/>
          <w:szCs w:val="24"/>
        </w:rPr>
        <w:t>一緒に</w:t>
      </w:r>
      <w:r w:rsidRPr="004E0558">
        <w:rPr>
          <w:rFonts w:ascii="ＭＳ 明朝" w:eastAsia="ＭＳ 明朝" w:hAnsi="ＭＳ 明朝"/>
          <w:sz w:val="24"/>
          <w:szCs w:val="24"/>
        </w:rPr>
        <w:t>活動した視覚障害者チョン・ヨンミ教授</w:t>
      </w:r>
      <w:r w:rsidRPr="004E0558">
        <w:rPr>
          <w:rFonts w:ascii="ＭＳ 明朝" w:eastAsia="ＭＳ 明朝" w:hAnsi="ＭＳ 明朝" w:hint="eastAsia"/>
          <w:sz w:val="24"/>
          <w:szCs w:val="24"/>
        </w:rPr>
        <w:t>夫妻</w:t>
      </w:r>
      <w:r w:rsidRPr="004E0558">
        <w:rPr>
          <w:rFonts w:ascii="ＭＳ 明朝" w:eastAsia="ＭＳ 明朝" w:hAnsi="ＭＳ 明朝"/>
          <w:sz w:val="24"/>
          <w:szCs w:val="24"/>
        </w:rPr>
        <w:t>と視覚障害者チョ・スンヒョンさんとともに</w:t>
      </w:r>
      <w:r w:rsidR="00F81D50">
        <w:rPr>
          <w:rFonts w:ascii="ＭＳ 明朝" w:eastAsia="ＭＳ 明朝" w:hAnsi="ＭＳ 明朝" w:hint="eastAsia"/>
          <w:sz w:val="24"/>
          <w:szCs w:val="24"/>
        </w:rPr>
        <w:t>「</w:t>
      </w:r>
      <w:r w:rsidRPr="004E0558">
        <w:rPr>
          <w:rFonts w:ascii="ＭＳ 明朝" w:eastAsia="ＭＳ 明朝" w:hAnsi="ＭＳ 明朝"/>
          <w:sz w:val="24"/>
          <w:szCs w:val="24"/>
        </w:rPr>
        <w:t>韓国視聴覚障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者自立支援会</w:t>
      </w:r>
      <w:r w:rsidR="00F81D50">
        <w:rPr>
          <w:rFonts w:ascii="ＭＳ 明朝" w:eastAsia="ＭＳ 明朝" w:hAnsi="ＭＳ 明朝" w:hint="eastAsia"/>
          <w:sz w:val="24"/>
          <w:szCs w:val="24"/>
        </w:rPr>
        <w:t>」</w:t>
      </w:r>
      <w:r w:rsidRPr="004E0558">
        <w:rPr>
          <w:rFonts w:ascii="ＭＳ 明朝" w:eastAsia="ＭＳ 明朝" w:hAnsi="ＭＳ 明朝"/>
          <w:sz w:val="24"/>
          <w:szCs w:val="24"/>
        </w:rPr>
        <w:t>(以下自立支援会)を結成した。 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者チョ・ヨンチャンさんと視覚障害者チョ・スンヒ</w:t>
      </w:r>
      <w:r w:rsidRPr="004E0558">
        <w:rPr>
          <w:rFonts w:ascii="ＭＳ 明朝" w:eastAsia="ＭＳ 明朝" w:hAnsi="ＭＳ 明朝" w:hint="eastAsia"/>
          <w:sz w:val="24"/>
          <w:szCs w:val="24"/>
        </w:rPr>
        <w:t>ョンさんが共同代表を引き受けて団体設立を準備するなかで、団体広報および一緒に活動する視聴覚障</w:t>
      </w:r>
      <w:r w:rsidR="00F81D50">
        <w:rPr>
          <w:rFonts w:ascii="ＭＳ 明朝" w:eastAsia="ＭＳ 明朝" w:hAnsi="ＭＳ 明朝" w:hint="eastAsia"/>
          <w:sz w:val="24"/>
          <w:szCs w:val="24"/>
        </w:rPr>
        <w:t>害</w:t>
      </w:r>
      <w:r w:rsidRPr="004E0558">
        <w:rPr>
          <w:rFonts w:ascii="ＭＳ 明朝" w:eastAsia="ＭＳ 明朝" w:hAnsi="ＭＳ 明朝" w:hint="eastAsia"/>
          <w:sz w:val="24"/>
          <w:szCs w:val="24"/>
        </w:rPr>
        <w:t>者募集のためにウェブサイト</w:t>
      </w:r>
      <w:proofErr w:type="spellStart"/>
      <w:r w:rsidRPr="004E0558">
        <w:rPr>
          <w:rFonts w:ascii="ＭＳ 明朝" w:eastAsia="ＭＳ 明朝" w:hAnsi="ＭＳ 明朝"/>
          <w:sz w:val="24"/>
          <w:szCs w:val="24"/>
        </w:rPr>
        <w:t>daum</w:t>
      </w:r>
      <w:proofErr w:type="spellEnd"/>
      <w:r w:rsidRPr="004E0558">
        <w:rPr>
          <w:rFonts w:ascii="ＭＳ 明朝" w:eastAsia="ＭＳ 明朝" w:hAnsi="ＭＳ 明朝"/>
          <w:sz w:val="24"/>
          <w:szCs w:val="24"/>
        </w:rPr>
        <w:t>と視覚障害者コミュニティ</w:t>
      </w:r>
      <w:r w:rsidRPr="004E0558">
        <w:rPr>
          <w:rFonts w:ascii="ＭＳ 明朝" w:eastAsia="ＭＳ 明朝" w:hAnsi="ＭＳ 明朝" w:hint="eastAsia"/>
          <w:sz w:val="24"/>
          <w:szCs w:val="24"/>
        </w:rPr>
        <w:t>「ノルブン　マウル（</w:t>
      </w:r>
      <w:r w:rsidRPr="004E0558">
        <w:rPr>
          <w:rFonts w:ascii="ＭＳ 明朝" w:eastAsia="ＭＳ 明朝" w:hAnsi="ＭＳ 明朝"/>
          <w:sz w:val="24"/>
          <w:szCs w:val="24"/>
        </w:rPr>
        <w:t>広い村</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にそれぞれカフェと同好会形態で</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ソリバンの手ヘレン・ケラーの夢(以下</w:t>
      </w:r>
      <w:r w:rsidRPr="004E0558">
        <w:rPr>
          <w:rFonts w:ascii="ＭＳ 明朝" w:eastAsia="ＭＳ 明朝" w:hAnsi="ＭＳ 明朝" w:hint="eastAsia"/>
          <w:sz w:val="24"/>
          <w:szCs w:val="24"/>
        </w:rPr>
        <w:t>ソンクム（</w:t>
      </w:r>
      <w:r w:rsidRPr="004E0558">
        <w:rPr>
          <w:rFonts w:ascii="ＭＳ 明朝" w:eastAsia="ＭＳ 明朝" w:hAnsi="ＭＳ 明朝"/>
          <w:sz w:val="24"/>
          <w:szCs w:val="24"/>
        </w:rPr>
        <w:t>手の夢)</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と</w:t>
      </w:r>
      <w:r w:rsidRPr="004E0558">
        <w:rPr>
          <w:rFonts w:ascii="ＭＳ 明朝" w:eastAsia="ＭＳ 明朝" w:hAnsi="ＭＳ 明朝" w:hint="eastAsia"/>
          <w:sz w:val="24"/>
          <w:szCs w:val="24"/>
        </w:rPr>
        <w:t>「ソンウフェ（手友会）」</w:t>
      </w:r>
      <w:r w:rsidRPr="004E0558">
        <w:rPr>
          <w:rFonts w:ascii="ＭＳ 明朝" w:eastAsia="ＭＳ 明朝" w:hAnsi="ＭＳ 明朝"/>
          <w:sz w:val="24"/>
          <w:szCs w:val="24"/>
        </w:rPr>
        <w:t>を開設した。しかし団体</w:t>
      </w:r>
      <w:r w:rsidRPr="004E0558">
        <w:rPr>
          <w:rFonts w:ascii="ＭＳ 明朝" w:eastAsia="ＭＳ 明朝" w:hAnsi="ＭＳ 明朝" w:hint="eastAsia"/>
          <w:sz w:val="24"/>
          <w:szCs w:val="24"/>
        </w:rPr>
        <w:t>設立</w:t>
      </w:r>
      <w:r w:rsidRPr="004E0558">
        <w:rPr>
          <w:rFonts w:ascii="ＭＳ 明朝" w:eastAsia="ＭＳ 明朝" w:hAnsi="ＭＳ 明朝"/>
          <w:sz w:val="24"/>
          <w:szCs w:val="24"/>
        </w:rPr>
        <w:t>を準備する過程で主導権などを含んだ各種意見の差が激し</w:t>
      </w:r>
      <w:r w:rsidRPr="004E0558">
        <w:rPr>
          <w:rFonts w:ascii="ＭＳ 明朝" w:eastAsia="ＭＳ 明朝" w:hAnsi="ＭＳ 明朝" w:hint="eastAsia"/>
          <w:sz w:val="24"/>
          <w:szCs w:val="24"/>
        </w:rPr>
        <w:t>くなり、</w:t>
      </w:r>
      <w:r w:rsidRPr="004E0558">
        <w:rPr>
          <w:rFonts w:ascii="ＭＳ 明朝" w:eastAsia="ＭＳ 明朝" w:hAnsi="ＭＳ 明朝"/>
          <w:sz w:val="24"/>
          <w:szCs w:val="24"/>
        </w:rPr>
        <w:t>葛藤と争い</w:t>
      </w:r>
      <w:r w:rsidRPr="004E0558">
        <w:rPr>
          <w:rFonts w:ascii="ＭＳ 明朝" w:eastAsia="ＭＳ 明朝" w:hAnsi="ＭＳ 明朝" w:hint="eastAsia"/>
          <w:sz w:val="24"/>
          <w:szCs w:val="24"/>
        </w:rPr>
        <w:t>が生じてしまい、</w:t>
      </w:r>
      <w:r w:rsidRPr="004E0558">
        <w:rPr>
          <w:rFonts w:ascii="ＭＳ 明朝" w:eastAsia="ＭＳ 明朝" w:hAnsi="ＭＳ 明朝"/>
          <w:sz w:val="24"/>
          <w:szCs w:val="24"/>
        </w:rPr>
        <w:t>チョ・ヨンチャンさんが共同代表から降り</w:t>
      </w:r>
      <w:r w:rsidRPr="004E0558">
        <w:rPr>
          <w:rFonts w:ascii="ＭＳ 明朝" w:eastAsia="ＭＳ 明朝" w:hAnsi="ＭＳ 明朝" w:hint="eastAsia"/>
          <w:sz w:val="24"/>
          <w:szCs w:val="24"/>
        </w:rPr>
        <w:t>、その代わりに</w:t>
      </w:r>
      <w:r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者キム・ゴンヒョンさん</w:t>
      </w:r>
      <w:r w:rsidRPr="004E0558">
        <w:rPr>
          <w:rFonts w:ascii="ＭＳ 明朝" w:eastAsia="ＭＳ 明朝" w:hAnsi="ＭＳ 明朝" w:hint="eastAsia"/>
          <w:sz w:val="24"/>
          <w:szCs w:val="24"/>
        </w:rPr>
        <w:t>と</w:t>
      </w:r>
      <w:r w:rsidRPr="004E0558">
        <w:rPr>
          <w:rFonts w:ascii="ＭＳ 明朝" w:eastAsia="ＭＳ 明朝" w:hAnsi="ＭＳ 明朝"/>
          <w:sz w:val="24"/>
          <w:szCs w:val="24"/>
        </w:rPr>
        <w:t>チョ・スンヒョンさん</w:t>
      </w:r>
      <w:r w:rsidRPr="004E0558">
        <w:rPr>
          <w:rFonts w:ascii="ＭＳ 明朝" w:eastAsia="ＭＳ 明朝" w:hAnsi="ＭＳ 明朝" w:hint="eastAsia"/>
          <w:sz w:val="24"/>
          <w:szCs w:val="24"/>
        </w:rPr>
        <w:t>が</w:t>
      </w:r>
      <w:r w:rsidRPr="004E0558">
        <w:rPr>
          <w:rFonts w:ascii="ＭＳ 明朝" w:eastAsia="ＭＳ 明朝" w:hAnsi="ＭＳ 明朝"/>
          <w:sz w:val="24"/>
          <w:szCs w:val="24"/>
        </w:rPr>
        <w:t>共同代表を引き受けることになった。</w:t>
      </w:r>
    </w:p>
    <w:p w:rsidR="00F141A0" w:rsidRPr="004E0558" w:rsidRDefault="00F91834" w:rsidP="004E0558">
      <w:pPr>
        <w:spacing w:line="400" w:lineRule="exact"/>
        <w:ind w:firstLineChars="100" w:firstLine="240"/>
        <w:rPr>
          <w:rFonts w:ascii="ＭＳ 明朝" w:eastAsia="ＭＳ 明朝" w:hAnsi="ＭＳ 明朝"/>
          <w:sz w:val="24"/>
          <w:szCs w:val="24"/>
        </w:rPr>
      </w:pPr>
      <w:r w:rsidRPr="004E0558">
        <w:rPr>
          <w:rFonts w:ascii="ＭＳ 明朝" w:eastAsia="ＭＳ 明朝" w:hAnsi="ＭＳ 明朝"/>
          <w:sz w:val="24"/>
          <w:szCs w:val="24"/>
        </w:rPr>
        <w:t>2007</w:t>
      </w:r>
      <w:r w:rsidR="00F141A0" w:rsidRPr="004E0558">
        <w:rPr>
          <w:rFonts w:ascii="ＭＳ 明朝" w:eastAsia="ＭＳ 明朝" w:hAnsi="ＭＳ 明朝"/>
          <w:sz w:val="24"/>
          <w:szCs w:val="24"/>
        </w:rPr>
        <w:t>年</w:t>
      </w:r>
      <w:r w:rsidRPr="004E0558">
        <w:rPr>
          <w:rFonts w:ascii="ＭＳ 明朝" w:eastAsia="ＭＳ 明朝" w:hAnsi="ＭＳ 明朝"/>
          <w:sz w:val="24"/>
          <w:szCs w:val="24"/>
        </w:rPr>
        <w:t>3</w:t>
      </w:r>
      <w:r w:rsidR="00F141A0" w:rsidRPr="004E0558">
        <w:rPr>
          <w:rFonts w:ascii="ＭＳ 明朝" w:eastAsia="ＭＳ 明朝" w:hAnsi="ＭＳ 明朝"/>
          <w:sz w:val="24"/>
          <w:szCs w:val="24"/>
        </w:rPr>
        <w:t>月</w:t>
      </w:r>
      <w:r w:rsidRPr="004E0558">
        <w:rPr>
          <w:rFonts w:ascii="ＭＳ 明朝" w:eastAsia="ＭＳ 明朝" w:hAnsi="ＭＳ 明朝"/>
          <w:sz w:val="24"/>
          <w:szCs w:val="24"/>
        </w:rPr>
        <w:t>16</w:t>
      </w:r>
      <w:r w:rsidR="00F141A0" w:rsidRPr="004E0558">
        <w:rPr>
          <w:rFonts w:ascii="ＭＳ 明朝" w:eastAsia="ＭＳ 明朝" w:hAnsi="ＭＳ 明朝"/>
          <w:sz w:val="24"/>
          <w:szCs w:val="24"/>
        </w:rPr>
        <w:t>日、自立支援会は仁川（インチョン）視覚障害者福祉館で</w:t>
      </w:r>
      <w:r w:rsidR="00F141A0" w:rsidRPr="004E0558">
        <w:rPr>
          <w:rFonts w:ascii="ＭＳ 明朝" w:eastAsia="ＭＳ 明朝" w:hAnsi="ＭＳ 明朝" w:hint="eastAsia"/>
          <w:sz w:val="24"/>
          <w:szCs w:val="24"/>
        </w:rPr>
        <w:t>創立</w:t>
      </w:r>
      <w:r w:rsidR="00F141A0" w:rsidRPr="004E0558">
        <w:rPr>
          <w:rFonts w:ascii="ＭＳ 明朝" w:eastAsia="ＭＳ 明朝" w:hAnsi="ＭＳ 明朝"/>
          <w:sz w:val="24"/>
          <w:szCs w:val="24"/>
        </w:rPr>
        <w:t>式を</w:t>
      </w:r>
      <w:r w:rsidR="00F141A0" w:rsidRPr="004E0558">
        <w:rPr>
          <w:rFonts w:ascii="ＭＳ 明朝" w:eastAsia="ＭＳ 明朝" w:hAnsi="ＭＳ 明朝" w:hint="eastAsia"/>
          <w:sz w:val="24"/>
          <w:szCs w:val="24"/>
        </w:rPr>
        <w:t>開いた。</w:t>
      </w:r>
      <w:r w:rsidR="00F141A0" w:rsidRPr="004E0558">
        <w:rPr>
          <w:rFonts w:ascii="ＭＳ 明朝" w:eastAsia="ＭＳ 明朝" w:hAnsi="ＭＳ 明朝"/>
          <w:sz w:val="24"/>
          <w:szCs w:val="24"/>
        </w:rPr>
        <w:t>この席には団体の結成を祝うために</w:t>
      </w:r>
      <w:r w:rsidR="00F141A0" w:rsidRPr="004E0558">
        <w:rPr>
          <w:rFonts w:ascii="ＭＳ 明朝" w:eastAsia="ＭＳ 明朝" w:hAnsi="ＭＳ 明朝" w:hint="eastAsia"/>
          <w:sz w:val="24"/>
          <w:szCs w:val="24"/>
        </w:rPr>
        <w:t>日本から</w:t>
      </w:r>
      <w:r w:rsidR="00F141A0" w:rsidRPr="004E0558">
        <w:rPr>
          <w:rFonts w:ascii="ＭＳ 明朝" w:eastAsia="ＭＳ 明朝" w:hAnsi="ＭＳ 明朝"/>
          <w:sz w:val="24"/>
          <w:szCs w:val="24"/>
        </w:rPr>
        <w:t>福島</w:t>
      </w:r>
      <w:r w:rsidR="00F141A0" w:rsidRPr="004E0558">
        <w:rPr>
          <w:rFonts w:ascii="ＭＳ 明朝" w:eastAsia="ＭＳ 明朝" w:hAnsi="ＭＳ 明朝" w:hint="eastAsia"/>
          <w:sz w:val="24"/>
          <w:szCs w:val="24"/>
        </w:rPr>
        <w:t>智</w:t>
      </w:r>
      <w:r w:rsidR="00F141A0" w:rsidRPr="004E0558">
        <w:rPr>
          <w:rFonts w:ascii="ＭＳ 明朝" w:eastAsia="ＭＳ 明朝" w:hAnsi="ＭＳ 明朝"/>
          <w:sz w:val="24"/>
          <w:szCs w:val="24"/>
        </w:rPr>
        <w:t>教授を</w:t>
      </w:r>
      <w:r w:rsidR="00F141A0" w:rsidRPr="004E0558">
        <w:rPr>
          <w:rFonts w:ascii="ＭＳ 明朝" w:eastAsia="ＭＳ 明朝" w:hAnsi="ＭＳ 明朝" w:hint="eastAsia"/>
          <w:sz w:val="24"/>
          <w:szCs w:val="24"/>
        </w:rPr>
        <w:t>含めて数名の方が参加してくれたし、メディアを</w:t>
      </w:r>
      <w:r w:rsidR="00F141A0" w:rsidRPr="004E0558">
        <w:rPr>
          <w:rFonts w:ascii="ＭＳ 明朝" w:eastAsia="ＭＳ 明朝" w:hAnsi="ＭＳ 明朝"/>
          <w:sz w:val="24"/>
          <w:szCs w:val="24"/>
        </w:rPr>
        <w:t>通じて</w:t>
      </w:r>
      <w:r w:rsidR="00F141A0" w:rsidRPr="004E0558">
        <w:rPr>
          <w:rFonts w:ascii="ＭＳ 明朝" w:eastAsia="ＭＳ 明朝" w:hAnsi="ＭＳ 明朝" w:hint="eastAsia"/>
          <w:sz w:val="24"/>
          <w:szCs w:val="24"/>
        </w:rPr>
        <w:t>も</w:t>
      </w:r>
      <w:r w:rsidR="00F141A0" w:rsidRPr="004E0558">
        <w:rPr>
          <w:rFonts w:ascii="ＭＳ 明朝" w:eastAsia="ＭＳ 明朝" w:hAnsi="ＭＳ 明朝"/>
          <w:sz w:val="24"/>
          <w:szCs w:val="24"/>
        </w:rPr>
        <w:t>紹介された。しかし</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国家人権委員会で作成した</w:t>
      </w:r>
      <w:r w:rsidR="00F81D50">
        <w:rPr>
          <w:rFonts w:ascii="ＭＳ 明朝" w:eastAsia="ＭＳ 明朝" w:hAnsi="ＭＳ 明朝" w:hint="eastAsia"/>
          <w:sz w:val="24"/>
          <w:szCs w:val="24"/>
        </w:rPr>
        <w:t>「</w:t>
      </w:r>
      <w:r w:rsidR="00F141A0" w:rsidRPr="004E0558">
        <w:rPr>
          <w:rFonts w:ascii="ＭＳ 明朝" w:eastAsia="ＭＳ 明朝" w:hAnsi="ＭＳ 明朝"/>
          <w:sz w:val="24"/>
          <w:szCs w:val="24"/>
        </w:rPr>
        <w:t>視聴覚障害児童に対する教育権差別企画調査</w:t>
      </w:r>
      <w:r w:rsidR="00F141A0" w:rsidRPr="004E0558">
        <w:rPr>
          <w:rFonts w:ascii="ＭＳ 明朝" w:eastAsia="ＭＳ 明朝" w:hAnsi="ＭＳ 明朝" w:hint="eastAsia"/>
          <w:sz w:val="24"/>
          <w:szCs w:val="24"/>
        </w:rPr>
        <w:t>の</w:t>
      </w:r>
      <w:r w:rsidR="00F141A0" w:rsidRPr="004E0558">
        <w:rPr>
          <w:rFonts w:ascii="ＭＳ 明朝" w:eastAsia="ＭＳ 明朝" w:hAnsi="ＭＳ 明朝"/>
          <w:sz w:val="24"/>
          <w:szCs w:val="24"/>
        </w:rPr>
        <w:t>結果報告</w:t>
      </w:r>
      <w:r w:rsidR="00F81D50">
        <w:rPr>
          <w:rFonts w:ascii="ＭＳ 明朝" w:eastAsia="ＭＳ 明朝" w:hAnsi="ＭＳ 明朝" w:hint="eastAsia"/>
          <w:sz w:val="24"/>
          <w:szCs w:val="24"/>
        </w:rPr>
        <w:t>」</w:t>
      </w:r>
      <w:r w:rsidR="00F141A0" w:rsidRPr="004E0558">
        <w:rPr>
          <w:rFonts w:ascii="ＭＳ 明朝" w:eastAsia="ＭＳ 明朝" w:hAnsi="ＭＳ 明朝" w:hint="eastAsia"/>
          <w:sz w:val="24"/>
          <w:szCs w:val="24"/>
        </w:rPr>
        <w:t>にも書かれているが、</w:t>
      </w:r>
      <w:r w:rsidR="00F141A0" w:rsidRPr="004E0558">
        <w:rPr>
          <w:rFonts w:ascii="ＭＳ 明朝" w:eastAsia="ＭＳ 明朝" w:hAnsi="ＭＳ 明朝"/>
          <w:sz w:val="24"/>
          <w:szCs w:val="24"/>
        </w:rPr>
        <w:t>自立支援会は会員数が少</w:t>
      </w:r>
      <w:r w:rsidR="00F141A0" w:rsidRPr="004E0558">
        <w:rPr>
          <w:rFonts w:ascii="ＭＳ 明朝" w:eastAsia="ＭＳ 明朝" w:hAnsi="ＭＳ 明朝" w:hint="eastAsia"/>
          <w:sz w:val="24"/>
          <w:szCs w:val="24"/>
        </w:rPr>
        <w:t>なくて</w:t>
      </w:r>
      <w:r w:rsidR="00F141A0" w:rsidRPr="004E0558">
        <w:rPr>
          <w:rFonts w:ascii="ＭＳ 明朝" w:eastAsia="ＭＳ 明朝" w:hAnsi="ＭＳ 明朝"/>
          <w:sz w:val="24"/>
          <w:szCs w:val="24"/>
        </w:rPr>
        <w:t>活動が</w:t>
      </w:r>
      <w:r w:rsidR="00F141A0" w:rsidRPr="004E0558">
        <w:rPr>
          <w:rFonts w:ascii="ＭＳ 明朝" w:eastAsia="ＭＳ 明朝" w:hAnsi="ＭＳ 明朝" w:hint="eastAsia"/>
          <w:sz w:val="24"/>
          <w:szCs w:val="24"/>
        </w:rPr>
        <w:t>ほとんどない。さらに、</w:t>
      </w:r>
      <w:r w:rsidR="00F141A0"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者当事者で</w:t>
      </w:r>
      <w:r w:rsidR="00F141A0" w:rsidRPr="004E0558">
        <w:rPr>
          <w:rFonts w:ascii="ＭＳ 明朝" w:eastAsia="ＭＳ 明朝" w:hAnsi="ＭＳ 明朝" w:hint="eastAsia"/>
          <w:sz w:val="24"/>
          <w:szCs w:val="24"/>
        </w:rPr>
        <w:t>は</w:t>
      </w:r>
      <w:r w:rsidR="00F141A0" w:rsidRPr="004E0558">
        <w:rPr>
          <w:rFonts w:ascii="ＭＳ 明朝" w:eastAsia="ＭＳ 明朝" w:hAnsi="ＭＳ 明朝"/>
          <w:sz w:val="24"/>
          <w:szCs w:val="24"/>
        </w:rPr>
        <w:t>ない視覚障害者が主導して設立された団体という</w:t>
      </w:r>
      <w:r w:rsidR="00F141A0" w:rsidRPr="004E0558">
        <w:rPr>
          <w:rFonts w:ascii="ＭＳ 明朝" w:eastAsia="ＭＳ 明朝" w:hAnsi="ＭＳ 明朝" w:hint="eastAsia"/>
          <w:sz w:val="24"/>
          <w:szCs w:val="24"/>
        </w:rPr>
        <w:t>理由から</w:t>
      </w:r>
      <w:r w:rsidR="00F141A0"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者は自立支援会</w:t>
      </w:r>
      <w:r w:rsidR="00F141A0" w:rsidRPr="004E0558">
        <w:rPr>
          <w:rFonts w:ascii="ＭＳ 明朝" w:eastAsia="ＭＳ 明朝" w:hAnsi="ＭＳ 明朝" w:hint="eastAsia"/>
          <w:sz w:val="24"/>
          <w:szCs w:val="24"/>
        </w:rPr>
        <w:t>に</w:t>
      </w:r>
      <w:r w:rsidR="00F141A0" w:rsidRPr="004E0558">
        <w:rPr>
          <w:rFonts w:ascii="ＭＳ 明朝" w:eastAsia="ＭＳ 明朝" w:hAnsi="ＭＳ 明朝"/>
          <w:sz w:val="24"/>
          <w:szCs w:val="24"/>
        </w:rPr>
        <w:t>加入</w:t>
      </w:r>
      <w:r w:rsidR="00F141A0" w:rsidRPr="004E0558">
        <w:rPr>
          <w:rFonts w:ascii="ＭＳ 明朝" w:eastAsia="ＭＳ 明朝" w:hAnsi="ＭＳ 明朝" w:hint="eastAsia"/>
          <w:sz w:val="24"/>
          <w:szCs w:val="24"/>
        </w:rPr>
        <w:t>せず別途の団体を設立しようとしたため、自立支援会は視聴覚障</w:t>
      </w:r>
      <w:r w:rsidR="00F81D50">
        <w:rPr>
          <w:rFonts w:ascii="ＭＳ 明朝" w:eastAsia="ＭＳ 明朝" w:hAnsi="ＭＳ 明朝" w:hint="eastAsia"/>
          <w:sz w:val="24"/>
          <w:szCs w:val="24"/>
        </w:rPr>
        <w:t>害</w:t>
      </w:r>
      <w:r w:rsidR="00F141A0" w:rsidRPr="004E0558">
        <w:rPr>
          <w:rFonts w:ascii="ＭＳ 明朝" w:eastAsia="ＭＳ 明朝" w:hAnsi="ＭＳ 明朝" w:hint="eastAsia"/>
          <w:sz w:val="24"/>
          <w:szCs w:val="24"/>
        </w:rPr>
        <w:t>者のための活動ができなくなり、現在は消滅したと推定される。</w:t>
      </w:r>
    </w:p>
    <w:p w:rsidR="00F141A0" w:rsidRPr="004E0558" w:rsidRDefault="00F141A0" w:rsidP="004E0558">
      <w:pPr>
        <w:spacing w:line="400" w:lineRule="exact"/>
        <w:ind w:firstLineChars="100" w:firstLine="240"/>
        <w:rPr>
          <w:rFonts w:ascii="ＭＳ 明朝" w:eastAsia="ＭＳ 明朝" w:hAnsi="ＭＳ 明朝"/>
          <w:sz w:val="24"/>
          <w:szCs w:val="24"/>
        </w:rPr>
      </w:pPr>
      <w:r w:rsidRPr="004E0558">
        <w:rPr>
          <w:rFonts w:ascii="ＭＳ 明朝" w:eastAsia="ＭＳ 明朝" w:hAnsi="ＭＳ 明朝" w:hint="eastAsia"/>
          <w:sz w:val="24"/>
          <w:szCs w:val="24"/>
        </w:rPr>
        <w:t>一方、自立支援会の結成を準備する過程で開設した同好会としての「手友会」は特別な活動なしに放置されてそのまま時間が経ったものの、</w:t>
      </w:r>
      <w:proofErr w:type="spellStart"/>
      <w:r w:rsidRPr="004E0558">
        <w:rPr>
          <w:rFonts w:ascii="ＭＳ 明朝" w:eastAsia="ＭＳ 明朝" w:hAnsi="ＭＳ 明朝"/>
          <w:sz w:val="24"/>
          <w:szCs w:val="24"/>
        </w:rPr>
        <w:t>daum</w:t>
      </w:r>
      <w:proofErr w:type="spellEnd"/>
      <w:r w:rsidRPr="004E0558">
        <w:rPr>
          <w:rFonts w:ascii="ＭＳ 明朝" w:eastAsia="ＭＳ 明朝" w:hAnsi="ＭＳ 明朝"/>
          <w:sz w:val="24"/>
          <w:szCs w:val="24"/>
        </w:rPr>
        <w:t>カフェ</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手の夢</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は次第に会員数が増えて、ソーシャルメディア フェイスブックが普遍化するにつれフェイスブック</w:t>
      </w:r>
      <w:r w:rsidRPr="004E0558">
        <w:rPr>
          <w:rFonts w:ascii="ＭＳ 明朝" w:eastAsia="ＭＳ 明朝" w:hAnsi="ＭＳ 明朝" w:hint="eastAsia"/>
          <w:sz w:val="24"/>
          <w:szCs w:val="24"/>
        </w:rPr>
        <w:t>の</w:t>
      </w:r>
      <w:r w:rsidRPr="004E0558">
        <w:rPr>
          <w:rFonts w:ascii="ＭＳ 明朝" w:eastAsia="ＭＳ 明朝" w:hAnsi="ＭＳ 明朝"/>
          <w:sz w:val="24"/>
          <w:szCs w:val="24"/>
        </w:rPr>
        <w:t>グループでも開設され</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オンライン上</w:t>
      </w:r>
      <w:r w:rsidRPr="004E0558">
        <w:rPr>
          <w:rFonts w:ascii="ＭＳ 明朝" w:eastAsia="ＭＳ 明朝" w:hAnsi="ＭＳ 明朝" w:hint="eastAsia"/>
          <w:sz w:val="24"/>
          <w:szCs w:val="24"/>
        </w:rPr>
        <w:t>の</w:t>
      </w:r>
      <w:r w:rsidRPr="004E0558">
        <w:rPr>
          <w:rFonts w:ascii="ＭＳ 明朝" w:eastAsia="ＭＳ 明朝" w:hAnsi="ＭＳ 明朝"/>
          <w:sz w:val="24"/>
          <w:szCs w:val="24"/>
        </w:rPr>
        <w:t xml:space="preserve">会員が持続的に増加している。 </w:t>
      </w:r>
      <w:r w:rsidR="00F91834" w:rsidRPr="004E0558">
        <w:rPr>
          <w:rFonts w:ascii="ＭＳ 明朝" w:eastAsia="ＭＳ 明朝" w:hAnsi="ＭＳ 明朝"/>
          <w:sz w:val="24"/>
          <w:szCs w:val="24"/>
        </w:rPr>
        <w:t>2011</w:t>
      </w:r>
      <w:r w:rsidRPr="004E0558">
        <w:rPr>
          <w:rFonts w:ascii="ＭＳ 明朝" w:eastAsia="ＭＳ 明朝" w:hAnsi="ＭＳ 明朝"/>
          <w:sz w:val="24"/>
          <w:szCs w:val="24"/>
        </w:rPr>
        <w:t>年にはチョ・ヨンチャン、イ・ヒャンスク、チェ・インオク、</w:t>
      </w:r>
      <w:r w:rsidRPr="004E0558">
        <w:rPr>
          <w:rFonts w:ascii="ＭＳ 明朝" w:eastAsia="ＭＳ 明朝" w:hAnsi="ＭＳ 明朝" w:hint="eastAsia"/>
          <w:sz w:val="24"/>
          <w:szCs w:val="24"/>
        </w:rPr>
        <w:t>チョ・ウォンソク</w:t>
      </w:r>
      <w:r w:rsidRPr="004E0558">
        <w:rPr>
          <w:rFonts w:ascii="ＭＳ 明朝" w:eastAsia="ＭＳ 明朝" w:hAnsi="ＭＳ 明朝"/>
          <w:sz w:val="24"/>
          <w:szCs w:val="24"/>
        </w:rPr>
        <w:t>など</w:t>
      </w:r>
      <w:r w:rsidR="00F91834" w:rsidRPr="004E0558">
        <w:rPr>
          <w:rFonts w:ascii="ＭＳ 明朝" w:eastAsia="ＭＳ 明朝" w:hAnsi="ＭＳ 明朝"/>
          <w:sz w:val="24"/>
          <w:szCs w:val="24"/>
        </w:rPr>
        <w:t>4</w:t>
      </w:r>
      <w:r w:rsidRPr="004E0558">
        <w:rPr>
          <w:rFonts w:ascii="ＭＳ 明朝" w:eastAsia="ＭＳ 明朝" w:hAnsi="ＭＳ 明朝"/>
          <w:sz w:val="24"/>
          <w:szCs w:val="24"/>
        </w:rPr>
        <w:t>人のヘレン・ケラー会員(視聴覚障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者会員)を含んで</w:t>
      </w:r>
      <w:r w:rsidRPr="004E0558">
        <w:rPr>
          <w:rFonts w:ascii="ＭＳ 明朝" w:eastAsia="ＭＳ 明朝" w:hAnsi="ＭＳ 明朝" w:hint="eastAsia"/>
          <w:sz w:val="24"/>
          <w:szCs w:val="24"/>
        </w:rPr>
        <w:t>も</w:t>
      </w:r>
      <w:r w:rsidRPr="004E0558">
        <w:rPr>
          <w:rFonts w:ascii="ＭＳ 明朝" w:eastAsia="ＭＳ 明朝" w:hAnsi="ＭＳ 明朝"/>
          <w:sz w:val="24"/>
          <w:szCs w:val="24"/>
        </w:rPr>
        <w:t>会員数が</w:t>
      </w:r>
      <w:r w:rsidR="00F91834" w:rsidRPr="004E0558">
        <w:rPr>
          <w:rFonts w:ascii="ＭＳ 明朝" w:eastAsia="ＭＳ 明朝" w:hAnsi="ＭＳ 明朝"/>
          <w:sz w:val="24"/>
          <w:szCs w:val="24"/>
        </w:rPr>
        <w:t>10</w:t>
      </w:r>
      <w:r w:rsidRPr="004E0558">
        <w:rPr>
          <w:rFonts w:ascii="ＭＳ 明朝" w:eastAsia="ＭＳ 明朝" w:hAnsi="ＭＳ 明朝" w:hint="eastAsia"/>
          <w:sz w:val="24"/>
          <w:szCs w:val="24"/>
        </w:rPr>
        <w:t>名に</w:t>
      </w:r>
      <w:r w:rsidRPr="004E0558">
        <w:rPr>
          <w:rFonts w:ascii="ＭＳ 明朝" w:eastAsia="ＭＳ 明朝" w:hAnsi="ＭＳ 明朝"/>
          <w:sz w:val="24"/>
          <w:szCs w:val="24"/>
        </w:rPr>
        <w:t>ならなかったが、以後</w:t>
      </w:r>
      <w:r w:rsidRPr="004E0558">
        <w:rPr>
          <w:rFonts w:ascii="ＭＳ 明朝" w:eastAsia="ＭＳ 明朝" w:hAnsi="ＭＳ 明朝" w:hint="eastAsia"/>
          <w:sz w:val="24"/>
          <w:szCs w:val="24"/>
        </w:rPr>
        <w:t>、数</w:t>
      </w:r>
      <w:r w:rsidRPr="004E0558">
        <w:rPr>
          <w:rFonts w:ascii="ＭＳ 明朝" w:eastAsia="ＭＳ 明朝" w:hAnsi="ＭＳ 明朝"/>
          <w:sz w:val="24"/>
          <w:szCs w:val="24"/>
        </w:rPr>
        <w:t>人の視聴覚障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者と</w:t>
      </w:r>
      <w:r w:rsidRPr="004E0558">
        <w:rPr>
          <w:rFonts w:ascii="ＭＳ 明朝" w:eastAsia="ＭＳ 明朝" w:hAnsi="ＭＳ 明朝" w:hint="eastAsia"/>
          <w:sz w:val="24"/>
          <w:szCs w:val="24"/>
        </w:rPr>
        <w:t>多数</w:t>
      </w:r>
      <w:r w:rsidRPr="004E0558">
        <w:rPr>
          <w:rFonts w:ascii="ＭＳ 明朝" w:eastAsia="ＭＳ 明朝" w:hAnsi="ＭＳ 明朝"/>
          <w:sz w:val="24"/>
          <w:szCs w:val="24"/>
        </w:rPr>
        <w:t>の非視聴覚障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者(主に視聴覚障害に関心があ</w:t>
      </w:r>
      <w:r w:rsidRPr="004E0558">
        <w:rPr>
          <w:rFonts w:ascii="ＭＳ 明朝" w:eastAsia="ＭＳ 明朝" w:hAnsi="ＭＳ 明朝" w:hint="eastAsia"/>
          <w:sz w:val="24"/>
          <w:szCs w:val="24"/>
        </w:rPr>
        <w:t>る非障</w:t>
      </w:r>
      <w:r w:rsidR="00F81D50">
        <w:rPr>
          <w:rFonts w:ascii="ＭＳ 明朝" w:eastAsia="ＭＳ 明朝" w:hAnsi="ＭＳ 明朝" w:hint="eastAsia"/>
          <w:sz w:val="24"/>
          <w:szCs w:val="24"/>
        </w:rPr>
        <w:t>害</w:t>
      </w:r>
      <w:r w:rsidRPr="004E0558">
        <w:rPr>
          <w:rFonts w:ascii="ＭＳ 明朝" w:eastAsia="ＭＳ 明朝" w:hAnsi="ＭＳ 明朝" w:hint="eastAsia"/>
          <w:sz w:val="24"/>
          <w:szCs w:val="24"/>
        </w:rPr>
        <w:t>者または、視覚</w:t>
      </w:r>
      <w:r w:rsidRPr="004E0558">
        <w:rPr>
          <w:rFonts w:ascii="ＭＳ 明朝" w:eastAsia="ＭＳ 明朝" w:hAnsi="ＭＳ 明朝"/>
          <w:sz w:val="24"/>
          <w:szCs w:val="24"/>
        </w:rPr>
        <w:t>/聴覚障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者)が自由にオンライン</w:t>
      </w:r>
      <w:r w:rsidRPr="004E0558">
        <w:rPr>
          <w:rFonts w:ascii="ＭＳ 明朝" w:eastAsia="ＭＳ 明朝" w:hAnsi="ＭＳ 明朝" w:hint="eastAsia"/>
          <w:sz w:val="24"/>
          <w:szCs w:val="24"/>
        </w:rPr>
        <w:t>での</w:t>
      </w:r>
      <w:r w:rsidRPr="004E0558">
        <w:rPr>
          <w:rFonts w:ascii="ＭＳ 明朝" w:eastAsia="ＭＳ 明朝" w:hAnsi="ＭＳ 明朝"/>
          <w:sz w:val="24"/>
          <w:szCs w:val="24"/>
        </w:rPr>
        <w:t>加入申請とグループ脱退を繰り返している。</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手の夢</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は</w:t>
      </w:r>
      <w:r w:rsidR="00F91834" w:rsidRPr="004E0558">
        <w:rPr>
          <w:rFonts w:ascii="ＭＳ 明朝" w:eastAsia="ＭＳ 明朝" w:hAnsi="ＭＳ 明朝"/>
          <w:sz w:val="24"/>
          <w:szCs w:val="24"/>
        </w:rPr>
        <w:t>2013</w:t>
      </w:r>
      <w:r w:rsidRPr="004E0558">
        <w:rPr>
          <w:rFonts w:ascii="ＭＳ 明朝" w:eastAsia="ＭＳ 明朝" w:hAnsi="ＭＳ 明朝"/>
          <w:sz w:val="24"/>
          <w:szCs w:val="24"/>
        </w:rPr>
        <w:t>年</w:t>
      </w:r>
      <w:r w:rsidRPr="004E0558">
        <w:rPr>
          <w:rFonts w:ascii="ＭＳ 明朝" w:eastAsia="ＭＳ 明朝" w:hAnsi="ＭＳ 明朝" w:hint="eastAsia"/>
          <w:sz w:val="24"/>
          <w:szCs w:val="24"/>
        </w:rPr>
        <w:t>以降、</w:t>
      </w:r>
      <w:r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者チョ・ヨンチャンさんが会長を受け持</w:t>
      </w:r>
      <w:r w:rsidRPr="004E0558">
        <w:rPr>
          <w:rFonts w:ascii="ＭＳ 明朝" w:eastAsia="ＭＳ 明朝" w:hAnsi="ＭＳ 明朝" w:hint="eastAsia"/>
          <w:sz w:val="24"/>
          <w:szCs w:val="24"/>
        </w:rPr>
        <w:t>ち</w:t>
      </w:r>
      <w:r w:rsidRPr="004E0558">
        <w:rPr>
          <w:rFonts w:ascii="ＭＳ 明朝" w:eastAsia="ＭＳ 明朝" w:hAnsi="ＭＳ 明朝"/>
          <w:sz w:val="24"/>
          <w:szCs w:val="24"/>
        </w:rPr>
        <w:t>、副会長は私たちの</w:t>
      </w:r>
      <w:r w:rsidRPr="004E0558">
        <w:rPr>
          <w:rFonts w:ascii="ＭＳ 明朝" w:eastAsia="ＭＳ 明朝" w:hAnsi="ＭＳ 明朝" w:hint="eastAsia"/>
          <w:sz w:val="24"/>
          <w:szCs w:val="24"/>
        </w:rPr>
        <w:t>ドンジャッ</w:t>
      </w:r>
      <w:r w:rsidR="00F81D50">
        <w:rPr>
          <w:rFonts w:ascii="ＭＳ 明朝" w:eastAsia="ＭＳ 明朝" w:hAnsi="ＭＳ 明朝" w:hint="eastAsia"/>
          <w:sz w:val="24"/>
          <w:szCs w:val="24"/>
        </w:rPr>
        <w:t>ク</w:t>
      </w:r>
      <w:r w:rsidRPr="004E0558">
        <w:rPr>
          <w:rFonts w:ascii="ＭＳ 明朝" w:eastAsia="ＭＳ 明朝" w:hAnsi="ＭＳ 明朝"/>
          <w:sz w:val="24"/>
          <w:szCs w:val="24"/>
        </w:rPr>
        <w:t>障</w:t>
      </w:r>
      <w:r w:rsidR="00F81D50">
        <w:rPr>
          <w:rFonts w:ascii="ＭＳ 明朝" w:eastAsia="ＭＳ 明朝" w:hAnsi="ＭＳ 明朝"/>
          <w:sz w:val="24"/>
          <w:szCs w:val="24"/>
        </w:rPr>
        <w:t>害</w:t>
      </w:r>
      <w:r w:rsidRPr="004E0558">
        <w:rPr>
          <w:rFonts w:ascii="ＭＳ 明朝" w:eastAsia="ＭＳ 明朝" w:hAnsi="ＭＳ 明朝"/>
          <w:sz w:val="24"/>
          <w:szCs w:val="24"/>
        </w:rPr>
        <w:t>者自立生活センター</w:t>
      </w:r>
      <w:r w:rsidR="00F81D50">
        <w:rPr>
          <w:rFonts w:ascii="ＭＳ 明朝" w:eastAsia="ＭＳ 明朝" w:hAnsi="ＭＳ 明朝" w:hint="eastAsia"/>
          <w:sz w:val="24"/>
          <w:szCs w:val="24"/>
        </w:rPr>
        <w:t>の</w:t>
      </w:r>
      <w:r w:rsidRPr="004E0558">
        <w:rPr>
          <w:rFonts w:ascii="ＭＳ 明朝" w:eastAsia="ＭＳ 明朝" w:hAnsi="ＭＳ 明朝"/>
          <w:sz w:val="24"/>
          <w:szCs w:val="24"/>
        </w:rPr>
        <w:t>カン・ユンテク所長</w:t>
      </w:r>
      <w:r w:rsidRPr="004E0558">
        <w:rPr>
          <w:rFonts w:ascii="ＭＳ 明朝" w:eastAsia="ＭＳ 明朝" w:hAnsi="ＭＳ 明朝"/>
          <w:sz w:val="24"/>
          <w:szCs w:val="24"/>
        </w:rPr>
        <w:lastRenderedPageBreak/>
        <w:t>が受け持っている。去る</w:t>
      </w:r>
      <w:r w:rsidR="00F91834" w:rsidRPr="004E0558">
        <w:rPr>
          <w:rFonts w:ascii="ＭＳ 明朝" w:eastAsia="ＭＳ 明朝" w:hAnsi="ＭＳ 明朝"/>
          <w:sz w:val="24"/>
          <w:szCs w:val="24"/>
        </w:rPr>
        <w:t>2014</w:t>
      </w:r>
      <w:r w:rsidRPr="004E0558">
        <w:rPr>
          <w:rFonts w:ascii="ＭＳ 明朝" w:eastAsia="ＭＳ 明朝" w:hAnsi="ＭＳ 明朝"/>
          <w:sz w:val="24"/>
          <w:szCs w:val="24"/>
        </w:rPr>
        <w:t>年には韓国障</w:t>
      </w:r>
      <w:r w:rsidR="00F81D50">
        <w:rPr>
          <w:rFonts w:ascii="ＭＳ 明朝" w:eastAsia="ＭＳ 明朝" w:hAnsi="ＭＳ 明朝"/>
          <w:sz w:val="24"/>
          <w:szCs w:val="24"/>
        </w:rPr>
        <w:t>害</w:t>
      </w:r>
      <w:r w:rsidRPr="004E0558">
        <w:rPr>
          <w:rFonts w:ascii="ＭＳ 明朝" w:eastAsia="ＭＳ 明朝" w:hAnsi="ＭＳ 明朝"/>
          <w:sz w:val="24"/>
          <w:szCs w:val="24"/>
        </w:rPr>
        <w:t>者財団障</w:t>
      </w:r>
      <w:r w:rsidR="00F81D50">
        <w:rPr>
          <w:rFonts w:ascii="ＭＳ 明朝" w:eastAsia="ＭＳ 明朝" w:hAnsi="ＭＳ 明朝"/>
          <w:sz w:val="24"/>
          <w:szCs w:val="24"/>
        </w:rPr>
        <w:t>害</w:t>
      </w:r>
      <w:r w:rsidRPr="004E0558">
        <w:rPr>
          <w:rFonts w:ascii="ＭＳ 明朝" w:eastAsia="ＭＳ 明朝" w:hAnsi="ＭＳ 明朝"/>
          <w:sz w:val="24"/>
          <w:szCs w:val="24"/>
        </w:rPr>
        <w:t>者団体支援事業に選ばれて</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年間月</w:t>
      </w:r>
      <w:r w:rsidR="00F91834" w:rsidRPr="004E0558">
        <w:rPr>
          <w:rFonts w:ascii="ＭＳ 明朝" w:eastAsia="ＭＳ 明朝" w:hAnsi="ＭＳ 明朝"/>
          <w:sz w:val="24"/>
          <w:szCs w:val="24"/>
        </w:rPr>
        <w:t>1</w:t>
      </w:r>
      <w:r w:rsidRPr="004E0558">
        <w:rPr>
          <w:rFonts w:ascii="ＭＳ 明朝" w:eastAsia="ＭＳ 明朝" w:hAnsi="ＭＳ 明朝"/>
          <w:sz w:val="24"/>
          <w:szCs w:val="24"/>
        </w:rPr>
        <w:t>回</w:t>
      </w:r>
      <w:r w:rsidRPr="004E0558">
        <w:rPr>
          <w:rFonts w:ascii="ＭＳ 明朝" w:eastAsia="ＭＳ 明朝" w:hAnsi="ＭＳ 明朝" w:hint="eastAsia"/>
          <w:sz w:val="24"/>
          <w:szCs w:val="24"/>
        </w:rPr>
        <w:t>は</w:t>
      </w:r>
      <w:r w:rsidRPr="004E0558">
        <w:rPr>
          <w:rFonts w:ascii="ＭＳ 明朝" w:eastAsia="ＭＳ 明朝" w:hAnsi="ＭＳ 明朝"/>
          <w:sz w:val="24"/>
          <w:szCs w:val="24"/>
        </w:rPr>
        <w:t>会合を</w:t>
      </w:r>
      <w:r w:rsidRPr="004E0558">
        <w:rPr>
          <w:rFonts w:ascii="ＭＳ 明朝" w:eastAsia="ＭＳ 明朝" w:hAnsi="ＭＳ 明朝" w:hint="eastAsia"/>
          <w:sz w:val="24"/>
          <w:szCs w:val="24"/>
        </w:rPr>
        <w:t>開き</w:t>
      </w:r>
      <w:r w:rsidRPr="004E0558">
        <w:rPr>
          <w:rFonts w:ascii="ＭＳ 明朝" w:eastAsia="ＭＳ 明朝" w:hAnsi="ＭＳ 明朝"/>
          <w:sz w:val="24"/>
          <w:szCs w:val="24"/>
        </w:rPr>
        <w:t>、分期別では野外活動を企画するなどオンライン</w:t>
      </w:r>
      <w:r w:rsidRPr="004E0558">
        <w:rPr>
          <w:rFonts w:ascii="ＭＳ 明朝" w:eastAsia="ＭＳ 明朝" w:hAnsi="ＭＳ 明朝" w:hint="eastAsia"/>
          <w:sz w:val="24"/>
          <w:szCs w:val="24"/>
        </w:rPr>
        <w:t>活動だけでなく</w:t>
      </w:r>
      <w:r w:rsidRPr="004E0558">
        <w:rPr>
          <w:rFonts w:ascii="ＭＳ 明朝" w:eastAsia="ＭＳ 明朝" w:hAnsi="ＭＳ 明朝"/>
          <w:sz w:val="24"/>
          <w:szCs w:val="24"/>
        </w:rPr>
        <w:t>オフライン</w:t>
      </w:r>
      <w:r w:rsidRPr="004E0558">
        <w:rPr>
          <w:rFonts w:ascii="ＭＳ 明朝" w:eastAsia="ＭＳ 明朝" w:hAnsi="ＭＳ 明朝" w:hint="eastAsia"/>
          <w:sz w:val="24"/>
          <w:szCs w:val="24"/>
        </w:rPr>
        <w:t>の</w:t>
      </w:r>
      <w:r w:rsidRPr="004E0558">
        <w:rPr>
          <w:rFonts w:ascii="ＭＳ 明朝" w:eastAsia="ＭＳ 明朝" w:hAnsi="ＭＳ 明朝"/>
          <w:sz w:val="24"/>
          <w:szCs w:val="24"/>
        </w:rPr>
        <w:t>集いも活発に行われた。</w:t>
      </w:r>
    </w:p>
    <w:p w:rsidR="00F141A0" w:rsidRPr="004E0558" w:rsidRDefault="00F141A0" w:rsidP="004E0558">
      <w:pPr>
        <w:spacing w:line="400" w:lineRule="exact"/>
        <w:rPr>
          <w:rFonts w:ascii="ＭＳ 明朝" w:eastAsia="ＭＳ 明朝" w:hAnsi="ＭＳ 明朝"/>
          <w:sz w:val="24"/>
          <w:szCs w:val="24"/>
        </w:rPr>
      </w:pPr>
    </w:p>
    <w:p w:rsidR="00F141A0" w:rsidRPr="004E0558" w:rsidRDefault="00F141A0" w:rsidP="004E0558">
      <w:pPr>
        <w:spacing w:line="400" w:lineRule="exact"/>
        <w:ind w:firstLineChars="100" w:firstLine="240"/>
        <w:rPr>
          <w:rFonts w:ascii="ＭＳ 明朝" w:eastAsia="ＭＳ 明朝" w:hAnsi="ＭＳ 明朝"/>
          <w:sz w:val="24"/>
          <w:szCs w:val="24"/>
        </w:rPr>
      </w:pPr>
      <w:r w:rsidRPr="004E0558">
        <w:rPr>
          <w:rFonts w:ascii="ＭＳ 明朝" w:eastAsia="ＭＳ 明朝" w:hAnsi="ＭＳ 明朝" w:hint="eastAsia"/>
          <w:sz w:val="24"/>
          <w:szCs w:val="24"/>
        </w:rPr>
        <w:t>しかし「手の夢」は会の会則なしで必要に応じて会合を開く自助グループ形態の集団活動をしており、その活動の持続性が弱いことと、特に集いが持つ宗教的指向と家族中心</w:t>
      </w:r>
      <w:r w:rsidRPr="004E0558">
        <w:rPr>
          <w:rFonts w:ascii="ＭＳ 明朝" w:eastAsia="ＭＳ 明朝" w:hAnsi="ＭＳ 明朝"/>
          <w:sz w:val="24"/>
          <w:szCs w:val="24"/>
        </w:rPr>
        <w:t>(チョ・ヨンチャンさん</w:t>
      </w:r>
      <w:r w:rsidRPr="004E0558">
        <w:rPr>
          <w:rFonts w:ascii="ＭＳ 明朝" w:eastAsia="ＭＳ 明朝" w:hAnsi="ＭＳ 明朝" w:hint="eastAsia"/>
          <w:sz w:val="24"/>
          <w:szCs w:val="24"/>
        </w:rPr>
        <w:t>夫妻</w:t>
      </w:r>
      <w:r w:rsidRPr="004E0558">
        <w:rPr>
          <w:rFonts w:ascii="ＭＳ 明朝" w:eastAsia="ＭＳ 明朝" w:hAnsi="ＭＳ 明朝"/>
          <w:sz w:val="24"/>
          <w:szCs w:val="24"/>
        </w:rPr>
        <w:t>および親戚)で運営される集いの</w:t>
      </w:r>
      <w:r w:rsidRPr="004E0558">
        <w:rPr>
          <w:rFonts w:ascii="ＭＳ 明朝" w:eastAsia="ＭＳ 明朝" w:hAnsi="ＭＳ 明朝" w:hint="eastAsia"/>
          <w:sz w:val="24"/>
          <w:szCs w:val="24"/>
        </w:rPr>
        <w:t>性格のゆえに</w:t>
      </w:r>
      <w:r w:rsidRPr="004E0558">
        <w:rPr>
          <w:rFonts w:ascii="ＭＳ 明朝" w:eastAsia="ＭＳ 明朝" w:hAnsi="ＭＳ 明朝"/>
          <w:sz w:val="24"/>
          <w:szCs w:val="24"/>
        </w:rPr>
        <w:t>内部葛藤を起</w:t>
      </w:r>
      <w:r w:rsidRPr="004E0558">
        <w:rPr>
          <w:rFonts w:ascii="ＭＳ 明朝" w:eastAsia="ＭＳ 明朝" w:hAnsi="ＭＳ 明朝" w:hint="eastAsia"/>
          <w:sz w:val="24"/>
          <w:szCs w:val="24"/>
        </w:rPr>
        <w:t>きて、それ以降は</w:t>
      </w:r>
      <w:r w:rsidRPr="004E0558">
        <w:rPr>
          <w:rFonts w:ascii="ＭＳ 明朝" w:eastAsia="ＭＳ 明朝" w:hAnsi="ＭＳ 明朝"/>
          <w:sz w:val="24"/>
          <w:szCs w:val="24"/>
        </w:rPr>
        <w:t>活動が急激に</w:t>
      </w:r>
      <w:r w:rsidRPr="004E0558">
        <w:rPr>
          <w:rFonts w:ascii="ＭＳ 明朝" w:eastAsia="ＭＳ 明朝" w:hAnsi="ＭＳ 明朝" w:hint="eastAsia"/>
          <w:sz w:val="24"/>
          <w:szCs w:val="24"/>
        </w:rPr>
        <w:t>減少した</w:t>
      </w:r>
      <w:r w:rsidRPr="004E0558">
        <w:rPr>
          <w:rFonts w:ascii="ＭＳ 明朝" w:eastAsia="ＭＳ 明朝" w:hAnsi="ＭＳ 明朝"/>
          <w:sz w:val="24"/>
          <w:szCs w:val="24"/>
        </w:rPr>
        <w:t>。また、現在は会長を引き受けたチョ・ヨンチャンさんの個人</w:t>
      </w:r>
      <w:r w:rsidRPr="004E0558">
        <w:rPr>
          <w:rFonts w:ascii="ＭＳ 明朝" w:eastAsia="ＭＳ 明朝" w:hAnsi="ＭＳ 明朝" w:hint="eastAsia"/>
          <w:sz w:val="24"/>
          <w:szCs w:val="24"/>
        </w:rPr>
        <w:t>的</w:t>
      </w:r>
      <w:r w:rsidRPr="004E0558">
        <w:rPr>
          <w:rFonts w:ascii="ＭＳ 明朝" w:eastAsia="ＭＳ 明朝" w:hAnsi="ＭＳ 明朝"/>
          <w:sz w:val="24"/>
          <w:szCs w:val="24"/>
        </w:rPr>
        <w:t>事情(博士課程入学)</w:t>
      </w:r>
      <w:r w:rsidRPr="004E0558">
        <w:rPr>
          <w:rFonts w:ascii="ＭＳ 明朝" w:eastAsia="ＭＳ 明朝" w:hAnsi="ＭＳ 明朝" w:hint="eastAsia"/>
          <w:sz w:val="24"/>
          <w:szCs w:val="24"/>
        </w:rPr>
        <w:t>も重なり、</w:t>
      </w:r>
      <w:r w:rsidRPr="004E0558">
        <w:rPr>
          <w:rFonts w:ascii="ＭＳ 明朝" w:eastAsia="ＭＳ 明朝" w:hAnsi="ＭＳ 明朝"/>
          <w:sz w:val="24"/>
          <w:szCs w:val="24"/>
        </w:rPr>
        <w:t>活発な活動</w:t>
      </w:r>
      <w:r w:rsidRPr="004E0558">
        <w:rPr>
          <w:rFonts w:ascii="ＭＳ 明朝" w:eastAsia="ＭＳ 明朝" w:hAnsi="ＭＳ 明朝" w:hint="eastAsia"/>
          <w:sz w:val="24"/>
          <w:szCs w:val="24"/>
        </w:rPr>
        <w:t>が難しくなり、</w:t>
      </w:r>
      <w:r w:rsidRPr="004E0558">
        <w:rPr>
          <w:rFonts w:ascii="ＭＳ 明朝" w:eastAsia="ＭＳ 明朝" w:hAnsi="ＭＳ 明朝"/>
          <w:sz w:val="24"/>
          <w:szCs w:val="24"/>
        </w:rPr>
        <w:t>事実上活動がほとんど成り立たない状態</w:t>
      </w:r>
      <w:r w:rsidRPr="004E0558">
        <w:rPr>
          <w:rFonts w:ascii="ＭＳ 明朝" w:eastAsia="ＭＳ 明朝" w:hAnsi="ＭＳ 明朝" w:hint="eastAsia"/>
          <w:sz w:val="24"/>
          <w:szCs w:val="24"/>
        </w:rPr>
        <w:t>である</w:t>
      </w:r>
      <w:r w:rsidRPr="004E0558">
        <w:rPr>
          <w:rFonts w:ascii="ＭＳ 明朝" w:eastAsia="ＭＳ 明朝" w:hAnsi="ＭＳ 明朝"/>
          <w:sz w:val="24"/>
          <w:szCs w:val="24"/>
        </w:rPr>
        <w:t>。ただし、今のところは国内で非公式的に運営される視聴覚障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者自助</w:t>
      </w:r>
      <w:r w:rsidRPr="004E0558">
        <w:rPr>
          <w:rFonts w:ascii="ＭＳ 明朝" w:eastAsia="ＭＳ 明朝" w:hAnsi="ＭＳ 明朝" w:hint="eastAsia"/>
          <w:sz w:val="24"/>
          <w:szCs w:val="24"/>
        </w:rPr>
        <w:t>グループ</w:t>
      </w:r>
      <w:r w:rsidRPr="004E0558">
        <w:rPr>
          <w:rFonts w:ascii="ＭＳ 明朝" w:eastAsia="ＭＳ 明朝" w:hAnsi="ＭＳ 明朝"/>
          <w:sz w:val="24"/>
          <w:szCs w:val="24"/>
        </w:rPr>
        <w:t>の</w:t>
      </w:r>
      <w:r w:rsidRPr="004E0558">
        <w:rPr>
          <w:rFonts w:ascii="ＭＳ 明朝" w:eastAsia="ＭＳ 明朝" w:hAnsi="ＭＳ 明朝" w:hint="eastAsia"/>
          <w:sz w:val="24"/>
          <w:szCs w:val="24"/>
        </w:rPr>
        <w:t>中で</w:t>
      </w:r>
      <w:r w:rsidRPr="004E0558">
        <w:rPr>
          <w:rFonts w:ascii="ＭＳ 明朝" w:eastAsia="ＭＳ 明朝" w:hAnsi="ＭＳ 明朝"/>
          <w:sz w:val="24"/>
          <w:szCs w:val="24"/>
        </w:rPr>
        <w:t>その規模が最も大き</w:t>
      </w:r>
      <w:r w:rsidRPr="004E0558">
        <w:rPr>
          <w:rFonts w:ascii="ＭＳ 明朝" w:eastAsia="ＭＳ 明朝" w:hAnsi="ＭＳ 明朝" w:hint="eastAsia"/>
          <w:sz w:val="24"/>
          <w:szCs w:val="24"/>
        </w:rPr>
        <w:t>くて、ウェブサイト</w:t>
      </w:r>
      <w:proofErr w:type="spellStart"/>
      <w:r w:rsidRPr="004E0558">
        <w:rPr>
          <w:rFonts w:ascii="ＭＳ 明朝" w:eastAsia="ＭＳ 明朝" w:hAnsi="ＭＳ 明朝"/>
          <w:sz w:val="24"/>
          <w:szCs w:val="24"/>
        </w:rPr>
        <w:t>daum</w:t>
      </w:r>
      <w:proofErr w:type="spellEnd"/>
      <w:r w:rsidRPr="004E0558">
        <w:rPr>
          <w:rFonts w:ascii="ＭＳ 明朝" w:eastAsia="ＭＳ 明朝" w:hAnsi="ＭＳ 明朝"/>
          <w:sz w:val="24"/>
          <w:szCs w:val="24"/>
        </w:rPr>
        <w:t>に‘視聴覚障害’</w:t>
      </w:r>
      <w:r w:rsidRPr="004E0558">
        <w:rPr>
          <w:rFonts w:ascii="ＭＳ 明朝" w:eastAsia="ＭＳ 明朝" w:hAnsi="ＭＳ 明朝" w:hint="eastAsia"/>
          <w:sz w:val="24"/>
          <w:szCs w:val="24"/>
        </w:rPr>
        <w:t>から</w:t>
      </w:r>
      <w:r w:rsidRPr="004E0558">
        <w:rPr>
          <w:rFonts w:ascii="ＭＳ 明朝" w:eastAsia="ＭＳ 明朝" w:hAnsi="ＭＳ 明朝"/>
          <w:sz w:val="24"/>
          <w:szCs w:val="24"/>
        </w:rPr>
        <w:t>検索される唯一のカフェとして、孤立</w:t>
      </w:r>
      <w:r w:rsidRPr="004E0558">
        <w:rPr>
          <w:rFonts w:ascii="ＭＳ 明朝" w:eastAsia="ＭＳ 明朝" w:hAnsi="ＭＳ 明朝" w:hint="eastAsia"/>
          <w:sz w:val="24"/>
          <w:szCs w:val="24"/>
        </w:rPr>
        <w:t>している</w:t>
      </w:r>
      <w:r w:rsidRPr="004E0558">
        <w:rPr>
          <w:rFonts w:ascii="ＭＳ 明朝" w:eastAsia="ＭＳ 明朝" w:hAnsi="ＭＳ 明朝"/>
          <w:sz w:val="24"/>
          <w:szCs w:val="24"/>
        </w:rPr>
        <w:t>視</w:t>
      </w:r>
      <w:r w:rsidRPr="004E0558">
        <w:rPr>
          <w:rFonts w:ascii="ＭＳ 明朝" w:eastAsia="ＭＳ 明朝" w:hAnsi="ＭＳ 明朝" w:hint="eastAsia"/>
          <w:sz w:val="24"/>
          <w:szCs w:val="24"/>
        </w:rPr>
        <w:t>聴覚</w:t>
      </w:r>
      <w:r w:rsidRPr="004E0558">
        <w:rPr>
          <w:rFonts w:ascii="ＭＳ 明朝" w:eastAsia="ＭＳ 明朝" w:hAnsi="ＭＳ 明朝"/>
          <w:sz w:val="24"/>
          <w:szCs w:val="24"/>
        </w:rPr>
        <w:t>障</w:t>
      </w:r>
      <w:r w:rsidR="00F81D50">
        <w:rPr>
          <w:rFonts w:ascii="ＭＳ 明朝" w:eastAsia="ＭＳ 明朝" w:hAnsi="ＭＳ 明朝"/>
          <w:sz w:val="24"/>
          <w:szCs w:val="24"/>
        </w:rPr>
        <w:t>害</w:t>
      </w:r>
      <w:r w:rsidRPr="004E0558">
        <w:rPr>
          <w:rFonts w:ascii="ＭＳ 明朝" w:eastAsia="ＭＳ 明朝" w:hAnsi="ＭＳ 明朝"/>
          <w:sz w:val="24"/>
          <w:szCs w:val="24"/>
        </w:rPr>
        <w:t>者が他の</w:t>
      </w:r>
      <w:r w:rsidRPr="004E0558">
        <w:rPr>
          <w:rFonts w:ascii="ＭＳ 明朝" w:eastAsia="ＭＳ 明朝" w:hAnsi="ＭＳ 明朝" w:hint="eastAsia"/>
          <w:sz w:val="24"/>
          <w:szCs w:val="24"/>
        </w:rPr>
        <w:t>仲間</w:t>
      </w:r>
      <w:r w:rsidRPr="004E0558">
        <w:rPr>
          <w:rFonts w:ascii="ＭＳ 明朝" w:eastAsia="ＭＳ 明朝" w:hAnsi="ＭＳ 明朝"/>
          <w:sz w:val="24"/>
          <w:szCs w:val="24"/>
        </w:rPr>
        <w:t>と会</w:t>
      </w:r>
      <w:r w:rsidRPr="004E0558">
        <w:rPr>
          <w:rFonts w:ascii="ＭＳ 明朝" w:eastAsia="ＭＳ 明朝" w:hAnsi="ＭＳ 明朝" w:hint="eastAsia"/>
          <w:sz w:val="24"/>
          <w:szCs w:val="24"/>
        </w:rPr>
        <w:t>える</w:t>
      </w:r>
      <w:r w:rsidRPr="004E0558">
        <w:rPr>
          <w:rFonts w:ascii="ＭＳ 明朝" w:eastAsia="ＭＳ 明朝" w:hAnsi="ＭＳ 明朝"/>
          <w:sz w:val="24"/>
          <w:szCs w:val="24"/>
        </w:rPr>
        <w:t>ようになるのに最も活用される</w:t>
      </w:r>
      <w:r w:rsidRPr="004E0558">
        <w:rPr>
          <w:rFonts w:ascii="ＭＳ 明朝" w:eastAsia="ＭＳ 明朝" w:hAnsi="ＭＳ 明朝" w:hint="eastAsia"/>
          <w:sz w:val="24"/>
          <w:szCs w:val="24"/>
        </w:rPr>
        <w:t>ツールである。</w:t>
      </w:r>
    </w:p>
    <w:p w:rsidR="00F141A0" w:rsidRPr="004E0558" w:rsidRDefault="00F141A0" w:rsidP="004E0558">
      <w:pPr>
        <w:spacing w:line="400" w:lineRule="exact"/>
        <w:rPr>
          <w:rFonts w:ascii="ＭＳ 明朝" w:eastAsia="ＭＳ 明朝" w:hAnsi="ＭＳ 明朝"/>
          <w:sz w:val="24"/>
          <w:szCs w:val="24"/>
        </w:rPr>
      </w:pPr>
    </w:p>
    <w:p w:rsidR="00F141A0" w:rsidRPr="004E0558" w:rsidRDefault="00F91834" w:rsidP="004E0558">
      <w:pPr>
        <w:spacing w:line="400" w:lineRule="exact"/>
        <w:ind w:firstLineChars="100" w:firstLine="240"/>
        <w:rPr>
          <w:rFonts w:ascii="ＭＳ 明朝" w:eastAsia="ＭＳ 明朝" w:hAnsi="ＭＳ 明朝"/>
          <w:sz w:val="24"/>
          <w:szCs w:val="24"/>
        </w:rPr>
      </w:pPr>
      <w:r w:rsidRPr="004E0558">
        <w:rPr>
          <w:rFonts w:ascii="ＭＳ 明朝" w:eastAsia="ＭＳ 明朝" w:hAnsi="ＭＳ 明朝"/>
          <w:sz w:val="24"/>
          <w:szCs w:val="24"/>
        </w:rPr>
        <w:t>2016</w:t>
      </w:r>
      <w:r w:rsidR="00F141A0" w:rsidRPr="004E0558">
        <w:rPr>
          <w:rFonts w:ascii="ＭＳ 明朝" w:eastAsia="ＭＳ 明朝" w:hAnsi="ＭＳ 明朝"/>
          <w:sz w:val="24"/>
          <w:szCs w:val="24"/>
        </w:rPr>
        <w:t>年は韓国の一部</w:t>
      </w:r>
      <w:r w:rsidR="00F141A0" w:rsidRPr="004E0558">
        <w:rPr>
          <w:rFonts w:ascii="ＭＳ 明朝" w:eastAsia="ＭＳ 明朝" w:hAnsi="ＭＳ 明朝" w:hint="eastAsia"/>
          <w:sz w:val="24"/>
          <w:szCs w:val="24"/>
        </w:rPr>
        <w:t>の</w:t>
      </w:r>
      <w:r w:rsidR="00F141A0"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者が視聴覚障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者福祉の</w:t>
      </w:r>
      <w:r w:rsidR="00F141A0" w:rsidRPr="004E0558">
        <w:rPr>
          <w:rFonts w:ascii="ＭＳ 明朝" w:eastAsia="ＭＳ 明朝" w:hAnsi="ＭＳ 明朝" w:hint="eastAsia"/>
          <w:sz w:val="24"/>
          <w:szCs w:val="24"/>
        </w:rPr>
        <w:t>拡大の</w:t>
      </w:r>
      <w:r w:rsidR="00F141A0" w:rsidRPr="004E0558">
        <w:rPr>
          <w:rFonts w:ascii="ＭＳ 明朝" w:eastAsia="ＭＳ 明朝" w:hAnsi="ＭＳ 明朝"/>
          <w:sz w:val="24"/>
          <w:szCs w:val="24"/>
        </w:rPr>
        <w:t>ために重大な活動をした年であった。韓国障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者リハビリ協会と新韓金融が主管して、社会福祉共同募金会</w:t>
      </w:r>
      <w:r w:rsidR="00F141A0" w:rsidRPr="004E0558">
        <w:rPr>
          <w:rFonts w:ascii="ＭＳ 明朝" w:eastAsia="ＭＳ 明朝" w:hAnsi="ＭＳ 明朝" w:hint="eastAsia"/>
          <w:sz w:val="24"/>
          <w:szCs w:val="24"/>
        </w:rPr>
        <w:t>の「</w:t>
      </w:r>
      <w:r w:rsidR="00F141A0" w:rsidRPr="004E0558">
        <w:rPr>
          <w:rFonts w:ascii="ＭＳ 明朝" w:eastAsia="ＭＳ 明朝" w:hAnsi="ＭＳ 明朝"/>
          <w:sz w:val="24"/>
          <w:szCs w:val="24"/>
        </w:rPr>
        <w:t>愛の実</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が後援する短期海外研修プログラム</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障害青年ドリームチーム</w:t>
      </w:r>
      <w:r w:rsidRPr="004E0558">
        <w:rPr>
          <w:rFonts w:ascii="ＭＳ 明朝" w:eastAsia="ＭＳ 明朝" w:hAnsi="ＭＳ 明朝"/>
          <w:sz w:val="24"/>
          <w:szCs w:val="24"/>
        </w:rPr>
        <w:t>6</w:t>
      </w:r>
      <w:r w:rsidR="00F141A0" w:rsidRPr="004E0558">
        <w:rPr>
          <w:rFonts w:ascii="ＭＳ 明朝" w:eastAsia="ＭＳ 明朝" w:hAnsi="ＭＳ 明朝"/>
          <w:sz w:val="24"/>
          <w:szCs w:val="24"/>
        </w:rPr>
        <w:t>大陸に挑戦する!</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に</w:t>
      </w:r>
      <w:r w:rsidRPr="004E0558">
        <w:rPr>
          <w:rFonts w:ascii="ＭＳ 明朝" w:eastAsia="ＭＳ 明朝" w:hAnsi="ＭＳ 明朝"/>
          <w:sz w:val="24"/>
          <w:szCs w:val="24"/>
        </w:rPr>
        <w:t>3</w:t>
      </w:r>
      <w:r w:rsidR="00F141A0" w:rsidRPr="004E0558">
        <w:rPr>
          <w:rFonts w:ascii="ＭＳ 明朝" w:eastAsia="ＭＳ 明朝" w:hAnsi="ＭＳ 明朝"/>
          <w:sz w:val="24"/>
          <w:szCs w:val="24"/>
        </w:rPr>
        <w:t>人の視聴覚障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者と</w:t>
      </w:r>
      <w:r w:rsidRPr="004E0558">
        <w:rPr>
          <w:rFonts w:ascii="ＭＳ 明朝" w:eastAsia="ＭＳ 明朝" w:hAnsi="ＭＳ 明朝"/>
          <w:sz w:val="24"/>
          <w:szCs w:val="24"/>
        </w:rPr>
        <w:t>3</w:t>
      </w:r>
      <w:r w:rsidR="00F141A0" w:rsidRPr="004E0558">
        <w:rPr>
          <w:rFonts w:ascii="ＭＳ 明朝" w:eastAsia="ＭＳ 明朝" w:hAnsi="ＭＳ 明朝"/>
          <w:sz w:val="24"/>
          <w:szCs w:val="24"/>
        </w:rPr>
        <w:t>人の非障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者が</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かたつむり飛ぶ</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というチームで参加して</w:t>
      </w:r>
      <w:r w:rsidRPr="004E0558">
        <w:rPr>
          <w:rFonts w:ascii="ＭＳ 明朝" w:eastAsia="ＭＳ 明朝" w:hAnsi="ＭＳ 明朝"/>
          <w:sz w:val="24"/>
          <w:szCs w:val="24"/>
        </w:rPr>
        <w:t>8</w:t>
      </w:r>
      <w:r w:rsidR="00F141A0" w:rsidRPr="004E0558">
        <w:rPr>
          <w:rFonts w:ascii="ＭＳ 明朝" w:eastAsia="ＭＳ 明朝" w:hAnsi="ＭＳ 明朝"/>
          <w:sz w:val="24"/>
          <w:szCs w:val="24"/>
        </w:rPr>
        <w:t>月中にアメリカ、カリフォルニア州で</w:t>
      </w:r>
      <w:r w:rsidR="00F81D50">
        <w:rPr>
          <w:rFonts w:ascii="ＭＳ 明朝" w:eastAsia="ＭＳ 明朝" w:hAnsi="ＭＳ 明朝" w:hint="eastAsia"/>
          <w:sz w:val="24"/>
          <w:szCs w:val="24"/>
        </w:rPr>
        <w:t>「</w:t>
      </w:r>
      <w:r w:rsidR="00F141A0" w:rsidRPr="004E0558">
        <w:rPr>
          <w:rFonts w:ascii="ＭＳ 明朝" w:eastAsia="ＭＳ 明朝" w:hAnsi="ＭＳ 明朝"/>
          <w:sz w:val="24"/>
          <w:szCs w:val="24"/>
        </w:rPr>
        <w:t>視聴覚重複障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者自立支援教育</w:t>
      </w:r>
      <w:r w:rsidR="00F81D50">
        <w:rPr>
          <w:rFonts w:ascii="ＭＳ 明朝" w:eastAsia="ＭＳ 明朝" w:hAnsi="ＭＳ 明朝" w:hint="eastAsia"/>
          <w:sz w:val="24"/>
          <w:szCs w:val="24"/>
        </w:rPr>
        <w:t>」</w:t>
      </w:r>
      <w:r w:rsidR="00F141A0" w:rsidRPr="004E0558">
        <w:rPr>
          <w:rFonts w:ascii="ＭＳ 明朝" w:eastAsia="ＭＳ 明朝" w:hAnsi="ＭＳ 明朝"/>
          <w:sz w:val="24"/>
          <w:szCs w:val="24"/>
        </w:rPr>
        <w:t>という主題で研修を進めた。また、これより先んじた</w:t>
      </w:r>
      <w:r w:rsidRPr="004E0558">
        <w:rPr>
          <w:rFonts w:ascii="ＭＳ 明朝" w:eastAsia="ＭＳ 明朝" w:hAnsi="ＭＳ 明朝"/>
          <w:sz w:val="24"/>
          <w:szCs w:val="24"/>
        </w:rPr>
        <w:t>6</w:t>
      </w:r>
      <w:r w:rsidR="00F141A0" w:rsidRPr="004E0558">
        <w:rPr>
          <w:rFonts w:ascii="ＭＳ 明朝" w:eastAsia="ＭＳ 明朝" w:hAnsi="ＭＳ 明朝"/>
          <w:sz w:val="24"/>
          <w:szCs w:val="24"/>
        </w:rPr>
        <w:t>月には外部</w:t>
      </w:r>
      <w:r w:rsidR="00F141A0" w:rsidRPr="004E0558">
        <w:rPr>
          <w:rFonts w:ascii="ＭＳ 明朝" w:eastAsia="ＭＳ 明朝" w:hAnsi="ＭＳ 明朝" w:hint="eastAsia"/>
          <w:sz w:val="24"/>
          <w:szCs w:val="24"/>
        </w:rPr>
        <w:t>の</w:t>
      </w:r>
      <w:r w:rsidR="00F141A0" w:rsidRPr="004E0558">
        <w:rPr>
          <w:rFonts w:ascii="ＭＳ 明朝" w:eastAsia="ＭＳ 明朝" w:hAnsi="ＭＳ 明朝"/>
          <w:sz w:val="24"/>
          <w:szCs w:val="24"/>
        </w:rPr>
        <w:t>宗教機関の支援を受けて</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手の夢</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の主催で視聴覚障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者済州島（チ</w:t>
      </w:r>
      <w:r w:rsidR="00F141A0" w:rsidRPr="004E0558">
        <w:rPr>
          <w:rFonts w:ascii="ＭＳ 明朝" w:eastAsia="ＭＳ 明朝" w:hAnsi="ＭＳ 明朝" w:hint="eastAsia"/>
          <w:sz w:val="24"/>
          <w:szCs w:val="24"/>
        </w:rPr>
        <w:t>ェジュド）修練会があったが、これがきっかけとなって視覚ベ</w:t>
      </w:r>
      <w:r w:rsidR="00F81D50">
        <w:rPr>
          <w:rFonts w:ascii="ＭＳ 明朝" w:eastAsia="ＭＳ 明朝" w:hAnsi="ＭＳ 明朝" w:hint="eastAsia"/>
          <w:sz w:val="24"/>
          <w:szCs w:val="24"/>
        </w:rPr>
        <w:t>ー</w:t>
      </w:r>
      <w:r w:rsidR="00F141A0" w:rsidRPr="004E0558">
        <w:rPr>
          <w:rFonts w:ascii="ＭＳ 明朝" w:eastAsia="ＭＳ 明朝" w:hAnsi="ＭＳ 明朝" w:hint="eastAsia"/>
          <w:sz w:val="24"/>
          <w:szCs w:val="24"/>
        </w:rPr>
        <w:t>スの視聴覚障</w:t>
      </w:r>
      <w:r w:rsidR="00F81D50">
        <w:rPr>
          <w:rFonts w:ascii="ＭＳ 明朝" w:eastAsia="ＭＳ 明朝" w:hAnsi="ＭＳ 明朝" w:hint="eastAsia"/>
          <w:sz w:val="24"/>
          <w:szCs w:val="24"/>
        </w:rPr>
        <w:t>害</w:t>
      </w:r>
      <w:r w:rsidR="00F141A0" w:rsidRPr="004E0558">
        <w:rPr>
          <w:rFonts w:ascii="ＭＳ 明朝" w:eastAsia="ＭＳ 明朝" w:hAnsi="ＭＳ 明朝" w:hint="eastAsia"/>
          <w:sz w:val="24"/>
          <w:szCs w:val="24"/>
        </w:rPr>
        <w:t>者自助グループである「手の夢」とは別に聴覚ベ</w:t>
      </w:r>
      <w:r w:rsidR="00F81D50">
        <w:rPr>
          <w:rFonts w:ascii="ＭＳ 明朝" w:eastAsia="ＭＳ 明朝" w:hAnsi="ＭＳ 明朝" w:hint="eastAsia"/>
          <w:sz w:val="24"/>
          <w:szCs w:val="24"/>
        </w:rPr>
        <w:t>ー</w:t>
      </w:r>
      <w:r w:rsidR="00F141A0" w:rsidRPr="004E0558">
        <w:rPr>
          <w:rFonts w:ascii="ＭＳ 明朝" w:eastAsia="ＭＳ 明朝" w:hAnsi="ＭＳ 明朝" w:hint="eastAsia"/>
          <w:sz w:val="24"/>
          <w:szCs w:val="24"/>
        </w:rPr>
        <w:t>スの視聴覚障</w:t>
      </w:r>
      <w:r w:rsidR="00F81D50">
        <w:rPr>
          <w:rFonts w:ascii="ＭＳ 明朝" w:eastAsia="ＭＳ 明朝" w:hAnsi="ＭＳ 明朝" w:hint="eastAsia"/>
          <w:sz w:val="24"/>
          <w:szCs w:val="24"/>
        </w:rPr>
        <w:t>害</w:t>
      </w:r>
      <w:r w:rsidR="00F141A0" w:rsidRPr="004E0558">
        <w:rPr>
          <w:rFonts w:ascii="ＭＳ 明朝" w:eastAsia="ＭＳ 明朝" w:hAnsi="ＭＳ 明朝" w:hint="eastAsia"/>
          <w:sz w:val="24"/>
          <w:szCs w:val="24"/>
        </w:rPr>
        <w:t>者宗教の集いであるヨンラクろう者教会の盲ろう者礼拝会の「指先にひらく世の中</w:t>
      </w:r>
      <w:r w:rsidR="00F141A0" w:rsidRPr="004E0558">
        <w:rPr>
          <w:rFonts w:ascii="ＭＳ 明朝" w:eastAsia="ＭＳ 明朝" w:hAnsi="ＭＳ 明朝"/>
          <w:sz w:val="24"/>
          <w:szCs w:val="24"/>
        </w:rPr>
        <w:t>(以下</w:t>
      </w:r>
      <w:r w:rsidR="00F141A0" w:rsidRPr="004E0558">
        <w:rPr>
          <w:rFonts w:ascii="ＭＳ 明朝" w:eastAsia="ＭＳ 明朝" w:hAnsi="ＭＳ 明朝" w:hint="eastAsia"/>
          <w:sz w:val="24"/>
          <w:szCs w:val="24"/>
        </w:rPr>
        <w:t>、ソンクッセ（</w:t>
      </w:r>
      <w:r w:rsidR="00F141A0" w:rsidRPr="004E0558">
        <w:rPr>
          <w:rFonts w:ascii="ＭＳ 明朝" w:eastAsia="ＭＳ 明朝" w:hAnsi="ＭＳ 明朝"/>
          <w:sz w:val="24"/>
          <w:szCs w:val="24"/>
        </w:rPr>
        <w:t>指先</w:t>
      </w:r>
      <w:r w:rsidR="00F141A0" w:rsidRPr="004E0558">
        <w:rPr>
          <w:rFonts w:ascii="ＭＳ 明朝" w:eastAsia="ＭＳ 明朝" w:hAnsi="ＭＳ 明朝" w:hint="eastAsia"/>
          <w:sz w:val="24"/>
          <w:szCs w:val="24"/>
        </w:rPr>
        <w:t>世</w:t>
      </w:r>
      <w:r w:rsidR="00F141A0" w:rsidRPr="004E0558">
        <w:rPr>
          <w:rFonts w:ascii="ＭＳ 明朝" w:eastAsia="ＭＳ 明朝" w:hAnsi="ＭＳ 明朝"/>
          <w:sz w:val="24"/>
          <w:szCs w:val="24"/>
        </w:rPr>
        <w:t>)</w:t>
      </w:r>
      <w:r w:rsidR="00F141A0" w:rsidRPr="004E0558">
        <w:rPr>
          <w:rFonts w:ascii="ＭＳ 明朝" w:eastAsia="ＭＳ 明朝" w:hAnsi="ＭＳ 明朝" w:hint="eastAsia"/>
          <w:sz w:val="24"/>
          <w:szCs w:val="24"/>
        </w:rPr>
        <w:t>）」</w:t>
      </w:r>
      <w:r w:rsidR="00F141A0" w:rsidRPr="004E0558">
        <w:rPr>
          <w:rFonts w:ascii="ＭＳ 明朝" w:eastAsia="ＭＳ 明朝" w:hAnsi="ＭＳ 明朝"/>
          <w:sz w:val="24"/>
          <w:szCs w:val="24"/>
        </w:rPr>
        <w:t>が</w:t>
      </w:r>
      <w:r w:rsidR="00F141A0" w:rsidRPr="004E0558">
        <w:rPr>
          <w:rFonts w:ascii="ＭＳ 明朝" w:eastAsia="ＭＳ 明朝" w:hAnsi="ＭＳ 明朝" w:hint="eastAsia"/>
          <w:sz w:val="24"/>
          <w:szCs w:val="24"/>
        </w:rPr>
        <w:t>結成された</w:t>
      </w:r>
      <w:r w:rsidR="00F141A0" w:rsidRPr="004E0558">
        <w:rPr>
          <w:rFonts w:ascii="ＭＳ 明朝" w:eastAsia="ＭＳ 明朝" w:hAnsi="ＭＳ 明朝"/>
          <w:sz w:val="24"/>
          <w:szCs w:val="24"/>
        </w:rPr>
        <w:t>。以前までは</w:t>
      </w:r>
      <w:r w:rsidR="00F81D50">
        <w:rPr>
          <w:rFonts w:ascii="ＭＳ 明朝" w:eastAsia="ＭＳ 明朝" w:hAnsi="ＭＳ 明朝" w:hint="eastAsia"/>
          <w:sz w:val="24"/>
          <w:szCs w:val="24"/>
        </w:rPr>
        <w:t>手</w:t>
      </w:r>
      <w:r w:rsidR="00F141A0" w:rsidRPr="004E0558">
        <w:rPr>
          <w:rFonts w:ascii="ＭＳ 明朝" w:eastAsia="ＭＳ 明朝" w:hAnsi="ＭＳ 明朝"/>
          <w:sz w:val="24"/>
          <w:szCs w:val="24"/>
        </w:rPr>
        <w:t>話通訳</w:t>
      </w:r>
      <w:r w:rsidR="00F141A0" w:rsidRPr="004E0558">
        <w:rPr>
          <w:rFonts w:ascii="ＭＳ 明朝" w:eastAsia="ＭＳ 明朝" w:hAnsi="ＭＳ 明朝" w:hint="eastAsia"/>
          <w:sz w:val="24"/>
          <w:szCs w:val="24"/>
        </w:rPr>
        <w:t>者</w:t>
      </w:r>
      <w:r w:rsidR="00F141A0" w:rsidRPr="004E0558">
        <w:rPr>
          <w:rFonts w:ascii="ＭＳ 明朝" w:eastAsia="ＭＳ 明朝" w:hAnsi="ＭＳ 明朝"/>
          <w:sz w:val="24"/>
          <w:szCs w:val="24"/>
        </w:rPr>
        <w:t>募集に困難があ</w:t>
      </w:r>
      <w:r w:rsidR="00F141A0" w:rsidRPr="004E0558">
        <w:rPr>
          <w:rFonts w:ascii="ＭＳ 明朝" w:eastAsia="ＭＳ 明朝" w:hAnsi="ＭＳ 明朝" w:hint="eastAsia"/>
          <w:sz w:val="24"/>
          <w:szCs w:val="24"/>
        </w:rPr>
        <w:t>ったため手話</w:t>
      </w:r>
      <w:r w:rsidR="00F141A0" w:rsidRPr="004E0558">
        <w:rPr>
          <w:rFonts w:ascii="ＭＳ 明朝" w:eastAsia="ＭＳ 明朝" w:hAnsi="ＭＳ 明朝"/>
          <w:sz w:val="24"/>
          <w:szCs w:val="24"/>
        </w:rPr>
        <w:t>使用</w:t>
      </w:r>
      <w:r w:rsidR="00F141A0" w:rsidRPr="004E0558">
        <w:rPr>
          <w:rFonts w:ascii="ＭＳ 明朝" w:eastAsia="ＭＳ 明朝" w:hAnsi="ＭＳ 明朝" w:hint="eastAsia"/>
          <w:sz w:val="24"/>
          <w:szCs w:val="24"/>
        </w:rPr>
        <w:t>の</w:t>
      </w:r>
      <w:r w:rsidR="00F141A0"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者の集い</w:t>
      </w:r>
      <w:r w:rsidR="00F141A0" w:rsidRPr="004E0558">
        <w:rPr>
          <w:rFonts w:ascii="ＭＳ 明朝" w:eastAsia="ＭＳ 明朝" w:hAnsi="ＭＳ 明朝" w:hint="eastAsia"/>
          <w:sz w:val="24"/>
          <w:szCs w:val="24"/>
        </w:rPr>
        <w:t>に</w:t>
      </w:r>
      <w:r w:rsidR="00F141A0" w:rsidRPr="004E0558">
        <w:rPr>
          <w:rFonts w:ascii="ＭＳ 明朝" w:eastAsia="ＭＳ 明朝" w:hAnsi="ＭＳ 明朝"/>
          <w:sz w:val="24"/>
          <w:szCs w:val="24"/>
        </w:rPr>
        <w:t>参加が難しかったが、済州島（チェジュド）修練会ではそれぞれ違う類型の視聴覚障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w:t>
      </w:r>
      <w:r w:rsidRPr="004E0558">
        <w:rPr>
          <w:rFonts w:ascii="ＭＳ 明朝" w:eastAsia="ＭＳ 明朝" w:hAnsi="ＭＳ 明朝"/>
          <w:sz w:val="24"/>
          <w:szCs w:val="24"/>
        </w:rPr>
        <w:t>9</w:t>
      </w:r>
      <w:r w:rsidR="00F141A0" w:rsidRPr="004E0558">
        <w:rPr>
          <w:rFonts w:ascii="ＭＳ 明朝" w:eastAsia="ＭＳ 明朝" w:hAnsi="ＭＳ 明朝"/>
          <w:sz w:val="24"/>
          <w:szCs w:val="24"/>
        </w:rPr>
        <w:t>人が参加して、</w:t>
      </w:r>
      <w:r w:rsidR="00F141A0" w:rsidRPr="004E0558">
        <w:rPr>
          <w:rFonts w:ascii="ＭＳ 明朝" w:eastAsia="ＭＳ 明朝" w:hAnsi="ＭＳ 明朝" w:hint="eastAsia"/>
          <w:sz w:val="24"/>
          <w:szCs w:val="24"/>
        </w:rPr>
        <w:t>コ・ギョンヒ手話</w:t>
      </w:r>
      <w:r w:rsidR="00F141A0" w:rsidRPr="004E0558">
        <w:rPr>
          <w:rFonts w:ascii="ＭＳ 明朝" w:eastAsia="ＭＳ 明朝" w:hAnsi="ＭＳ 明朝"/>
          <w:sz w:val="24"/>
          <w:szCs w:val="24"/>
        </w:rPr>
        <w:t>通訳</w:t>
      </w:r>
      <w:r w:rsidR="00F141A0" w:rsidRPr="004E0558">
        <w:rPr>
          <w:rFonts w:ascii="ＭＳ 明朝" w:eastAsia="ＭＳ 明朝" w:hAnsi="ＭＳ 明朝" w:hint="eastAsia"/>
          <w:sz w:val="24"/>
          <w:szCs w:val="24"/>
        </w:rPr>
        <w:t>者</w:t>
      </w:r>
      <w:r w:rsidR="00F141A0" w:rsidRPr="004E0558">
        <w:rPr>
          <w:rFonts w:ascii="ＭＳ 明朝" w:eastAsia="ＭＳ 明朝" w:hAnsi="ＭＳ 明朝"/>
          <w:sz w:val="24"/>
          <w:szCs w:val="24"/>
        </w:rPr>
        <w:t>をはじめとする</w:t>
      </w:r>
      <w:r w:rsidR="00F141A0" w:rsidRPr="004E0558">
        <w:rPr>
          <w:rFonts w:ascii="ＭＳ 明朝" w:eastAsia="ＭＳ 明朝" w:hAnsi="ＭＳ 明朝" w:hint="eastAsia"/>
          <w:sz w:val="24"/>
          <w:szCs w:val="24"/>
        </w:rPr>
        <w:t>数人</w:t>
      </w:r>
      <w:r w:rsidR="00F141A0" w:rsidRPr="004E0558">
        <w:rPr>
          <w:rFonts w:ascii="ＭＳ 明朝" w:eastAsia="ＭＳ 明朝" w:hAnsi="ＭＳ 明朝"/>
          <w:sz w:val="24"/>
          <w:szCs w:val="24"/>
        </w:rPr>
        <w:t>の</w:t>
      </w:r>
      <w:r w:rsidR="00F141A0" w:rsidRPr="004E0558">
        <w:rPr>
          <w:rFonts w:ascii="ＭＳ 明朝" w:eastAsia="ＭＳ 明朝" w:hAnsi="ＭＳ 明朝" w:hint="eastAsia"/>
          <w:sz w:val="24"/>
          <w:szCs w:val="24"/>
        </w:rPr>
        <w:t>手話</w:t>
      </w:r>
      <w:r w:rsidR="00F141A0" w:rsidRPr="004E0558">
        <w:rPr>
          <w:rFonts w:ascii="ＭＳ 明朝" w:eastAsia="ＭＳ 明朝" w:hAnsi="ＭＳ 明朝"/>
          <w:sz w:val="24"/>
          <w:szCs w:val="24"/>
        </w:rPr>
        <w:t>通訳</w:t>
      </w:r>
      <w:r w:rsidR="00F141A0" w:rsidRPr="004E0558">
        <w:rPr>
          <w:rFonts w:ascii="ＭＳ 明朝" w:eastAsia="ＭＳ 明朝" w:hAnsi="ＭＳ 明朝" w:hint="eastAsia"/>
          <w:sz w:val="24"/>
          <w:szCs w:val="24"/>
        </w:rPr>
        <w:t>者</w:t>
      </w:r>
      <w:r w:rsidR="00F141A0" w:rsidRPr="004E0558">
        <w:rPr>
          <w:rFonts w:ascii="ＭＳ 明朝" w:eastAsia="ＭＳ 明朝" w:hAnsi="ＭＳ 明朝"/>
          <w:sz w:val="24"/>
          <w:szCs w:val="24"/>
        </w:rPr>
        <w:t>が参加</w:t>
      </w:r>
      <w:r w:rsidR="00F141A0" w:rsidRPr="004E0558">
        <w:rPr>
          <w:rFonts w:ascii="ＭＳ 明朝" w:eastAsia="ＭＳ 明朝" w:hAnsi="ＭＳ 明朝" w:hint="eastAsia"/>
          <w:sz w:val="24"/>
          <w:szCs w:val="24"/>
        </w:rPr>
        <w:t>したことによって</w:t>
      </w:r>
      <w:r w:rsidR="00F141A0"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00F141A0" w:rsidRPr="004E0558">
        <w:rPr>
          <w:rFonts w:ascii="ＭＳ 明朝" w:eastAsia="ＭＳ 明朝" w:hAnsi="ＭＳ 明朝"/>
          <w:sz w:val="24"/>
          <w:szCs w:val="24"/>
        </w:rPr>
        <w:t>者の現実を知らせ</w:t>
      </w:r>
      <w:r w:rsidR="00F141A0" w:rsidRPr="004E0558">
        <w:rPr>
          <w:rFonts w:ascii="ＭＳ 明朝" w:eastAsia="ＭＳ 明朝" w:hAnsi="ＭＳ 明朝" w:hint="eastAsia"/>
          <w:sz w:val="24"/>
          <w:szCs w:val="24"/>
        </w:rPr>
        <w:t>ることができ、「</w:t>
      </w:r>
      <w:r w:rsidR="00F141A0" w:rsidRPr="004E0558">
        <w:rPr>
          <w:rFonts w:ascii="ＭＳ 明朝" w:eastAsia="ＭＳ 明朝" w:hAnsi="ＭＳ 明朝"/>
          <w:sz w:val="24"/>
          <w:szCs w:val="24"/>
        </w:rPr>
        <w:t>指先</w:t>
      </w:r>
      <w:r w:rsidR="00F141A0" w:rsidRPr="004E0558">
        <w:rPr>
          <w:rFonts w:ascii="ＭＳ 明朝" w:eastAsia="ＭＳ 明朝" w:hAnsi="ＭＳ 明朝" w:hint="eastAsia"/>
          <w:sz w:val="24"/>
          <w:szCs w:val="24"/>
        </w:rPr>
        <w:t>世」</w:t>
      </w:r>
      <w:r w:rsidR="00F141A0" w:rsidRPr="004E0558">
        <w:rPr>
          <w:rFonts w:ascii="ＭＳ 明朝" w:eastAsia="ＭＳ 明朝" w:hAnsi="ＭＳ 明朝"/>
          <w:sz w:val="24"/>
          <w:szCs w:val="24"/>
        </w:rPr>
        <w:t>が作られ</w:t>
      </w:r>
      <w:r w:rsidR="00F141A0" w:rsidRPr="004E0558">
        <w:rPr>
          <w:rFonts w:ascii="ＭＳ 明朝" w:eastAsia="ＭＳ 明朝" w:hAnsi="ＭＳ 明朝" w:hint="eastAsia"/>
          <w:sz w:val="24"/>
          <w:szCs w:val="24"/>
        </w:rPr>
        <w:t>る</w:t>
      </w:r>
      <w:r w:rsidR="00F141A0" w:rsidRPr="004E0558">
        <w:rPr>
          <w:rFonts w:ascii="ＭＳ 明朝" w:eastAsia="ＭＳ 明朝" w:hAnsi="ＭＳ 明朝"/>
          <w:sz w:val="24"/>
          <w:szCs w:val="24"/>
        </w:rPr>
        <w:t>契機</w:t>
      </w:r>
      <w:r w:rsidR="00F141A0" w:rsidRPr="004E0558">
        <w:rPr>
          <w:rFonts w:ascii="ＭＳ 明朝" w:eastAsia="ＭＳ 明朝" w:hAnsi="ＭＳ 明朝" w:hint="eastAsia"/>
          <w:sz w:val="24"/>
          <w:szCs w:val="24"/>
        </w:rPr>
        <w:t>になった。「</w:t>
      </w:r>
      <w:r w:rsidR="00F141A0" w:rsidRPr="004E0558">
        <w:rPr>
          <w:rFonts w:ascii="ＭＳ 明朝" w:eastAsia="ＭＳ 明朝" w:hAnsi="ＭＳ 明朝"/>
          <w:sz w:val="24"/>
          <w:szCs w:val="24"/>
        </w:rPr>
        <w:t>指先</w:t>
      </w:r>
      <w:r w:rsidR="00F141A0" w:rsidRPr="004E0558">
        <w:rPr>
          <w:rFonts w:ascii="ＭＳ 明朝" w:eastAsia="ＭＳ 明朝" w:hAnsi="ＭＳ 明朝" w:hint="eastAsia"/>
          <w:sz w:val="24"/>
          <w:szCs w:val="24"/>
        </w:rPr>
        <w:t>世」</w:t>
      </w:r>
      <w:r w:rsidR="00F141A0" w:rsidRPr="004E0558">
        <w:rPr>
          <w:rFonts w:ascii="ＭＳ 明朝" w:eastAsia="ＭＳ 明朝" w:hAnsi="ＭＳ 明朝"/>
          <w:sz w:val="24"/>
          <w:szCs w:val="24"/>
        </w:rPr>
        <w:t>は去る</w:t>
      </w:r>
      <w:r w:rsidRPr="004E0558">
        <w:rPr>
          <w:rFonts w:ascii="ＭＳ 明朝" w:eastAsia="ＭＳ 明朝" w:hAnsi="ＭＳ 明朝"/>
          <w:sz w:val="24"/>
          <w:szCs w:val="24"/>
        </w:rPr>
        <w:t>2016</w:t>
      </w:r>
      <w:r w:rsidR="00F141A0" w:rsidRPr="004E0558">
        <w:rPr>
          <w:rFonts w:ascii="ＭＳ 明朝" w:eastAsia="ＭＳ 明朝" w:hAnsi="ＭＳ 明朝"/>
          <w:sz w:val="24"/>
          <w:szCs w:val="24"/>
        </w:rPr>
        <w:t>年</w:t>
      </w:r>
      <w:r w:rsidRPr="004E0558">
        <w:rPr>
          <w:rFonts w:ascii="ＭＳ 明朝" w:eastAsia="ＭＳ 明朝" w:hAnsi="ＭＳ 明朝"/>
          <w:sz w:val="24"/>
          <w:szCs w:val="24"/>
        </w:rPr>
        <w:t>11</w:t>
      </w:r>
      <w:r w:rsidR="00F141A0" w:rsidRPr="004E0558">
        <w:rPr>
          <w:rFonts w:ascii="ＭＳ 明朝" w:eastAsia="ＭＳ 明朝" w:hAnsi="ＭＳ 明朝"/>
          <w:sz w:val="24"/>
          <w:szCs w:val="24"/>
        </w:rPr>
        <w:t>月</w:t>
      </w:r>
      <w:r w:rsidRPr="004E0558">
        <w:rPr>
          <w:rFonts w:ascii="ＭＳ 明朝" w:eastAsia="ＭＳ 明朝" w:hAnsi="ＭＳ 明朝"/>
          <w:sz w:val="24"/>
          <w:szCs w:val="24"/>
        </w:rPr>
        <w:t>29</w:t>
      </w:r>
      <w:r w:rsidR="00F141A0" w:rsidRPr="004E0558">
        <w:rPr>
          <w:rFonts w:ascii="ＭＳ 明朝" w:eastAsia="ＭＳ 明朝" w:hAnsi="ＭＳ 明朝"/>
          <w:sz w:val="24"/>
          <w:szCs w:val="24"/>
        </w:rPr>
        <w:t>日</w:t>
      </w:r>
      <w:r w:rsidR="00F141A0" w:rsidRPr="004E0558">
        <w:rPr>
          <w:rFonts w:ascii="ＭＳ 明朝" w:eastAsia="ＭＳ 明朝" w:hAnsi="ＭＳ 明朝" w:hint="eastAsia"/>
          <w:sz w:val="24"/>
          <w:szCs w:val="24"/>
        </w:rPr>
        <w:t>、初回の</w:t>
      </w:r>
      <w:r w:rsidR="00F141A0" w:rsidRPr="004E0558">
        <w:rPr>
          <w:rFonts w:ascii="ＭＳ 明朝" w:eastAsia="ＭＳ 明朝" w:hAnsi="ＭＳ 明朝"/>
          <w:sz w:val="24"/>
          <w:szCs w:val="24"/>
        </w:rPr>
        <w:t>集いを</w:t>
      </w:r>
      <w:r w:rsidR="00F141A0" w:rsidRPr="004E0558">
        <w:rPr>
          <w:rFonts w:ascii="ＭＳ 明朝" w:eastAsia="ＭＳ 明朝" w:hAnsi="ＭＳ 明朝" w:hint="eastAsia"/>
          <w:sz w:val="24"/>
          <w:szCs w:val="24"/>
        </w:rPr>
        <w:t>開き、そのあと、</w:t>
      </w:r>
      <w:r w:rsidR="00F141A0" w:rsidRPr="004E0558">
        <w:rPr>
          <w:rFonts w:ascii="ＭＳ 明朝" w:eastAsia="ＭＳ 明朝" w:hAnsi="ＭＳ 明朝"/>
          <w:sz w:val="24"/>
          <w:szCs w:val="24"/>
        </w:rPr>
        <w:t>ソウルで毎月</w:t>
      </w:r>
      <w:r w:rsidR="00F141A0" w:rsidRPr="004E0558">
        <w:rPr>
          <w:rFonts w:ascii="ＭＳ 明朝" w:eastAsia="ＭＳ 明朝" w:hAnsi="ＭＳ 明朝" w:hint="eastAsia"/>
          <w:sz w:val="24"/>
          <w:szCs w:val="24"/>
        </w:rPr>
        <w:t>最後の</w:t>
      </w:r>
      <w:r w:rsidR="00F141A0" w:rsidRPr="004E0558">
        <w:rPr>
          <w:rFonts w:ascii="ＭＳ 明朝" w:eastAsia="ＭＳ 明朝" w:hAnsi="ＭＳ 明朝"/>
          <w:sz w:val="24"/>
          <w:szCs w:val="24"/>
        </w:rPr>
        <w:t>週</w:t>
      </w:r>
      <w:r w:rsidR="00F141A0" w:rsidRPr="004E0558">
        <w:rPr>
          <w:rFonts w:ascii="ＭＳ 明朝" w:eastAsia="ＭＳ 明朝" w:hAnsi="ＭＳ 明朝" w:hint="eastAsia"/>
          <w:sz w:val="24"/>
          <w:szCs w:val="24"/>
        </w:rPr>
        <w:t>の</w:t>
      </w:r>
      <w:r w:rsidR="00F141A0" w:rsidRPr="004E0558">
        <w:rPr>
          <w:rFonts w:ascii="ＭＳ 明朝" w:eastAsia="ＭＳ 明朝" w:hAnsi="ＭＳ 明朝"/>
          <w:sz w:val="24"/>
          <w:szCs w:val="24"/>
        </w:rPr>
        <w:t>火曜日に定期会合を</w:t>
      </w:r>
      <w:r w:rsidR="00F141A0" w:rsidRPr="004E0558">
        <w:rPr>
          <w:rFonts w:ascii="ＭＳ 明朝" w:eastAsia="ＭＳ 明朝" w:hAnsi="ＭＳ 明朝" w:hint="eastAsia"/>
          <w:sz w:val="24"/>
          <w:szCs w:val="24"/>
        </w:rPr>
        <w:t>開いている</w:t>
      </w:r>
      <w:r w:rsidR="00F141A0" w:rsidRPr="004E0558">
        <w:rPr>
          <w:rFonts w:ascii="ＭＳ 明朝" w:eastAsia="ＭＳ 明朝" w:hAnsi="ＭＳ 明朝"/>
          <w:sz w:val="24"/>
          <w:szCs w:val="24"/>
        </w:rPr>
        <w:t>。</w:t>
      </w:r>
    </w:p>
    <w:p w:rsidR="00F141A0" w:rsidRPr="004E0558" w:rsidRDefault="00F141A0" w:rsidP="004E0558">
      <w:pPr>
        <w:spacing w:line="400" w:lineRule="exact"/>
        <w:rPr>
          <w:rFonts w:ascii="ＭＳ 明朝" w:eastAsia="ＭＳ 明朝" w:hAnsi="ＭＳ 明朝"/>
          <w:sz w:val="24"/>
          <w:szCs w:val="24"/>
        </w:rPr>
      </w:pPr>
      <w:r w:rsidRPr="004E0558">
        <w:rPr>
          <w:rFonts w:ascii="ＭＳ 明朝" w:eastAsia="ＭＳ 明朝" w:hAnsi="ＭＳ 明朝"/>
          <w:sz w:val="24"/>
          <w:szCs w:val="24"/>
        </w:rPr>
        <w:t xml:space="preserve">  </w:t>
      </w:r>
      <w:r w:rsidR="00F91834" w:rsidRPr="004E0558">
        <w:rPr>
          <w:rFonts w:ascii="ＭＳ 明朝" w:eastAsia="ＭＳ 明朝" w:hAnsi="ＭＳ 明朝"/>
          <w:sz w:val="24"/>
          <w:szCs w:val="24"/>
        </w:rPr>
        <w:t>2017</w:t>
      </w:r>
      <w:r w:rsidRPr="004E0558">
        <w:rPr>
          <w:rFonts w:ascii="ＭＳ 明朝" w:eastAsia="ＭＳ 明朝" w:hAnsi="ＭＳ 明朝"/>
          <w:sz w:val="24"/>
          <w:szCs w:val="24"/>
        </w:rPr>
        <w:t>年にも視聴覚障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者福祉と関連した活動が続いている。</w:t>
      </w:r>
      <w:r w:rsidR="00F91834" w:rsidRPr="004E0558">
        <w:rPr>
          <w:rFonts w:ascii="ＭＳ 明朝" w:eastAsia="ＭＳ 明朝" w:hAnsi="ＭＳ 明朝"/>
          <w:sz w:val="24"/>
          <w:szCs w:val="24"/>
        </w:rPr>
        <w:t>2007</w:t>
      </w:r>
      <w:r w:rsidRPr="004E0558">
        <w:rPr>
          <w:rFonts w:ascii="ＭＳ 明朝" w:eastAsia="ＭＳ 明朝" w:hAnsi="ＭＳ 明朝"/>
          <w:sz w:val="24"/>
          <w:szCs w:val="24"/>
        </w:rPr>
        <w:t>年福島教授の訪韓</w:t>
      </w:r>
      <w:r w:rsidRPr="004E0558">
        <w:rPr>
          <w:rFonts w:ascii="ＭＳ 明朝" w:eastAsia="ＭＳ 明朝" w:hAnsi="ＭＳ 明朝" w:hint="eastAsia"/>
          <w:sz w:val="24"/>
          <w:szCs w:val="24"/>
        </w:rPr>
        <w:t>の時、</w:t>
      </w:r>
      <w:r w:rsidRPr="004E0558">
        <w:rPr>
          <w:rFonts w:ascii="ＭＳ 明朝" w:eastAsia="ＭＳ 明朝" w:hAnsi="ＭＳ 明朝"/>
          <w:sz w:val="24"/>
          <w:szCs w:val="24"/>
        </w:rPr>
        <w:t>城北（ソンブク）視覚障害者福祉館ホン・ユンヒ社会福祉士の勧誘で初めて視聴覚障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者と会って自身の障害を視聴覚障害と習った</w:t>
      </w:r>
      <w:r w:rsidRPr="004E0558">
        <w:rPr>
          <w:rFonts w:ascii="ＭＳ 明朝" w:eastAsia="ＭＳ 明朝" w:hAnsi="ＭＳ 明朝" w:hint="eastAsia"/>
          <w:sz w:val="24"/>
          <w:szCs w:val="24"/>
        </w:rPr>
        <w:t>チョ・ウォンソク</w:t>
      </w:r>
      <w:r w:rsidRPr="004E0558">
        <w:rPr>
          <w:rFonts w:ascii="ＭＳ 明朝" w:eastAsia="ＭＳ 明朝" w:hAnsi="ＭＳ 明朝"/>
          <w:sz w:val="24"/>
          <w:szCs w:val="24"/>
        </w:rPr>
        <w:t>を中心に</w:t>
      </w:r>
      <w:r w:rsidR="00F91834" w:rsidRPr="004E0558">
        <w:rPr>
          <w:rFonts w:ascii="ＭＳ 明朝" w:eastAsia="ＭＳ 明朝" w:hAnsi="ＭＳ 明朝"/>
          <w:sz w:val="24"/>
          <w:szCs w:val="24"/>
        </w:rPr>
        <w:t>10</w:t>
      </w:r>
      <w:r w:rsidRPr="004E0558">
        <w:rPr>
          <w:rFonts w:ascii="ＭＳ 明朝" w:eastAsia="ＭＳ 明朝" w:hAnsi="ＭＳ 明朝"/>
          <w:sz w:val="24"/>
          <w:szCs w:val="24"/>
        </w:rPr>
        <w:t>人</w:t>
      </w:r>
      <w:r w:rsidRPr="004E0558">
        <w:rPr>
          <w:rFonts w:ascii="ＭＳ 明朝" w:eastAsia="ＭＳ 明朝" w:hAnsi="ＭＳ 明朝" w:hint="eastAsia"/>
          <w:sz w:val="24"/>
          <w:szCs w:val="24"/>
        </w:rPr>
        <w:t>にならない</w:t>
      </w:r>
      <w:r w:rsidR="00F91834" w:rsidRPr="004E0558">
        <w:rPr>
          <w:rFonts w:ascii="ＭＳ 明朝" w:eastAsia="ＭＳ 明朝" w:hAnsi="ＭＳ 明朝"/>
          <w:sz w:val="24"/>
          <w:szCs w:val="24"/>
        </w:rPr>
        <w:t>20</w:t>
      </w:r>
      <w:r w:rsidRPr="004E0558">
        <w:rPr>
          <w:rFonts w:ascii="ＭＳ 明朝" w:eastAsia="ＭＳ 明朝" w:hAnsi="ＭＳ 明朝"/>
          <w:sz w:val="24"/>
          <w:szCs w:val="24"/>
        </w:rPr>
        <w:t>～</w:t>
      </w:r>
      <w:r w:rsidR="00F91834" w:rsidRPr="004E0558">
        <w:rPr>
          <w:rFonts w:ascii="ＭＳ 明朝" w:eastAsia="ＭＳ 明朝" w:hAnsi="ＭＳ 明朝"/>
          <w:sz w:val="24"/>
          <w:szCs w:val="24"/>
        </w:rPr>
        <w:t>30</w:t>
      </w:r>
      <w:r w:rsidRPr="004E0558">
        <w:rPr>
          <w:rFonts w:ascii="ＭＳ 明朝" w:eastAsia="ＭＳ 明朝" w:hAnsi="ＭＳ 明朝"/>
          <w:sz w:val="24"/>
          <w:szCs w:val="24"/>
        </w:rPr>
        <w:t>代</w:t>
      </w:r>
      <w:r w:rsidRPr="004E0558">
        <w:rPr>
          <w:rFonts w:ascii="ＭＳ 明朝" w:eastAsia="ＭＳ 明朝" w:hAnsi="ＭＳ 明朝" w:hint="eastAsia"/>
          <w:sz w:val="24"/>
          <w:szCs w:val="24"/>
        </w:rPr>
        <w:t>の若者</w:t>
      </w:r>
      <w:r w:rsidRPr="004E0558">
        <w:rPr>
          <w:rFonts w:ascii="ＭＳ 明朝" w:eastAsia="ＭＳ 明朝" w:hAnsi="ＭＳ 明朝"/>
          <w:sz w:val="24"/>
          <w:szCs w:val="24"/>
        </w:rPr>
        <w:t>たちが集まって視聴覚障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者支援および権益擁護団体</w:t>
      </w:r>
      <w:r w:rsidRPr="004E0558">
        <w:rPr>
          <w:rFonts w:ascii="ＭＳ 明朝" w:eastAsia="ＭＳ 明朝" w:hAnsi="ＭＳ 明朝" w:hint="eastAsia"/>
          <w:sz w:val="24"/>
          <w:szCs w:val="24"/>
        </w:rPr>
        <w:t>「ソンジャプタ（</w:t>
      </w:r>
      <w:r w:rsidRPr="004E0558">
        <w:rPr>
          <w:rFonts w:ascii="ＭＳ 明朝" w:eastAsia="ＭＳ 明朝" w:hAnsi="ＭＳ 明朝"/>
          <w:sz w:val="24"/>
          <w:szCs w:val="24"/>
        </w:rPr>
        <w:t>手を</w:t>
      </w:r>
      <w:r w:rsidRPr="004E0558">
        <w:rPr>
          <w:rFonts w:ascii="ＭＳ 明朝" w:eastAsia="ＭＳ 明朝" w:hAnsi="ＭＳ 明朝" w:hint="eastAsia"/>
          <w:sz w:val="24"/>
          <w:szCs w:val="24"/>
        </w:rPr>
        <w:t>つなぐ）」</w:t>
      </w:r>
      <w:r w:rsidRPr="004E0558">
        <w:rPr>
          <w:rFonts w:ascii="ＭＳ 明朝" w:eastAsia="ＭＳ 明朝" w:hAnsi="ＭＳ 明朝"/>
          <w:sz w:val="24"/>
          <w:szCs w:val="24"/>
        </w:rPr>
        <w:t>を結成した。</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手を</w:t>
      </w:r>
      <w:r w:rsidRPr="004E0558">
        <w:rPr>
          <w:rFonts w:ascii="ＭＳ 明朝" w:eastAsia="ＭＳ 明朝" w:hAnsi="ＭＳ 明朝" w:hint="eastAsia"/>
          <w:sz w:val="24"/>
          <w:szCs w:val="24"/>
        </w:rPr>
        <w:t>つなぐ」団体は</w:t>
      </w:r>
      <w:r w:rsidRPr="004E0558">
        <w:rPr>
          <w:rFonts w:ascii="ＭＳ 明朝" w:eastAsia="ＭＳ 明朝" w:hAnsi="ＭＳ 明朝"/>
          <w:sz w:val="24"/>
          <w:szCs w:val="24"/>
        </w:rPr>
        <w:t>法人で</w:t>
      </w:r>
      <w:r w:rsidRPr="004E0558">
        <w:rPr>
          <w:rFonts w:ascii="ＭＳ 明朝" w:eastAsia="ＭＳ 明朝" w:hAnsi="ＭＳ 明朝" w:hint="eastAsia"/>
          <w:sz w:val="24"/>
          <w:szCs w:val="24"/>
        </w:rPr>
        <w:t>は</w:t>
      </w:r>
      <w:r w:rsidRPr="004E0558">
        <w:rPr>
          <w:rFonts w:ascii="ＭＳ 明朝" w:eastAsia="ＭＳ 明朝" w:hAnsi="ＭＳ 明朝"/>
          <w:sz w:val="24"/>
          <w:szCs w:val="24"/>
        </w:rPr>
        <w:t>ない任意団体とし</w:t>
      </w:r>
      <w:r w:rsidRPr="004E0558">
        <w:rPr>
          <w:rFonts w:ascii="ＭＳ 明朝" w:eastAsia="ＭＳ 明朝" w:hAnsi="ＭＳ 明朝"/>
          <w:sz w:val="24"/>
          <w:szCs w:val="24"/>
        </w:rPr>
        <w:lastRenderedPageBreak/>
        <w:t>て、去る</w:t>
      </w:r>
      <w:r w:rsidR="00F91834" w:rsidRPr="004E0558">
        <w:rPr>
          <w:rFonts w:ascii="ＭＳ 明朝" w:eastAsia="ＭＳ 明朝" w:hAnsi="ＭＳ 明朝"/>
          <w:sz w:val="24"/>
          <w:szCs w:val="24"/>
        </w:rPr>
        <w:t>4</w:t>
      </w:r>
      <w:r w:rsidRPr="004E0558">
        <w:rPr>
          <w:rFonts w:ascii="ＭＳ 明朝" w:eastAsia="ＭＳ 明朝" w:hAnsi="ＭＳ 明朝"/>
          <w:sz w:val="24"/>
          <w:szCs w:val="24"/>
        </w:rPr>
        <w:t>月</w:t>
      </w:r>
      <w:r w:rsidR="00F91834" w:rsidRPr="004E0558">
        <w:rPr>
          <w:rFonts w:ascii="ＭＳ 明朝" w:eastAsia="ＭＳ 明朝" w:hAnsi="ＭＳ 明朝"/>
          <w:sz w:val="24"/>
          <w:szCs w:val="24"/>
        </w:rPr>
        <w:t>8</w:t>
      </w:r>
      <w:r w:rsidRPr="004E0558">
        <w:rPr>
          <w:rFonts w:ascii="ＭＳ 明朝" w:eastAsia="ＭＳ 明朝" w:hAnsi="ＭＳ 明朝"/>
          <w:sz w:val="24"/>
          <w:szCs w:val="24"/>
        </w:rPr>
        <w:t>日会員たちが集まって発起式を</w:t>
      </w:r>
      <w:r w:rsidRPr="004E0558">
        <w:rPr>
          <w:rFonts w:ascii="ＭＳ 明朝" w:eastAsia="ＭＳ 明朝" w:hAnsi="ＭＳ 明朝" w:hint="eastAsia"/>
          <w:sz w:val="24"/>
          <w:szCs w:val="24"/>
        </w:rPr>
        <w:t>行い</w:t>
      </w:r>
      <w:r w:rsidRPr="004E0558">
        <w:rPr>
          <w:rFonts w:ascii="ＭＳ 明朝" w:eastAsia="ＭＳ 明朝" w:hAnsi="ＭＳ 明朝"/>
          <w:sz w:val="24"/>
          <w:szCs w:val="24"/>
        </w:rPr>
        <w:t>、以後定期的</w:t>
      </w:r>
      <w:r w:rsidRPr="004E0558">
        <w:rPr>
          <w:rFonts w:ascii="ＭＳ 明朝" w:eastAsia="ＭＳ 明朝" w:hAnsi="ＭＳ 明朝" w:hint="eastAsia"/>
          <w:sz w:val="24"/>
          <w:szCs w:val="24"/>
        </w:rPr>
        <w:t>に</w:t>
      </w:r>
      <w:r w:rsidRPr="004E0558">
        <w:rPr>
          <w:rFonts w:ascii="ＭＳ 明朝" w:eastAsia="ＭＳ 明朝" w:hAnsi="ＭＳ 明朝"/>
          <w:sz w:val="24"/>
          <w:szCs w:val="24"/>
        </w:rPr>
        <w:t>集いを</w:t>
      </w:r>
      <w:r w:rsidRPr="004E0558">
        <w:rPr>
          <w:rFonts w:ascii="ＭＳ 明朝" w:eastAsia="ＭＳ 明朝" w:hAnsi="ＭＳ 明朝" w:hint="eastAsia"/>
          <w:sz w:val="24"/>
          <w:szCs w:val="24"/>
        </w:rPr>
        <w:t>もって</w:t>
      </w:r>
      <w:r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者福祉</w:t>
      </w:r>
      <w:r w:rsidRPr="004E0558">
        <w:rPr>
          <w:rFonts w:ascii="ＭＳ 明朝" w:eastAsia="ＭＳ 明朝" w:hAnsi="ＭＳ 明朝" w:hint="eastAsia"/>
          <w:sz w:val="24"/>
          <w:szCs w:val="24"/>
        </w:rPr>
        <w:t>の</w:t>
      </w:r>
      <w:r w:rsidRPr="004E0558">
        <w:rPr>
          <w:rFonts w:ascii="ＭＳ 明朝" w:eastAsia="ＭＳ 明朝" w:hAnsi="ＭＳ 明朝"/>
          <w:sz w:val="24"/>
          <w:szCs w:val="24"/>
        </w:rPr>
        <w:t>ための活動</w:t>
      </w:r>
      <w:r w:rsidRPr="004E0558">
        <w:rPr>
          <w:rFonts w:ascii="ＭＳ 明朝" w:eastAsia="ＭＳ 明朝" w:hAnsi="ＭＳ 明朝" w:hint="eastAsia"/>
          <w:sz w:val="24"/>
          <w:szCs w:val="24"/>
        </w:rPr>
        <w:t>について意見交換を</w:t>
      </w:r>
      <w:r w:rsidRPr="004E0558">
        <w:rPr>
          <w:rFonts w:ascii="ＭＳ 明朝" w:eastAsia="ＭＳ 明朝" w:hAnsi="ＭＳ 明朝"/>
          <w:sz w:val="24"/>
          <w:szCs w:val="24"/>
        </w:rPr>
        <w:t>して</w:t>
      </w:r>
      <w:r w:rsidRPr="004E0558">
        <w:rPr>
          <w:rFonts w:ascii="ＭＳ 明朝" w:eastAsia="ＭＳ 明朝" w:hAnsi="ＭＳ 明朝" w:hint="eastAsia"/>
          <w:sz w:val="24"/>
          <w:szCs w:val="24"/>
        </w:rPr>
        <w:t>いる。また、</w:t>
      </w:r>
      <w:r w:rsidRPr="004E0558">
        <w:rPr>
          <w:rFonts w:ascii="ＭＳ 明朝" w:eastAsia="ＭＳ 明朝" w:hAnsi="ＭＳ 明朝"/>
          <w:sz w:val="24"/>
          <w:szCs w:val="24"/>
        </w:rPr>
        <w:t>冠岳区（クァナク）青年プロ</w:t>
      </w:r>
      <w:r w:rsidRPr="004E0558">
        <w:rPr>
          <w:rFonts w:ascii="ＭＳ 明朝" w:eastAsia="ＭＳ 明朝" w:hAnsi="ＭＳ 明朝" w:hint="eastAsia"/>
          <w:sz w:val="24"/>
          <w:szCs w:val="24"/>
        </w:rPr>
        <w:t>ジェクト支援事業に選ばれたため、市内外の視聴覚障</w:t>
      </w:r>
      <w:r w:rsidR="00F81D50">
        <w:rPr>
          <w:rFonts w:ascii="ＭＳ 明朝" w:eastAsia="ＭＳ 明朝" w:hAnsi="ＭＳ 明朝" w:hint="eastAsia"/>
          <w:sz w:val="24"/>
          <w:szCs w:val="24"/>
        </w:rPr>
        <w:t>害</w:t>
      </w:r>
      <w:r w:rsidRPr="004E0558">
        <w:rPr>
          <w:rFonts w:ascii="ＭＳ 明朝" w:eastAsia="ＭＳ 明朝" w:hAnsi="ＭＳ 明朝" w:hint="eastAsia"/>
          <w:sz w:val="24"/>
          <w:szCs w:val="24"/>
        </w:rPr>
        <w:t>者に会う活動、視聴覚障害広報、サリバン養成教育などの活動をしている。「</w:t>
      </w:r>
      <w:r w:rsidRPr="004E0558">
        <w:rPr>
          <w:rFonts w:ascii="ＭＳ 明朝" w:eastAsia="ＭＳ 明朝" w:hAnsi="ＭＳ 明朝"/>
          <w:sz w:val="24"/>
          <w:szCs w:val="24"/>
        </w:rPr>
        <w:t>手を</w:t>
      </w:r>
      <w:r w:rsidRPr="004E0558">
        <w:rPr>
          <w:rFonts w:ascii="ＭＳ 明朝" w:eastAsia="ＭＳ 明朝" w:hAnsi="ＭＳ 明朝" w:hint="eastAsia"/>
          <w:sz w:val="24"/>
          <w:szCs w:val="24"/>
        </w:rPr>
        <w:t>つなぐ」団体は、</w:t>
      </w:r>
      <w:r w:rsidRPr="004E0558">
        <w:rPr>
          <w:rFonts w:ascii="ＭＳ 明朝" w:eastAsia="ＭＳ 明朝" w:hAnsi="ＭＳ 明朝"/>
          <w:sz w:val="24"/>
          <w:szCs w:val="24"/>
        </w:rPr>
        <w:t>日本</w:t>
      </w:r>
      <w:r w:rsidRPr="004E0558">
        <w:rPr>
          <w:rFonts w:ascii="ＭＳ 明朝" w:eastAsia="ＭＳ 明朝" w:hAnsi="ＭＳ 明朝" w:hint="eastAsia"/>
          <w:sz w:val="24"/>
          <w:szCs w:val="24"/>
        </w:rPr>
        <w:t>の「</w:t>
      </w:r>
      <w:r w:rsidRPr="004E0558">
        <w:rPr>
          <w:rFonts w:ascii="ＭＳ 明朝" w:eastAsia="ＭＳ 明朝" w:hAnsi="ＭＳ 明朝"/>
          <w:sz w:val="24"/>
          <w:szCs w:val="24"/>
        </w:rPr>
        <w:t>福島</w:t>
      </w:r>
      <w:r w:rsidRPr="004E0558">
        <w:rPr>
          <w:rFonts w:ascii="ＭＳ 明朝" w:eastAsia="ＭＳ 明朝" w:hAnsi="ＭＳ 明朝" w:hint="eastAsia"/>
          <w:sz w:val="24"/>
          <w:szCs w:val="24"/>
        </w:rPr>
        <w:t>智</w:t>
      </w:r>
      <w:r w:rsidRPr="004E0558">
        <w:rPr>
          <w:rFonts w:ascii="ＭＳ 明朝" w:eastAsia="ＭＳ 明朝" w:hAnsi="ＭＳ 明朝"/>
          <w:sz w:val="24"/>
          <w:szCs w:val="24"/>
        </w:rPr>
        <w:t>とともに歩く</w:t>
      </w:r>
      <w:r w:rsidRPr="004E0558">
        <w:rPr>
          <w:rFonts w:ascii="ＭＳ 明朝" w:eastAsia="ＭＳ 明朝" w:hAnsi="ＭＳ 明朝" w:hint="eastAsia"/>
          <w:sz w:val="24"/>
          <w:szCs w:val="24"/>
        </w:rPr>
        <w:t>会」</w:t>
      </w:r>
      <w:r w:rsidRPr="004E0558">
        <w:rPr>
          <w:rFonts w:ascii="ＭＳ 明朝" w:eastAsia="ＭＳ 明朝" w:hAnsi="ＭＳ 明朝"/>
          <w:sz w:val="24"/>
          <w:szCs w:val="24"/>
        </w:rPr>
        <w:t>が</w:t>
      </w:r>
      <w:r w:rsidRPr="004E0558">
        <w:rPr>
          <w:rFonts w:ascii="ＭＳ 明朝" w:eastAsia="ＭＳ 明朝" w:hAnsi="ＭＳ 明朝" w:hint="eastAsia"/>
          <w:sz w:val="24"/>
          <w:szCs w:val="24"/>
        </w:rPr>
        <w:t>全国盲ろう者協会</w:t>
      </w:r>
      <w:r w:rsidRPr="004E0558">
        <w:rPr>
          <w:rFonts w:ascii="ＭＳ 明朝" w:eastAsia="ＭＳ 明朝" w:hAnsi="ＭＳ 明朝"/>
          <w:sz w:val="24"/>
          <w:szCs w:val="24"/>
        </w:rPr>
        <w:t>に発展した過程をモデルとして</w:t>
      </w:r>
      <w:r w:rsidRPr="004E0558">
        <w:rPr>
          <w:rFonts w:ascii="ＭＳ 明朝" w:eastAsia="ＭＳ 明朝" w:hAnsi="ＭＳ 明朝" w:hint="eastAsia"/>
          <w:sz w:val="24"/>
          <w:szCs w:val="24"/>
        </w:rPr>
        <w:t>おり、</w:t>
      </w:r>
      <w:r w:rsidRPr="004E0558">
        <w:rPr>
          <w:rFonts w:ascii="ＭＳ 明朝" w:eastAsia="ＭＳ 明朝" w:hAnsi="ＭＳ 明朝"/>
          <w:sz w:val="24"/>
          <w:szCs w:val="24"/>
        </w:rPr>
        <w:t>現在は代表</w:t>
      </w:r>
      <w:r w:rsidR="00F81D50">
        <w:rPr>
          <w:rFonts w:ascii="ＭＳ 明朝" w:eastAsia="ＭＳ 明朝" w:hAnsi="ＭＳ 明朝" w:hint="eastAsia"/>
          <w:sz w:val="24"/>
          <w:szCs w:val="24"/>
        </w:rPr>
        <w:t>の</w:t>
      </w:r>
      <w:r w:rsidRPr="004E0558">
        <w:rPr>
          <w:rFonts w:ascii="ＭＳ 明朝" w:eastAsia="ＭＳ 明朝" w:hAnsi="ＭＳ 明朝"/>
          <w:sz w:val="24"/>
          <w:szCs w:val="24"/>
        </w:rPr>
        <w:t>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w:t>
      </w:r>
      <w:r w:rsidRPr="004E0558">
        <w:rPr>
          <w:rFonts w:ascii="ＭＳ 明朝" w:eastAsia="ＭＳ 明朝" w:hAnsi="ＭＳ 明朝" w:hint="eastAsia"/>
          <w:sz w:val="24"/>
          <w:szCs w:val="24"/>
        </w:rPr>
        <w:t>チョ・ウォンソク</w:t>
      </w:r>
      <w:r w:rsidRPr="004E0558">
        <w:rPr>
          <w:rFonts w:ascii="ＭＳ 明朝" w:eastAsia="ＭＳ 明朝" w:hAnsi="ＭＳ 明朝"/>
          <w:sz w:val="24"/>
          <w:szCs w:val="24"/>
        </w:rPr>
        <w:t>を除</w:t>
      </w:r>
      <w:r w:rsidRPr="004E0558">
        <w:rPr>
          <w:rFonts w:ascii="ＭＳ 明朝" w:eastAsia="ＭＳ 明朝" w:hAnsi="ＭＳ 明朝" w:hint="eastAsia"/>
          <w:sz w:val="24"/>
          <w:szCs w:val="24"/>
        </w:rPr>
        <w:t>くと</w:t>
      </w:r>
      <w:r w:rsidRPr="004E0558">
        <w:rPr>
          <w:rFonts w:ascii="ＭＳ 明朝" w:eastAsia="ＭＳ 明朝" w:hAnsi="ＭＳ 明朝"/>
          <w:sz w:val="24"/>
          <w:szCs w:val="24"/>
        </w:rPr>
        <w:t>団体会員のうちには視聴覚障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者が</w:t>
      </w:r>
      <w:r w:rsidRPr="004E0558">
        <w:rPr>
          <w:rFonts w:ascii="ＭＳ 明朝" w:eastAsia="ＭＳ 明朝" w:hAnsi="ＭＳ 明朝" w:hint="eastAsia"/>
          <w:sz w:val="24"/>
          <w:szCs w:val="24"/>
        </w:rPr>
        <w:t>い</w:t>
      </w:r>
      <w:r w:rsidRPr="004E0558">
        <w:rPr>
          <w:rFonts w:ascii="ＭＳ 明朝" w:eastAsia="ＭＳ 明朝" w:hAnsi="ＭＳ 明朝"/>
          <w:sz w:val="24"/>
          <w:szCs w:val="24"/>
        </w:rPr>
        <w:t>ないが、サリバン養成、後援支援金を通した財政的基盤作りが成り立てば非視聴覚障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者会員とともに活動する視聴覚障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者会員を募集する</w:t>
      </w:r>
      <w:r w:rsidRPr="004E0558">
        <w:rPr>
          <w:rFonts w:ascii="ＭＳ 明朝" w:eastAsia="ＭＳ 明朝" w:hAnsi="ＭＳ 明朝" w:hint="eastAsia"/>
          <w:sz w:val="24"/>
          <w:szCs w:val="24"/>
        </w:rPr>
        <w:t>予定である</w:t>
      </w:r>
      <w:r w:rsidRPr="004E0558">
        <w:rPr>
          <w:rFonts w:ascii="ＭＳ 明朝" w:eastAsia="ＭＳ 明朝" w:hAnsi="ＭＳ 明朝"/>
          <w:sz w:val="24"/>
          <w:szCs w:val="24"/>
        </w:rPr>
        <w:t>。</w:t>
      </w:r>
    </w:p>
    <w:p w:rsidR="00F141A0" w:rsidRPr="004E0558" w:rsidRDefault="00F141A0" w:rsidP="004E0558">
      <w:pPr>
        <w:spacing w:line="400" w:lineRule="exact"/>
        <w:rPr>
          <w:rFonts w:ascii="ＭＳ 明朝" w:eastAsia="ＭＳ 明朝" w:hAnsi="ＭＳ 明朝"/>
          <w:sz w:val="24"/>
          <w:szCs w:val="24"/>
        </w:rPr>
      </w:pPr>
    </w:p>
    <w:p w:rsidR="00F141A0" w:rsidRPr="004E0558" w:rsidRDefault="00F141A0" w:rsidP="004E0558">
      <w:pPr>
        <w:spacing w:line="400" w:lineRule="exact"/>
        <w:ind w:firstLineChars="100" w:firstLine="240"/>
        <w:rPr>
          <w:rFonts w:ascii="ＭＳ 明朝" w:eastAsia="ＭＳ 明朝" w:hAnsi="ＭＳ 明朝"/>
          <w:sz w:val="24"/>
          <w:szCs w:val="24"/>
        </w:rPr>
      </w:pPr>
      <w:r w:rsidRPr="004E0558">
        <w:rPr>
          <w:rFonts w:ascii="ＭＳ 明朝" w:eastAsia="ＭＳ 明朝" w:hAnsi="ＭＳ 明朝" w:hint="eastAsia"/>
          <w:sz w:val="24"/>
          <w:szCs w:val="24"/>
        </w:rPr>
        <w:t>以上、韓国視聴覚障</w:t>
      </w:r>
      <w:r w:rsidR="00F81D50">
        <w:rPr>
          <w:rFonts w:ascii="ＭＳ 明朝" w:eastAsia="ＭＳ 明朝" w:hAnsi="ＭＳ 明朝" w:hint="eastAsia"/>
          <w:sz w:val="24"/>
          <w:szCs w:val="24"/>
        </w:rPr>
        <w:t>害</w:t>
      </w:r>
      <w:r w:rsidRPr="004E0558">
        <w:rPr>
          <w:rFonts w:ascii="ＭＳ 明朝" w:eastAsia="ＭＳ 明朝" w:hAnsi="ＭＳ 明朝" w:hint="eastAsia"/>
          <w:sz w:val="24"/>
          <w:szCs w:val="24"/>
        </w:rPr>
        <w:t>者の支援および権益擁護活動の現況を述べた。</w:t>
      </w:r>
      <w:r w:rsidRPr="004E0558">
        <w:rPr>
          <w:rFonts w:ascii="ＭＳ 明朝" w:eastAsia="ＭＳ 明朝" w:hAnsi="ＭＳ 明朝"/>
          <w:sz w:val="24"/>
          <w:szCs w:val="24"/>
        </w:rPr>
        <w:t>自立支援会の結成以後二つの視聴覚障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者自助</w:t>
      </w:r>
      <w:r w:rsidRPr="004E0558">
        <w:rPr>
          <w:rFonts w:ascii="ＭＳ 明朝" w:eastAsia="ＭＳ 明朝" w:hAnsi="ＭＳ 明朝" w:hint="eastAsia"/>
          <w:sz w:val="24"/>
          <w:szCs w:val="24"/>
        </w:rPr>
        <w:t>グループ（</w:t>
      </w:r>
      <w:r w:rsidRPr="004E0558">
        <w:rPr>
          <w:rFonts w:ascii="ＭＳ 明朝" w:eastAsia="ＭＳ 明朝" w:hAnsi="ＭＳ 明朝"/>
          <w:sz w:val="24"/>
          <w:szCs w:val="24"/>
        </w:rPr>
        <w:t>手の夢、指先</w:t>
      </w:r>
      <w:r w:rsidRPr="004E0558">
        <w:rPr>
          <w:rFonts w:ascii="ＭＳ 明朝" w:eastAsia="ＭＳ 明朝" w:hAnsi="ＭＳ 明朝" w:hint="eastAsia"/>
          <w:sz w:val="24"/>
          <w:szCs w:val="24"/>
        </w:rPr>
        <w:t>世）</w:t>
      </w:r>
      <w:r w:rsidRPr="004E0558">
        <w:rPr>
          <w:rFonts w:ascii="ＭＳ 明朝" w:eastAsia="ＭＳ 明朝" w:hAnsi="ＭＳ 明朝"/>
          <w:sz w:val="24"/>
          <w:szCs w:val="24"/>
        </w:rPr>
        <w:t>と一</w:t>
      </w:r>
      <w:r w:rsidRPr="004E0558">
        <w:rPr>
          <w:rFonts w:ascii="ＭＳ 明朝" w:eastAsia="ＭＳ 明朝" w:hAnsi="ＭＳ 明朝" w:hint="eastAsia"/>
          <w:sz w:val="24"/>
          <w:szCs w:val="24"/>
        </w:rPr>
        <w:t>つ</w:t>
      </w:r>
      <w:r w:rsidRPr="004E0558">
        <w:rPr>
          <w:rFonts w:ascii="ＭＳ 明朝" w:eastAsia="ＭＳ 明朝" w:hAnsi="ＭＳ 明朝"/>
          <w:sz w:val="24"/>
          <w:szCs w:val="24"/>
        </w:rPr>
        <w:t>の任意団体(手を</w:t>
      </w:r>
      <w:r w:rsidRPr="004E0558">
        <w:rPr>
          <w:rFonts w:ascii="ＭＳ 明朝" w:eastAsia="ＭＳ 明朝" w:hAnsi="ＭＳ 明朝" w:hint="eastAsia"/>
          <w:sz w:val="24"/>
          <w:szCs w:val="24"/>
        </w:rPr>
        <w:t>つなぐ</w:t>
      </w:r>
      <w:r w:rsidRPr="004E0558">
        <w:rPr>
          <w:rFonts w:ascii="ＭＳ 明朝" w:eastAsia="ＭＳ 明朝" w:hAnsi="ＭＳ 明朝"/>
          <w:sz w:val="24"/>
          <w:szCs w:val="24"/>
        </w:rPr>
        <w:t>)が作られて活動するまで</w:t>
      </w:r>
      <w:r w:rsidR="00F91834" w:rsidRPr="004E0558">
        <w:rPr>
          <w:rFonts w:ascii="ＭＳ 明朝" w:eastAsia="ＭＳ 明朝" w:hAnsi="ＭＳ 明朝"/>
          <w:sz w:val="24"/>
          <w:szCs w:val="24"/>
        </w:rPr>
        <w:t>10</w:t>
      </w:r>
      <w:r w:rsidRPr="004E0558">
        <w:rPr>
          <w:rFonts w:ascii="ＭＳ 明朝" w:eastAsia="ＭＳ 明朝" w:hAnsi="ＭＳ 明朝"/>
          <w:sz w:val="24"/>
          <w:szCs w:val="24"/>
        </w:rPr>
        <w:t>年の時間が流れた。視聴覚障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者自助</w:t>
      </w:r>
      <w:r w:rsidRPr="004E0558">
        <w:rPr>
          <w:rFonts w:ascii="ＭＳ 明朝" w:eastAsia="ＭＳ 明朝" w:hAnsi="ＭＳ 明朝" w:hint="eastAsia"/>
          <w:sz w:val="24"/>
          <w:szCs w:val="24"/>
        </w:rPr>
        <w:t>グループ「</w:t>
      </w:r>
      <w:r w:rsidRPr="004E0558">
        <w:rPr>
          <w:rFonts w:ascii="ＭＳ 明朝" w:eastAsia="ＭＳ 明朝" w:hAnsi="ＭＳ 明朝"/>
          <w:sz w:val="24"/>
          <w:szCs w:val="24"/>
        </w:rPr>
        <w:t>手の夢</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は次第に活動を縮小するにつれその役割が減っているけれど、</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指先</w:t>
      </w:r>
      <w:r w:rsidRPr="004E0558">
        <w:rPr>
          <w:rFonts w:ascii="ＭＳ 明朝" w:eastAsia="ＭＳ 明朝" w:hAnsi="ＭＳ 明朝" w:hint="eastAsia"/>
          <w:sz w:val="24"/>
          <w:szCs w:val="24"/>
        </w:rPr>
        <w:t>世」</w:t>
      </w:r>
      <w:r w:rsidRPr="004E0558">
        <w:rPr>
          <w:rFonts w:ascii="ＭＳ 明朝" w:eastAsia="ＭＳ 明朝" w:hAnsi="ＭＳ 明朝"/>
          <w:sz w:val="24"/>
          <w:szCs w:val="24"/>
        </w:rPr>
        <w:t>と</w:t>
      </w:r>
      <w:r w:rsidRPr="004E0558">
        <w:rPr>
          <w:rFonts w:ascii="ＭＳ 明朝" w:eastAsia="ＭＳ 明朝" w:hAnsi="ＭＳ 明朝" w:hint="eastAsia"/>
          <w:sz w:val="24"/>
          <w:szCs w:val="24"/>
        </w:rPr>
        <w:t>「</w:t>
      </w:r>
      <w:r w:rsidRPr="004E0558">
        <w:rPr>
          <w:rFonts w:ascii="ＭＳ 明朝" w:eastAsia="ＭＳ 明朝" w:hAnsi="ＭＳ 明朝"/>
          <w:sz w:val="24"/>
          <w:szCs w:val="24"/>
        </w:rPr>
        <w:t>手を</w:t>
      </w:r>
      <w:r w:rsidRPr="004E0558">
        <w:rPr>
          <w:rFonts w:ascii="ＭＳ 明朝" w:eastAsia="ＭＳ 明朝" w:hAnsi="ＭＳ 明朝" w:hint="eastAsia"/>
          <w:sz w:val="24"/>
          <w:szCs w:val="24"/>
        </w:rPr>
        <w:t>つなぐ」は活動を</w:t>
      </w:r>
      <w:r w:rsidRPr="004E0558">
        <w:rPr>
          <w:rFonts w:ascii="ＭＳ 明朝" w:eastAsia="ＭＳ 明朝" w:hAnsi="ＭＳ 明朝"/>
          <w:sz w:val="24"/>
          <w:szCs w:val="24"/>
        </w:rPr>
        <w:t>始め</w:t>
      </w:r>
      <w:r w:rsidRPr="004E0558">
        <w:rPr>
          <w:rFonts w:ascii="ＭＳ 明朝" w:eastAsia="ＭＳ 明朝" w:hAnsi="ＭＳ 明朝" w:hint="eastAsia"/>
          <w:sz w:val="24"/>
          <w:szCs w:val="24"/>
        </w:rPr>
        <w:t>たばかりの</w:t>
      </w:r>
      <w:r w:rsidRPr="004E0558">
        <w:rPr>
          <w:rFonts w:ascii="ＭＳ 明朝" w:eastAsia="ＭＳ 明朝" w:hAnsi="ＭＳ 明朝"/>
          <w:sz w:val="24"/>
          <w:szCs w:val="24"/>
        </w:rPr>
        <w:t>団体</w:t>
      </w:r>
      <w:r w:rsidRPr="004E0558">
        <w:rPr>
          <w:rFonts w:ascii="ＭＳ 明朝" w:eastAsia="ＭＳ 明朝" w:hAnsi="ＭＳ 明朝" w:hint="eastAsia"/>
          <w:sz w:val="24"/>
          <w:szCs w:val="24"/>
        </w:rPr>
        <w:t>であり、</w:t>
      </w:r>
      <w:r w:rsidRPr="004E0558">
        <w:rPr>
          <w:rFonts w:ascii="ＭＳ 明朝" w:eastAsia="ＭＳ 明朝" w:hAnsi="ＭＳ 明朝"/>
          <w:sz w:val="24"/>
          <w:szCs w:val="24"/>
        </w:rPr>
        <w:t>今後活動を持続するためにはアメリカ、英国、日本など視聴覚障</w:t>
      </w:r>
      <w:r w:rsidR="00F81D50">
        <w:rPr>
          <w:rFonts w:ascii="ＭＳ 明朝" w:eastAsia="ＭＳ 明朝" w:hAnsi="ＭＳ 明朝"/>
          <w:sz w:val="24"/>
          <w:szCs w:val="24"/>
        </w:rPr>
        <w:t>害</w:t>
      </w:r>
      <w:r w:rsidRPr="004E0558">
        <w:rPr>
          <w:rFonts w:ascii="ＭＳ 明朝" w:eastAsia="ＭＳ 明朝" w:hAnsi="ＭＳ 明朝"/>
          <w:sz w:val="24"/>
          <w:szCs w:val="24"/>
        </w:rPr>
        <w:t>者福祉が発達した国々の各分野別考察が必要</w:t>
      </w:r>
      <w:r w:rsidRPr="004E0558">
        <w:rPr>
          <w:rFonts w:ascii="ＭＳ 明朝" w:eastAsia="ＭＳ 明朝" w:hAnsi="ＭＳ 明朝" w:hint="eastAsia"/>
          <w:sz w:val="24"/>
          <w:szCs w:val="24"/>
        </w:rPr>
        <w:t>である</w:t>
      </w:r>
      <w:r w:rsidRPr="004E0558">
        <w:rPr>
          <w:rFonts w:ascii="ＭＳ 明朝" w:eastAsia="ＭＳ 明朝" w:hAnsi="ＭＳ 明朝"/>
          <w:sz w:val="24"/>
          <w:szCs w:val="24"/>
        </w:rPr>
        <w:t>。特に</w:t>
      </w:r>
      <w:r w:rsidRPr="004E0558">
        <w:rPr>
          <w:rFonts w:ascii="ＭＳ 明朝" w:eastAsia="ＭＳ 明朝" w:hAnsi="ＭＳ 明朝" w:hint="eastAsia"/>
          <w:sz w:val="24"/>
          <w:szCs w:val="24"/>
        </w:rPr>
        <w:t>「手をつなぐ」の場合、当事者団体というより非障</w:t>
      </w:r>
      <w:r w:rsidR="00F81D50">
        <w:rPr>
          <w:rFonts w:ascii="ＭＳ 明朝" w:eastAsia="ＭＳ 明朝" w:hAnsi="ＭＳ 明朝" w:hint="eastAsia"/>
          <w:sz w:val="24"/>
          <w:szCs w:val="24"/>
        </w:rPr>
        <w:t>害</w:t>
      </w:r>
      <w:r w:rsidRPr="004E0558">
        <w:rPr>
          <w:rFonts w:ascii="ＭＳ 明朝" w:eastAsia="ＭＳ 明朝" w:hAnsi="ＭＳ 明朝" w:hint="eastAsia"/>
          <w:sz w:val="24"/>
          <w:szCs w:val="24"/>
        </w:rPr>
        <w:t>者中心の会という国内でも例の少ない団体であるゆえに本来の目的と方向を失わないためには学術的考察の他にも視聴覚障</w:t>
      </w:r>
      <w:r w:rsidR="00F81D50">
        <w:rPr>
          <w:rFonts w:ascii="ＭＳ 明朝" w:eastAsia="ＭＳ 明朝" w:hAnsi="ＭＳ 明朝" w:hint="eastAsia"/>
          <w:sz w:val="24"/>
          <w:szCs w:val="24"/>
        </w:rPr>
        <w:t>害</w:t>
      </w:r>
      <w:r w:rsidRPr="004E0558">
        <w:rPr>
          <w:rFonts w:ascii="ＭＳ 明朝" w:eastAsia="ＭＳ 明朝" w:hAnsi="ＭＳ 明朝" w:hint="eastAsia"/>
          <w:sz w:val="24"/>
          <w:szCs w:val="24"/>
        </w:rPr>
        <w:t>者自助グループとの持続的な交流が必要である。</w:t>
      </w:r>
    </w:p>
    <w:p w:rsidR="00413BD0" w:rsidRPr="004E0558" w:rsidRDefault="00413BD0" w:rsidP="004E0558">
      <w:pPr>
        <w:widowControl/>
        <w:spacing w:line="400" w:lineRule="exact"/>
        <w:jc w:val="left"/>
        <w:rPr>
          <w:rFonts w:ascii="ＭＳ 明朝" w:eastAsia="ＭＳ 明朝" w:hAnsi="ＭＳ 明朝"/>
          <w:sz w:val="24"/>
          <w:szCs w:val="24"/>
        </w:rPr>
      </w:pPr>
    </w:p>
    <w:p w:rsidR="00413BD0" w:rsidRPr="009B177A" w:rsidRDefault="00413BD0" w:rsidP="004E0558">
      <w:pPr>
        <w:widowControl/>
        <w:spacing w:line="400" w:lineRule="exact"/>
        <w:jc w:val="left"/>
        <w:rPr>
          <w:rFonts w:ascii="ＭＳ 明朝" w:eastAsia="ＭＳ 明朝" w:hAnsi="ＭＳ 明朝"/>
        </w:rPr>
      </w:pPr>
    </w:p>
    <w:p w:rsidR="00413BD0" w:rsidRPr="009B177A" w:rsidRDefault="00413BD0" w:rsidP="004E0558">
      <w:pPr>
        <w:widowControl/>
        <w:spacing w:line="400" w:lineRule="exact"/>
        <w:jc w:val="left"/>
        <w:rPr>
          <w:rFonts w:ascii="ＭＳ 明朝" w:eastAsia="ＭＳ 明朝" w:hAnsi="ＭＳ 明朝"/>
        </w:rPr>
      </w:pPr>
    </w:p>
    <w:p w:rsidR="00413BD0" w:rsidRPr="009B177A" w:rsidRDefault="00413BD0" w:rsidP="000F79B8">
      <w:pPr>
        <w:widowControl/>
        <w:jc w:val="left"/>
        <w:rPr>
          <w:rFonts w:ascii="ＭＳ 明朝" w:eastAsia="ＭＳ 明朝" w:hAnsi="ＭＳ 明朝"/>
        </w:rPr>
      </w:pPr>
    </w:p>
    <w:p w:rsidR="00413BD0" w:rsidRPr="009B177A" w:rsidRDefault="00413BD0"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B5220C" w:rsidRPr="009B177A" w:rsidRDefault="00B5220C" w:rsidP="000F79B8">
      <w:pPr>
        <w:widowControl/>
        <w:jc w:val="left"/>
        <w:rPr>
          <w:rFonts w:ascii="ＭＳ 明朝" w:eastAsia="ＭＳ 明朝" w:hAnsi="ＭＳ 明朝"/>
        </w:rPr>
      </w:pPr>
    </w:p>
    <w:p w:rsidR="0002056B" w:rsidRDefault="0002056B">
      <w:pPr>
        <w:widowControl/>
        <w:jc w:val="left"/>
        <w:rPr>
          <w:rFonts w:ascii="ＭＳ 明朝" w:eastAsia="ＭＳ 明朝" w:hAnsi="ＭＳ 明朝"/>
        </w:rPr>
      </w:pPr>
      <w:r>
        <w:rPr>
          <w:rFonts w:ascii="ＭＳ 明朝" w:eastAsia="ＭＳ 明朝" w:hAnsi="ＭＳ 明朝"/>
        </w:rPr>
        <w:br w:type="page"/>
      </w: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Pr="009B177A" w:rsidRDefault="0002056B" w:rsidP="0002056B">
      <w:pPr>
        <w:widowControl/>
        <w:jc w:val="left"/>
        <w:rPr>
          <w:rFonts w:ascii="ＭＳ 明朝" w:eastAsia="ＭＳ 明朝" w:hAnsi="ＭＳ 明朝"/>
        </w:rPr>
      </w:pPr>
    </w:p>
    <w:p w:rsidR="0002056B" w:rsidRDefault="0002056B" w:rsidP="0002056B">
      <w:pPr>
        <w:ind w:right="8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DA42753" wp14:editId="1D85967D">
                <wp:simplePos x="0" y="0"/>
                <wp:positionH relativeFrom="column">
                  <wp:posOffset>604520</wp:posOffset>
                </wp:positionH>
                <wp:positionV relativeFrom="paragraph">
                  <wp:posOffset>48895</wp:posOffset>
                </wp:positionV>
                <wp:extent cx="4524375" cy="1714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524375" cy="1714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0159" id="正方形/長方形 1" o:spid="_x0000_s1026" style="position:absolute;left:0;text-align:left;margin-left:47.6pt;margin-top:3.85pt;width:356.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" filled="f" strokecolor="black [3213]" strokeweight="1.5pt"/>
            </w:pict>
          </mc:Fallback>
        </mc:AlternateContent>
      </w:r>
    </w:p>
    <w:p w:rsidR="0002056B" w:rsidRPr="00E60708" w:rsidRDefault="0002056B" w:rsidP="0002056B">
      <w:pPr>
        <w:tabs>
          <w:tab w:val="left" w:pos="1095"/>
        </w:tabs>
        <w:ind w:right="840"/>
        <w:rPr>
          <w:rFonts w:ascii="ＭＳ 明朝" w:eastAsia="ＭＳ 明朝" w:hAnsi="ＭＳ 明朝"/>
          <w:sz w:val="22"/>
        </w:rPr>
      </w:pPr>
      <w:r>
        <w:rPr>
          <w:rFonts w:ascii="ＭＳ 明朝" w:eastAsia="ＭＳ 明朝" w:hAnsi="ＭＳ 明朝" w:hint="eastAsia"/>
          <w:sz w:val="22"/>
        </w:rPr>
        <w:t xml:space="preserve">　　　　　　　</w:t>
      </w:r>
      <w:r w:rsidRPr="00E60708">
        <w:rPr>
          <w:rFonts w:ascii="ＭＳ 明朝" w:eastAsia="ＭＳ 明朝" w:hAnsi="ＭＳ 明朝" w:hint="eastAsia"/>
          <w:sz w:val="22"/>
        </w:rPr>
        <w:t>書　　　名：平成29年度</w:t>
      </w:r>
    </w:p>
    <w:p w:rsidR="0002056B" w:rsidRPr="00E60708" w:rsidRDefault="0002056B" w:rsidP="0002056B">
      <w:pPr>
        <w:ind w:right="840"/>
        <w:rPr>
          <w:rFonts w:ascii="ＭＳ 明朝" w:eastAsia="ＭＳ 明朝" w:hAnsi="ＭＳ 明朝"/>
          <w:sz w:val="22"/>
        </w:rPr>
      </w:pP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盲ろう者国際協力推進事業海外調査報告書</w:t>
      </w:r>
    </w:p>
    <w:p w:rsidR="0002056B" w:rsidRDefault="0002056B" w:rsidP="0002056B">
      <w:pPr>
        <w:ind w:right="840"/>
        <w:rPr>
          <w:rFonts w:ascii="ＭＳ 明朝" w:eastAsia="ＭＳ 明朝" w:hAnsi="ＭＳ 明朝"/>
          <w:sz w:val="22"/>
        </w:rPr>
      </w:pPr>
      <w:r>
        <w:rPr>
          <w:rFonts w:ascii="ＭＳ 明朝" w:eastAsia="ＭＳ 明朝" w:hAnsi="ＭＳ 明朝" w:hint="eastAsia"/>
          <w:sz w:val="22"/>
        </w:rPr>
        <w:t xml:space="preserve">　　　　　　　</w:t>
      </w:r>
      <w:r w:rsidRPr="00E60708">
        <w:rPr>
          <w:rFonts w:ascii="ＭＳ 明朝" w:eastAsia="ＭＳ 明朝" w:hAnsi="ＭＳ 明朝" w:hint="eastAsia"/>
          <w:sz w:val="22"/>
        </w:rPr>
        <w:t>発　行　日：平成30年3月31日</w:t>
      </w:r>
    </w:p>
    <w:p w:rsidR="0002056B" w:rsidRPr="00E60708" w:rsidRDefault="0002056B" w:rsidP="0002056B">
      <w:pPr>
        <w:ind w:right="840"/>
        <w:rPr>
          <w:rFonts w:ascii="ＭＳ 明朝" w:eastAsia="ＭＳ 明朝" w:hAnsi="ＭＳ 明朝"/>
          <w:sz w:val="22"/>
        </w:rPr>
      </w:pPr>
      <w:r>
        <w:rPr>
          <w:rFonts w:ascii="ＭＳ 明朝" w:eastAsia="ＭＳ 明朝" w:hAnsi="ＭＳ 明朝" w:hint="eastAsia"/>
          <w:sz w:val="22"/>
        </w:rPr>
        <w:t xml:space="preserve">　　　　　　　</w:t>
      </w:r>
      <w:r w:rsidRPr="00E60708">
        <w:rPr>
          <w:rFonts w:ascii="ＭＳ 明朝" w:eastAsia="ＭＳ 明朝" w:hAnsi="ＭＳ 明朝" w:hint="eastAsia"/>
          <w:sz w:val="22"/>
        </w:rPr>
        <w:t>編集・発行：～日本のヘレン・ケラーを支援する</w:t>
      </w:r>
      <w:r w:rsidR="00F25E25">
        <w:rPr>
          <w:rFonts w:ascii="ＭＳ 明朝" w:eastAsia="ＭＳ 明朝" w:hAnsi="ＭＳ 明朝" w:hint="eastAsia"/>
          <w:sz w:val="22"/>
        </w:rPr>
        <w:t>会</w:t>
      </w:r>
      <w:r w:rsidRPr="005E00D9">
        <w:rPr>
          <w:rFonts w:ascii="ＭＳ ゴシック" w:eastAsia="ＭＳ ゴシック"/>
          <w:position w:val="-2"/>
        </w:rPr>
        <w:t>®</w:t>
      </w:r>
      <w:r w:rsidRPr="00E60708">
        <w:rPr>
          <w:rFonts w:ascii="ＭＳ 明朝" w:eastAsia="ＭＳ 明朝" w:hAnsi="ＭＳ 明朝" w:hint="eastAsia"/>
          <w:sz w:val="22"/>
        </w:rPr>
        <w:t>～</w:t>
      </w:r>
    </w:p>
    <w:p w:rsidR="0002056B" w:rsidRPr="00E60708" w:rsidRDefault="0002056B" w:rsidP="0002056B">
      <w:pPr>
        <w:ind w:right="840"/>
        <w:rPr>
          <w:rFonts w:ascii="ＭＳ 明朝" w:eastAsia="ＭＳ 明朝" w:hAnsi="ＭＳ 明朝"/>
          <w:sz w:val="22"/>
        </w:rPr>
      </w:pPr>
      <w:r>
        <w:rPr>
          <w:rFonts w:ascii="ＭＳ 明朝" w:eastAsia="ＭＳ 明朝" w:hAnsi="ＭＳ 明朝" w:hint="eastAsia"/>
          <w:sz w:val="16"/>
          <w:szCs w:val="16"/>
        </w:rPr>
        <w:t xml:space="preserve">　　　　　　　　　　　　　　　　　</w:t>
      </w:r>
      <w:r w:rsidRPr="00E60708">
        <w:rPr>
          <w:rFonts w:ascii="ＭＳ 明朝" w:eastAsia="ＭＳ 明朝" w:hAnsi="ＭＳ 明朝" w:hint="eastAsia"/>
          <w:sz w:val="22"/>
        </w:rPr>
        <w:t>社会福祉法人　全国盲ろう者協会</w:t>
      </w:r>
    </w:p>
    <w:p w:rsidR="0002056B" w:rsidRPr="00E60708" w:rsidRDefault="0002056B" w:rsidP="0002056B">
      <w:pPr>
        <w:ind w:right="840"/>
        <w:rPr>
          <w:rFonts w:ascii="ＭＳ 明朝" w:eastAsia="ＭＳ 明朝" w:hAnsi="ＭＳ 明朝"/>
          <w:sz w:val="22"/>
        </w:rPr>
      </w:pP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〒162-0042　東京都新宿区早稲田町67番地</w:t>
      </w:r>
    </w:p>
    <w:p w:rsidR="0002056B" w:rsidRPr="00E60708" w:rsidRDefault="0002056B" w:rsidP="0002056B">
      <w:pPr>
        <w:ind w:right="840"/>
        <w:rPr>
          <w:rFonts w:ascii="ＭＳ 明朝" w:eastAsia="ＭＳ 明朝" w:hAnsi="ＭＳ 明朝"/>
          <w:sz w:val="22"/>
        </w:rPr>
      </w:pP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早稲田クローバービル3階</w:t>
      </w:r>
    </w:p>
    <w:p w:rsidR="0002056B" w:rsidRPr="00E60708" w:rsidRDefault="0002056B" w:rsidP="0002056B">
      <w:pPr>
        <w:ind w:right="840"/>
        <w:rPr>
          <w:rFonts w:ascii="ＭＳ 明朝" w:eastAsia="ＭＳ 明朝" w:hAnsi="ＭＳ 明朝"/>
          <w:sz w:val="22"/>
        </w:rPr>
      </w:pP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60708">
        <w:rPr>
          <w:rFonts w:ascii="ＭＳ 明朝" w:eastAsia="ＭＳ 明朝" w:hAnsi="ＭＳ 明朝" w:hint="eastAsia"/>
          <w:sz w:val="22"/>
        </w:rPr>
        <w:t xml:space="preserve">　TEL</w:t>
      </w:r>
      <w:r w:rsidRPr="00E60708">
        <w:rPr>
          <w:rFonts w:ascii="ＭＳ 明朝" w:eastAsia="ＭＳ 明朝" w:hAnsi="ＭＳ 明朝"/>
          <w:sz w:val="22"/>
        </w:rPr>
        <w:t xml:space="preserve"> </w:t>
      </w:r>
      <w:r w:rsidRPr="00E60708">
        <w:rPr>
          <w:rFonts w:ascii="ＭＳ 明朝" w:eastAsia="ＭＳ 明朝" w:hAnsi="ＭＳ 明朝" w:hint="eastAsia"/>
          <w:sz w:val="22"/>
        </w:rPr>
        <w:t>03-5287-1140　　FAX</w:t>
      </w:r>
      <w:r w:rsidRPr="00E60708">
        <w:rPr>
          <w:rFonts w:ascii="ＭＳ 明朝" w:eastAsia="ＭＳ 明朝" w:hAnsi="ＭＳ 明朝"/>
          <w:sz w:val="22"/>
        </w:rPr>
        <w:t xml:space="preserve"> </w:t>
      </w:r>
      <w:r w:rsidRPr="00E60708">
        <w:rPr>
          <w:rFonts w:ascii="ＭＳ 明朝" w:eastAsia="ＭＳ 明朝" w:hAnsi="ＭＳ 明朝" w:hint="eastAsia"/>
          <w:sz w:val="22"/>
        </w:rPr>
        <w:t>03-5287-1141</w:t>
      </w:r>
    </w:p>
    <w:p w:rsidR="0002056B" w:rsidRPr="005723E7" w:rsidRDefault="0002056B" w:rsidP="0002056B">
      <w:pPr>
        <w:ind w:right="840"/>
        <w:rPr>
          <w:rFonts w:ascii="ＭＳ 明朝" w:eastAsia="ＭＳ 明朝" w:hAnsi="ＭＳ 明朝"/>
          <w:sz w:val="16"/>
          <w:szCs w:val="16"/>
        </w:rPr>
      </w:pPr>
    </w:p>
    <w:p w:rsidR="00B5220C" w:rsidRPr="00AA2B7D" w:rsidRDefault="0002056B" w:rsidP="000F79B8">
      <w:pPr>
        <w:widowControl/>
        <w:jc w:val="left"/>
        <w:rPr>
          <w:rFonts w:ascii="ＭＳ 明朝" w:eastAsia="ＭＳ 明朝" w:hAnsi="ＭＳ 明朝"/>
        </w:rPr>
      </w:pPr>
      <w:r w:rsidRPr="005723E7">
        <w:rPr>
          <w:rFonts w:ascii="ＭＳ 明朝" w:eastAsia="ＭＳ 明朝" w:hAnsi="ＭＳ 明朝"/>
          <w:noProof/>
          <w:sz w:val="16"/>
          <w:szCs w:val="16"/>
        </w:rPr>
        <mc:AlternateContent>
          <mc:Choice Requires="wps">
            <w:drawing>
              <wp:anchor distT="0" distB="0" distL="114300" distR="114300" simplePos="0" relativeHeight="251659264" behindDoc="0" locked="0" layoutInCell="1" allowOverlap="1" wp14:anchorId="6DF31201" wp14:editId="21069F56">
                <wp:simplePos x="0" y="0"/>
                <wp:positionH relativeFrom="column">
                  <wp:posOffset>2614295</wp:posOffset>
                </wp:positionH>
                <wp:positionV relativeFrom="paragraph">
                  <wp:posOffset>266700</wp:posOffset>
                </wp:positionV>
                <wp:extent cx="781050" cy="4286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781050"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DBDC6" id="正方形/長方形 20" o:spid="_x0000_s1026" style="position:absolute;left:0;text-align:left;margin-left:205.85pt;margin-top:21pt;width:61.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" fillcolor="white [3212]" stroked="f" strokeweight="1pt"/>
            </w:pict>
          </mc:Fallback>
        </mc:AlternateContent>
      </w:r>
    </w:p>
    <w:sectPr w:rsidR="00B5220C" w:rsidRPr="00AA2B7D" w:rsidSect="00A4721D">
      <w:footerReference w:type="default" r:id="rId11"/>
      <w:pgSz w:w="11907" w:h="16838"/>
      <w:pgMar w:top="1134" w:right="1134" w:bottom="1134"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19" w:rsidRDefault="00CB3B19" w:rsidP="00CE1A03">
      <w:r>
        <w:separator/>
      </w:r>
    </w:p>
  </w:endnote>
  <w:endnote w:type="continuationSeparator" w:id="0">
    <w:p w:rsidR="00CB3B19" w:rsidRDefault="00CB3B19" w:rsidP="00CE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494" w:rsidRDefault="00482494">
    <w:pPr>
      <w:pStyle w:val="a6"/>
      <w:jc w:val="center"/>
    </w:pPr>
  </w:p>
  <w:p w:rsidR="00482494" w:rsidRDefault="004824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09750"/>
      <w:docPartObj>
        <w:docPartGallery w:val="Page Numbers (Bottom of Page)"/>
        <w:docPartUnique/>
      </w:docPartObj>
    </w:sdtPr>
    <w:sdtEndPr/>
    <w:sdtContent>
      <w:sdt>
        <w:sdtPr>
          <w:id w:val="-1262209750"/>
          <w:docPartObj>
            <w:docPartGallery w:val="Page Numbers (Bottom of Page)"/>
            <w:docPartUnique/>
          </w:docPartObj>
        </w:sdtPr>
        <w:sdtEndPr/>
        <w:sdtContent>
          <w:p w:rsidR="00482494" w:rsidRDefault="00482494" w:rsidP="00A20070">
            <w:pPr>
              <w:pStyle w:val="a6"/>
              <w:jc w:val="center"/>
            </w:pPr>
            <w:r>
              <w:rPr>
                <w:rFonts w:hint="eastAsia"/>
              </w:rPr>
              <w:t>－</w:t>
            </w:r>
            <w:r>
              <w:fldChar w:fldCharType="begin"/>
            </w:r>
            <w:r>
              <w:instrText>PAGE   \* MERGEFORMAT</w:instrText>
            </w:r>
            <w:r>
              <w:fldChar w:fldCharType="separate"/>
            </w:r>
            <w:r w:rsidR="001D01A7" w:rsidRPr="001D01A7">
              <w:rPr>
                <w:noProof/>
                <w:lang w:val="ja-JP"/>
              </w:rPr>
              <w:t>48</w:t>
            </w:r>
            <w:r>
              <w:fldChar w:fldCharType="end"/>
            </w:r>
            <w:r>
              <w:rPr>
                <w:rFonts w:hint="eastAsia"/>
              </w:rPr>
              <w:t>－</w:t>
            </w:r>
          </w:p>
        </w:sdtContent>
      </w:sdt>
      <w:p w:rsidR="00482494" w:rsidRDefault="0097189D" w:rsidP="00A20070">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19" w:rsidRDefault="00CB3B19" w:rsidP="00CE1A03">
      <w:r>
        <w:separator/>
      </w:r>
    </w:p>
  </w:footnote>
  <w:footnote w:type="continuationSeparator" w:id="0">
    <w:p w:rsidR="00CB3B19" w:rsidRDefault="00CB3B19" w:rsidP="00CE1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B66"/>
    <w:multiLevelType w:val="hybridMultilevel"/>
    <w:tmpl w:val="A754C4B2"/>
    <w:lvl w:ilvl="0" w:tplc="8612D518">
      <w:start w:val="12"/>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9F420CFC">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64105844">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9C7CAF36">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49B64500">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8EFAAD36">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8B968054">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BD783BA0">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F9BE9952">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21B6AC8"/>
    <w:multiLevelType w:val="hybridMultilevel"/>
    <w:tmpl w:val="3F4223FE"/>
    <w:lvl w:ilvl="0" w:tplc="252EA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9E0B5E"/>
    <w:multiLevelType w:val="multilevel"/>
    <w:tmpl w:val="527A94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62226"/>
    <w:multiLevelType w:val="hybridMultilevel"/>
    <w:tmpl w:val="92A8B8E8"/>
    <w:lvl w:ilvl="0" w:tplc="323EEFE2">
      <w:start w:val="2"/>
      <w:numFmt w:val="decimal"/>
      <w:lvlText w:val="%1."/>
      <w:lvlJc w:val="left"/>
      <w:pPr>
        <w:ind w:left="19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3B00C41C">
      <w:start w:val="1"/>
      <w:numFmt w:val="lowerLetter"/>
      <w:lvlText w:val="%2"/>
      <w:lvlJc w:val="left"/>
      <w:pPr>
        <w:ind w:left="19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1A12856A">
      <w:start w:val="1"/>
      <w:numFmt w:val="lowerRoman"/>
      <w:lvlText w:val="%3"/>
      <w:lvlJc w:val="left"/>
      <w:pPr>
        <w:ind w:left="27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93BABD30">
      <w:start w:val="1"/>
      <w:numFmt w:val="decimal"/>
      <w:lvlText w:val="%4"/>
      <w:lvlJc w:val="left"/>
      <w:pPr>
        <w:ind w:left="34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59184736">
      <w:start w:val="1"/>
      <w:numFmt w:val="lowerLetter"/>
      <w:lvlText w:val="%5"/>
      <w:lvlJc w:val="left"/>
      <w:pPr>
        <w:ind w:left="41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5BB47F7C">
      <w:start w:val="1"/>
      <w:numFmt w:val="lowerRoman"/>
      <w:lvlText w:val="%6"/>
      <w:lvlJc w:val="left"/>
      <w:pPr>
        <w:ind w:left="48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1B90AF5E">
      <w:start w:val="1"/>
      <w:numFmt w:val="decimal"/>
      <w:lvlText w:val="%7"/>
      <w:lvlJc w:val="left"/>
      <w:pPr>
        <w:ind w:left="55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1B56F8C8">
      <w:start w:val="1"/>
      <w:numFmt w:val="lowerLetter"/>
      <w:lvlText w:val="%8"/>
      <w:lvlJc w:val="left"/>
      <w:pPr>
        <w:ind w:left="63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A5BC8B90">
      <w:start w:val="1"/>
      <w:numFmt w:val="lowerRoman"/>
      <w:lvlText w:val="%9"/>
      <w:lvlJc w:val="left"/>
      <w:pPr>
        <w:ind w:left="70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9E00D6C"/>
    <w:multiLevelType w:val="multilevel"/>
    <w:tmpl w:val="2B0E3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962E9"/>
    <w:multiLevelType w:val="hybridMultilevel"/>
    <w:tmpl w:val="B00062A4"/>
    <w:lvl w:ilvl="0" w:tplc="CD803D14">
      <w:start w:val="6"/>
      <w:numFmt w:val="decimal"/>
      <w:lvlText w:val="%1."/>
      <w:lvlJc w:val="left"/>
      <w:pPr>
        <w:ind w:left="179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BCFCC00C">
      <w:start w:val="1"/>
      <w:numFmt w:val="lowerLetter"/>
      <w:lvlText w:val="%2"/>
      <w:lvlJc w:val="left"/>
      <w:pPr>
        <w:ind w:left="125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321606DC">
      <w:start w:val="1"/>
      <w:numFmt w:val="lowerRoman"/>
      <w:lvlText w:val="%3"/>
      <w:lvlJc w:val="left"/>
      <w:pPr>
        <w:ind w:left="197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7C9E509E">
      <w:start w:val="1"/>
      <w:numFmt w:val="decimal"/>
      <w:lvlText w:val="%4"/>
      <w:lvlJc w:val="left"/>
      <w:pPr>
        <w:ind w:left="269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4F9C6BC2">
      <w:start w:val="1"/>
      <w:numFmt w:val="lowerLetter"/>
      <w:lvlText w:val="%5"/>
      <w:lvlJc w:val="left"/>
      <w:pPr>
        <w:ind w:left="341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603C4E1A">
      <w:start w:val="1"/>
      <w:numFmt w:val="lowerRoman"/>
      <w:lvlText w:val="%6"/>
      <w:lvlJc w:val="left"/>
      <w:pPr>
        <w:ind w:left="413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98B4CC82">
      <w:start w:val="1"/>
      <w:numFmt w:val="decimal"/>
      <w:lvlText w:val="%7"/>
      <w:lvlJc w:val="left"/>
      <w:pPr>
        <w:ind w:left="485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427620D2">
      <w:start w:val="1"/>
      <w:numFmt w:val="lowerLetter"/>
      <w:lvlText w:val="%8"/>
      <w:lvlJc w:val="left"/>
      <w:pPr>
        <w:ind w:left="557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9418FCB4">
      <w:start w:val="1"/>
      <w:numFmt w:val="lowerRoman"/>
      <w:lvlText w:val="%9"/>
      <w:lvlJc w:val="left"/>
      <w:pPr>
        <w:ind w:left="629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DF700EE"/>
    <w:multiLevelType w:val="hybridMultilevel"/>
    <w:tmpl w:val="CD3AE590"/>
    <w:lvl w:ilvl="0" w:tplc="6708017A">
      <w:start w:val="1"/>
      <w:numFmt w:val="decimal"/>
      <w:lvlText w:val="%1"/>
      <w:lvlJc w:val="left"/>
      <w:pPr>
        <w:ind w:left="3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0226C456">
      <w:start w:val="1"/>
      <w:numFmt w:val="lowerLetter"/>
      <w:lvlText w:val="%2"/>
      <w:lvlJc w:val="left"/>
      <w:pPr>
        <w:ind w:left="89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D01AF8A2">
      <w:start w:val="1"/>
      <w:numFmt w:val="lowerLetter"/>
      <w:lvlRestart w:val="0"/>
      <w:lvlText w:val="(%3)"/>
      <w:lvlJc w:val="left"/>
      <w:pPr>
        <w:ind w:left="2136"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077A5758">
      <w:start w:val="1"/>
      <w:numFmt w:val="decimal"/>
      <w:lvlText w:val="%4"/>
      <w:lvlJc w:val="left"/>
      <w:pPr>
        <w:ind w:left="21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4D646A3C">
      <w:start w:val="1"/>
      <w:numFmt w:val="lowerLetter"/>
      <w:lvlText w:val="%5"/>
      <w:lvlJc w:val="left"/>
      <w:pPr>
        <w:ind w:left="287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E22408E4">
      <w:start w:val="1"/>
      <w:numFmt w:val="lowerRoman"/>
      <w:lvlText w:val="%6"/>
      <w:lvlJc w:val="left"/>
      <w:pPr>
        <w:ind w:left="359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85C8B5CA">
      <w:start w:val="1"/>
      <w:numFmt w:val="decimal"/>
      <w:lvlText w:val="%7"/>
      <w:lvlJc w:val="left"/>
      <w:pPr>
        <w:ind w:left="431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B8BEF70A">
      <w:start w:val="1"/>
      <w:numFmt w:val="lowerLetter"/>
      <w:lvlText w:val="%8"/>
      <w:lvlJc w:val="left"/>
      <w:pPr>
        <w:ind w:left="503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01B4CD38">
      <w:start w:val="1"/>
      <w:numFmt w:val="lowerRoman"/>
      <w:lvlText w:val="%9"/>
      <w:lvlJc w:val="left"/>
      <w:pPr>
        <w:ind w:left="57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0EAE5750"/>
    <w:multiLevelType w:val="hybridMultilevel"/>
    <w:tmpl w:val="CCDCC6AC"/>
    <w:lvl w:ilvl="0" w:tplc="39DCFBE4">
      <w:start w:val="1"/>
      <w:numFmt w:val="decimal"/>
      <w:lvlText w:val="%1"/>
      <w:lvlJc w:val="left"/>
      <w:pPr>
        <w:ind w:left="3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167CDBC6">
      <w:start w:val="1"/>
      <w:numFmt w:val="lowerLetter"/>
      <w:lvlText w:val="%2"/>
      <w:lvlJc w:val="left"/>
      <w:pPr>
        <w:ind w:left="89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E4424DD0">
      <w:start w:val="1"/>
      <w:numFmt w:val="lowerLetter"/>
      <w:lvlRestart w:val="0"/>
      <w:lvlText w:val="(%3)"/>
      <w:lvlJc w:val="left"/>
      <w:pPr>
        <w:ind w:left="2124"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77CEA52A">
      <w:start w:val="1"/>
      <w:numFmt w:val="decimal"/>
      <w:lvlText w:val="%4"/>
      <w:lvlJc w:val="left"/>
      <w:pPr>
        <w:ind w:left="21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AA9812EE">
      <w:start w:val="1"/>
      <w:numFmt w:val="lowerLetter"/>
      <w:lvlText w:val="%5"/>
      <w:lvlJc w:val="left"/>
      <w:pPr>
        <w:ind w:left="287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A574DAA4">
      <w:start w:val="1"/>
      <w:numFmt w:val="lowerRoman"/>
      <w:lvlText w:val="%6"/>
      <w:lvlJc w:val="left"/>
      <w:pPr>
        <w:ind w:left="359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80522E98">
      <w:start w:val="1"/>
      <w:numFmt w:val="decimal"/>
      <w:lvlText w:val="%7"/>
      <w:lvlJc w:val="left"/>
      <w:pPr>
        <w:ind w:left="431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F5988DEC">
      <w:start w:val="1"/>
      <w:numFmt w:val="lowerLetter"/>
      <w:lvlText w:val="%8"/>
      <w:lvlJc w:val="left"/>
      <w:pPr>
        <w:ind w:left="503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243A2B4C">
      <w:start w:val="1"/>
      <w:numFmt w:val="lowerRoman"/>
      <w:lvlText w:val="%9"/>
      <w:lvlJc w:val="left"/>
      <w:pPr>
        <w:ind w:left="57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0F9C74ED"/>
    <w:multiLevelType w:val="hybridMultilevel"/>
    <w:tmpl w:val="BBD6B5F8"/>
    <w:lvl w:ilvl="0" w:tplc="89BEB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74CC8"/>
    <w:multiLevelType w:val="hybridMultilevel"/>
    <w:tmpl w:val="6C4055F4"/>
    <w:lvl w:ilvl="0" w:tplc="5A38B028">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22F6B"/>
    <w:multiLevelType w:val="hybridMultilevel"/>
    <w:tmpl w:val="458EB284"/>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771A57"/>
    <w:multiLevelType w:val="hybridMultilevel"/>
    <w:tmpl w:val="0060BEF8"/>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814B8"/>
    <w:multiLevelType w:val="hybridMultilevel"/>
    <w:tmpl w:val="188E5D3C"/>
    <w:lvl w:ilvl="0" w:tplc="1C74DC8A">
      <w:start w:val="1"/>
      <w:numFmt w:val="upperLetter"/>
      <w:pStyle w:val="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AE47DA"/>
    <w:multiLevelType w:val="hybridMultilevel"/>
    <w:tmpl w:val="FD66B9CE"/>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24630"/>
    <w:multiLevelType w:val="hybridMultilevel"/>
    <w:tmpl w:val="B6242484"/>
    <w:lvl w:ilvl="0" w:tplc="7E5CF4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814743"/>
    <w:multiLevelType w:val="multilevel"/>
    <w:tmpl w:val="36A4AF8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AB69A6"/>
    <w:multiLevelType w:val="multilevel"/>
    <w:tmpl w:val="4F9EB53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E76A6A"/>
    <w:multiLevelType w:val="hybridMultilevel"/>
    <w:tmpl w:val="87041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7E7C41"/>
    <w:multiLevelType w:val="hybridMultilevel"/>
    <w:tmpl w:val="345C2E5E"/>
    <w:lvl w:ilvl="0" w:tplc="2264A7A2">
      <w:start w:val="3"/>
      <w:numFmt w:val="decimal"/>
      <w:lvlText w:val="%1."/>
      <w:lvlJc w:val="left"/>
      <w:pPr>
        <w:ind w:left="142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91E6D29E">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A5B0E702">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D6B2E410">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DE4A3886">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FDD47C0E">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CA12C464">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CBE0FCFA">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90FC786E">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209123EC"/>
    <w:multiLevelType w:val="hybridMultilevel"/>
    <w:tmpl w:val="7D34CCFC"/>
    <w:lvl w:ilvl="0" w:tplc="7A325414">
      <w:start w:val="25"/>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ED5A1AD2">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2EC252C2">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2E7CBB7C">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30B057AE">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0A9ED04C">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9334C2F0">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03844336">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DA6618B8">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269A231F"/>
    <w:multiLevelType w:val="hybridMultilevel"/>
    <w:tmpl w:val="19C4DE5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2B505DD5"/>
    <w:multiLevelType w:val="hybridMultilevel"/>
    <w:tmpl w:val="61FEE7DA"/>
    <w:lvl w:ilvl="0" w:tplc="7F80E03E">
      <w:start w:val="1"/>
      <w:numFmt w:val="decimal"/>
      <w:pStyle w:val="NF-bodytext"/>
      <w:lvlText w:val="%1."/>
      <w:lvlJc w:val="left"/>
      <w:pPr>
        <w:tabs>
          <w:tab w:val="num" w:pos="1872"/>
        </w:tabs>
      </w:pPr>
      <w:rPr>
        <w:rFonts w:cs="Times New Roman" w:hint="default"/>
        <w:sz w:val="22"/>
      </w:rPr>
    </w:lvl>
    <w:lvl w:ilvl="1" w:tplc="3B766FBE">
      <w:start w:val="1"/>
      <w:numFmt w:val="upperLetter"/>
      <w:lvlText w:val="%2."/>
      <w:lvlJc w:val="left"/>
      <w:pPr>
        <w:ind w:left="1440" w:hanging="360"/>
      </w:pPr>
      <w:rPr>
        <w:rFonts w:eastAsia="Times New Roman"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0612726"/>
    <w:multiLevelType w:val="hybridMultilevel"/>
    <w:tmpl w:val="0060BEF8"/>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E62EAC"/>
    <w:multiLevelType w:val="hybridMultilevel"/>
    <w:tmpl w:val="1294FD38"/>
    <w:lvl w:ilvl="0" w:tplc="C6DC84A6">
      <w:start w:val="1"/>
      <w:numFmt w:val="decimal"/>
      <w:lvlText w:val="(%1)"/>
      <w:lvlJc w:val="left"/>
      <w:pPr>
        <w:tabs>
          <w:tab w:val="num" w:pos="1440"/>
        </w:tabs>
        <w:ind w:left="1440" w:hanging="720"/>
      </w:pPr>
      <w:rPr>
        <w:rFont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1525E77"/>
    <w:multiLevelType w:val="hybridMultilevel"/>
    <w:tmpl w:val="748A3620"/>
    <w:lvl w:ilvl="0" w:tplc="C4FA4C94">
      <w:start w:val="1"/>
      <w:numFmt w:val="decimal"/>
      <w:lvlText w:val="%1"/>
      <w:lvlJc w:val="left"/>
      <w:pPr>
        <w:ind w:left="3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448E6978">
      <w:start w:val="2"/>
      <w:numFmt w:val="decimal"/>
      <w:lvlRestart w:val="0"/>
      <w:lvlText w:val="%2."/>
      <w:lvlJc w:val="left"/>
      <w:pPr>
        <w:ind w:left="179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C2A49FF6">
      <w:start w:val="1"/>
      <w:numFmt w:val="lowerRoman"/>
      <w:lvlText w:val="%3"/>
      <w:lvlJc w:val="left"/>
      <w:pPr>
        <w:ind w:left="161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33440FD6">
      <w:start w:val="1"/>
      <w:numFmt w:val="decimal"/>
      <w:lvlText w:val="%4"/>
      <w:lvlJc w:val="left"/>
      <w:pPr>
        <w:ind w:left="233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05A27D80">
      <w:start w:val="1"/>
      <w:numFmt w:val="lowerLetter"/>
      <w:lvlText w:val="%5"/>
      <w:lvlJc w:val="left"/>
      <w:pPr>
        <w:ind w:left="30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0E0C48D6">
      <w:start w:val="1"/>
      <w:numFmt w:val="lowerRoman"/>
      <w:lvlText w:val="%6"/>
      <w:lvlJc w:val="left"/>
      <w:pPr>
        <w:ind w:left="377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B34852A6">
      <w:start w:val="1"/>
      <w:numFmt w:val="decimal"/>
      <w:lvlText w:val="%7"/>
      <w:lvlJc w:val="left"/>
      <w:pPr>
        <w:ind w:left="449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2D244356">
      <w:start w:val="1"/>
      <w:numFmt w:val="lowerLetter"/>
      <w:lvlText w:val="%8"/>
      <w:lvlJc w:val="left"/>
      <w:pPr>
        <w:ind w:left="521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A86E1F10">
      <w:start w:val="1"/>
      <w:numFmt w:val="lowerRoman"/>
      <w:lvlText w:val="%9"/>
      <w:lvlJc w:val="left"/>
      <w:pPr>
        <w:ind w:left="593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33742556"/>
    <w:multiLevelType w:val="hybridMultilevel"/>
    <w:tmpl w:val="2A08CF16"/>
    <w:lvl w:ilvl="0" w:tplc="30F2149E">
      <w:start w:val="1"/>
      <w:numFmt w:val="decimal"/>
      <w:lvlText w:val="%1"/>
      <w:lvlJc w:val="left"/>
      <w:pPr>
        <w:ind w:left="3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706EC18C">
      <w:start w:val="1"/>
      <w:numFmt w:val="lowerLetter"/>
      <w:lvlText w:val="%2"/>
      <w:lvlJc w:val="left"/>
      <w:pPr>
        <w:ind w:left="899"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C4C0B254">
      <w:start w:val="1"/>
      <w:numFmt w:val="lowerLetter"/>
      <w:lvlRestart w:val="0"/>
      <w:lvlText w:val="(%3)"/>
      <w:lvlJc w:val="left"/>
      <w:pPr>
        <w:ind w:left="2124"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BD1C4EFA">
      <w:start w:val="1"/>
      <w:numFmt w:val="decimal"/>
      <w:lvlText w:val="%4"/>
      <w:lvlJc w:val="left"/>
      <w:pPr>
        <w:ind w:left="21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1B667686">
      <w:start w:val="1"/>
      <w:numFmt w:val="lowerLetter"/>
      <w:lvlText w:val="%5"/>
      <w:lvlJc w:val="left"/>
      <w:pPr>
        <w:ind w:left="287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5B8676D2">
      <w:start w:val="1"/>
      <w:numFmt w:val="lowerRoman"/>
      <w:lvlText w:val="%6"/>
      <w:lvlJc w:val="left"/>
      <w:pPr>
        <w:ind w:left="359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CF20A4E0">
      <w:start w:val="1"/>
      <w:numFmt w:val="decimal"/>
      <w:lvlText w:val="%7"/>
      <w:lvlJc w:val="left"/>
      <w:pPr>
        <w:ind w:left="431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D9205CDC">
      <w:start w:val="1"/>
      <w:numFmt w:val="lowerLetter"/>
      <w:lvlText w:val="%8"/>
      <w:lvlJc w:val="left"/>
      <w:pPr>
        <w:ind w:left="503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F3384A5E">
      <w:start w:val="1"/>
      <w:numFmt w:val="lowerRoman"/>
      <w:lvlText w:val="%9"/>
      <w:lvlJc w:val="left"/>
      <w:pPr>
        <w:ind w:left="5758"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340D023B"/>
    <w:multiLevelType w:val="hybridMultilevel"/>
    <w:tmpl w:val="FD66B9CE"/>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6F4F28"/>
    <w:multiLevelType w:val="hybridMultilevel"/>
    <w:tmpl w:val="D8CA4B0C"/>
    <w:lvl w:ilvl="0" w:tplc="8584C23A">
      <w:start w:val="17"/>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CAC8162C">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0DD4C274">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62002F66">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BB08C1AC">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7F7C5666">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D8D4CDEE">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AD868DA6">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BF605C5E">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34E0327D"/>
    <w:multiLevelType w:val="hybridMultilevel"/>
    <w:tmpl w:val="4692B476"/>
    <w:lvl w:ilvl="0" w:tplc="A31CFDBC">
      <w:start w:val="1"/>
      <w:numFmt w:val="decimal"/>
      <w:lvlText w:val="%1."/>
      <w:lvlJc w:val="left"/>
      <w:pPr>
        <w:ind w:left="19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C484AF02">
      <w:start w:val="1"/>
      <w:numFmt w:val="lowerLetter"/>
      <w:lvlText w:val="%2"/>
      <w:lvlJc w:val="left"/>
      <w:pPr>
        <w:ind w:left="19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6808664A">
      <w:start w:val="1"/>
      <w:numFmt w:val="lowerRoman"/>
      <w:lvlText w:val="%3"/>
      <w:lvlJc w:val="left"/>
      <w:pPr>
        <w:ind w:left="27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8A464972">
      <w:start w:val="1"/>
      <w:numFmt w:val="decimal"/>
      <w:lvlText w:val="%4"/>
      <w:lvlJc w:val="left"/>
      <w:pPr>
        <w:ind w:left="34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F18C1FF2">
      <w:start w:val="1"/>
      <w:numFmt w:val="lowerLetter"/>
      <w:lvlText w:val="%5"/>
      <w:lvlJc w:val="left"/>
      <w:pPr>
        <w:ind w:left="41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E552FF60">
      <w:start w:val="1"/>
      <w:numFmt w:val="lowerRoman"/>
      <w:lvlText w:val="%6"/>
      <w:lvlJc w:val="left"/>
      <w:pPr>
        <w:ind w:left="48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BD6C6C76">
      <w:start w:val="1"/>
      <w:numFmt w:val="decimal"/>
      <w:lvlText w:val="%7"/>
      <w:lvlJc w:val="left"/>
      <w:pPr>
        <w:ind w:left="55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45BEE604">
      <w:start w:val="1"/>
      <w:numFmt w:val="lowerLetter"/>
      <w:lvlText w:val="%8"/>
      <w:lvlJc w:val="left"/>
      <w:pPr>
        <w:ind w:left="63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DA404A90">
      <w:start w:val="1"/>
      <w:numFmt w:val="lowerRoman"/>
      <w:lvlText w:val="%9"/>
      <w:lvlJc w:val="left"/>
      <w:pPr>
        <w:ind w:left="70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37F5614B"/>
    <w:multiLevelType w:val="hybridMultilevel"/>
    <w:tmpl w:val="0060BEF8"/>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257B97"/>
    <w:multiLevelType w:val="hybridMultilevel"/>
    <w:tmpl w:val="650ACF16"/>
    <w:lvl w:ilvl="0" w:tplc="E6DE5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D385881"/>
    <w:multiLevelType w:val="multilevel"/>
    <w:tmpl w:val="11C6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3FF0135A"/>
    <w:multiLevelType w:val="hybridMultilevel"/>
    <w:tmpl w:val="4EBAA254"/>
    <w:lvl w:ilvl="0" w:tplc="05480E40">
      <w:start w:val="1"/>
      <w:numFmt w:val="decimal"/>
      <w:lvlText w:val="%1."/>
      <w:lvlJc w:val="left"/>
      <w:pPr>
        <w:ind w:left="19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24FC2D8E">
      <w:start w:val="1"/>
      <w:numFmt w:val="lowerLetter"/>
      <w:lvlText w:val="%2"/>
      <w:lvlJc w:val="left"/>
      <w:pPr>
        <w:ind w:left="19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2EC6D5F0">
      <w:start w:val="1"/>
      <w:numFmt w:val="lowerRoman"/>
      <w:lvlText w:val="%3"/>
      <w:lvlJc w:val="left"/>
      <w:pPr>
        <w:ind w:left="27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0F988B86">
      <w:start w:val="1"/>
      <w:numFmt w:val="decimal"/>
      <w:lvlText w:val="%4"/>
      <w:lvlJc w:val="left"/>
      <w:pPr>
        <w:ind w:left="34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32868EEE">
      <w:start w:val="1"/>
      <w:numFmt w:val="lowerLetter"/>
      <w:lvlText w:val="%5"/>
      <w:lvlJc w:val="left"/>
      <w:pPr>
        <w:ind w:left="41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D4F2E44C">
      <w:start w:val="1"/>
      <w:numFmt w:val="lowerRoman"/>
      <w:lvlText w:val="%6"/>
      <w:lvlJc w:val="left"/>
      <w:pPr>
        <w:ind w:left="48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B5A27894">
      <w:start w:val="1"/>
      <w:numFmt w:val="decimal"/>
      <w:lvlText w:val="%7"/>
      <w:lvlJc w:val="left"/>
      <w:pPr>
        <w:ind w:left="55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416C5CCE">
      <w:start w:val="1"/>
      <w:numFmt w:val="lowerLetter"/>
      <w:lvlText w:val="%8"/>
      <w:lvlJc w:val="left"/>
      <w:pPr>
        <w:ind w:left="63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B40E0E42">
      <w:start w:val="1"/>
      <w:numFmt w:val="lowerRoman"/>
      <w:lvlText w:val="%9"/>
      <w:lvlJc w:val="left"/>
      <w:pPr>
        <w:ind w:left="70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40275553"/>
    <w:multiLevelType w:val="multilevel"/>
    <w:tmpl w:val="4C48C00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0844BCD"/>
    <w:multiLevelType w:val="hybridMultilevel"/>
    <w:tmpl w:val="8D9C4034"/>
    <w:lvl w:ilvl="0" w:tplc="666004D2">
      <w:start w:val="4"/>
      <w:numFmt w:val="lowerLetter"/>
      <w:lvlText w:val="%1)"/>
      <w:lvlJc w:val="left"/>
      <w:pPr>
        <w:ind w:left="106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47EA677C">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9E9C6A2A">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4600BF20">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B2945C04">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79CE667A">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DD00DFCE">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8CAC37E4">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B3EE44E0">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433803E5"/>
    <w:multiLevelType w:val="multilevel"/>
    <w:tmpl w:val="45924B16"/>
    <w:lvl w:ilvl="0">
      <w:start w:val="6"/>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6" w15:restartNumberingAfterBreak="0">
    <w:nsid w:val="458075B6"/>
    <w:multiLevelType w:val="hybridMultilevel"/>
    <w:tmpl w:val="3F4223FE"/>
    <w:lvl w:ilvl="0" w:tplc="252EA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A1E161C"/>
    <w:multiLevelType w:val="hybridMultilevel"/>
    <w:tmpl w:val="458EB284"/>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551210"/>
    <w:multiLevelType w:val="hybridMultilevel"/>
    <w:tmpl w:val="6CD23354"/>
    <w:lvl w:ilvl="0" w:tplc="6CA67B40">
      <w:start w:val="28"/>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D11E07D6">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FAF2AAE4">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6B646772">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E256A9C2">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014C2BEA">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17FCA818">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1264EAC8">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9D927CF2">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4D991E65"/>
    <w:multiLevelType w:val="multilevel"/>
    <w:tmpl w:val="81EA8772"/>
    <w:lvl w:ilvl="0">
      <w:start w:val="1"/>
      <w:numFmt w:val="decimal"/>
      <w:lvlText w:val="%1-"/>
      <w:lvlJc w:val="left"/>
      <w:pPr>
        <w:ind w:left="465" w:hanging="46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0" w15:restartNumberingAfterBreak="0">
    <w:nsid w:val="50D11ED8"/>
    <w:multiLevelType w:val="hybridMultilevel"/>
    <w:tmpl w:val="E7E4C3F0"/>
    <w:lvl w:ilvl="0" w:tplc="7BDC22C8">
      <w:start w:val="8"/>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96F82B5E">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14C87FF0">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974485DA">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8BA4738C">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2B0E3EE6">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83446C38">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3552EFD0">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C04A8182">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51F85ED0"/>
    <w:multiLevelType w:val="hybridMultilevel"/>
    <w:tmpl w:val="29A8721A"/>
    <w:lvl w:ilvl="0" w:tplc="B916362E">
      <w:start w:val="6"/>
      <w:numFmt w:val="lowerLetter"/>
      <w:lvlText w:val="%1)"/>
      <w:lvlJc w:val="left"/>
      <w:pPr>
        <w:ind w:left="106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CB0E7C66">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B6148F4E">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27C88138">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A31A95EE">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56BA9F6A">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4B8A3BCE">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D856DAE8">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8508FED0">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55944B22"/>
    <w:multiLevelType w:val="hybridMultilevel"/>
    <w:tmpl w:val="8626BF7E"/>
    <w:lvl w:ilvl="0" w:tplc="B3AA0AB8">
      <w:start w:val="1"/>
      <w:numFmt w:val="upperRoman"/>
      <w:lvlText w:val="%1"/>
      <w:lvlJc w:val="left"/>
      <w:pPr>
        <w:ind w:left="720" w:hanging="720"/>
      </w:pPr>
      <w:rPr>
        <w:rFonts w:hint="default"/>
      </w:rPr>
    </w:lvl>
    <w:lvl w:ilvl="1" w:tplc="2F8A0DDE">
      <w:start w:val="1"/>
      <w:numFmt w:val="decimalEnclosedCircle"/>
      <w:lvlText w:val="%2"/>
      <w:lvlJc w:val="left"/>
      <w:pPr>
        <w:ind w:left="780" w:hanging="360"/>
      </w:pPr>
      <w:rPr>
        <w:rFonts w:hint="default"/>
      </w:rPr>
    </w:lvl>
    <w:lvl w:ilvl="2" w:tplc="F6C81B1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C9D2EC4"/>
    <w:multiLevelType w:val="multilevel"/>
    <w:tmpl w:val="82F446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14137FA"/>
    <w:multiLevelType w:val="hybridMultilevel"/>
    <w:tmpl w:val="855A5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E82B76"/>
    <w:multiLevelType w:val="hybridMultilevel"/>
    <w:tmpl w:val="FB70BB70"/>
    <w:lvl w:ilvl="0" w:tplc="276EEA1C">
      <w:start w:val="31"/>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B14C44E8">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0C08E60A">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A2C60630">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D5C21E3C">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3B0CA2EE">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3572D704">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37C60F9E">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8F1229EE">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46" w15:restartNumberingAfterBreak="0">
    <w:nsid w:val="682E6EBD"/>
    <w:multiLevelType w:val="hybridMultilevel"/>
    <w:tmpl w:val="5510A8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691E61F9"/>
    <w:multiLevelType w:val="hybridMultilevel"/>
    <w:tmpl w:val="0060BEF8"/>
    <w:lvl w:ilvl="0" w:tplc="64CA0F60">
      <w:start w:val="1"/>
      <w:numFmt w:val="lowerLetter"/>
      <w:lvlText w:val="(%1)"/>
      <w:lvlJc w:val="left"/>
      <w:pPr>
        <w:tabs>
          <w:tab w:val="num" w:pos="720"/>
        </w:tabs>
        <w:ind w:left="720" w:hanging="360"/>
      </w:pPr>
      <w:rPr>
        <w:rFonts w:hint="default"/>
      </w:rPr>
    </w:lvl>
    <w:lvl w:ilvl="1" w:tplc="D9648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D0238B"/>
    <w:multiLevelType w:val="hybridMultilevel"/>
    <w:tmpl w:val="744CE848"/>
    <w:lvl w:ilvl="0" w:tplc="B0A4EEB2">
      <w:start w:val="1"/>
      <w:numFmt w:val="lowerLetter"/>
      <w:lvlText w:val="%1)"/>
      <w:lvlJc w:val="left"/>
      <w:pPr>
        <w:ind w:left="106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EA4AD414">
      <w:start w:val="1"/>
      <w:numFmt w:val="bullet"/>
      <w:lvlText w:val="o"/>
      <w:lvlJc w:val="left"/>
      <w:pPr>
        <w:ind w:left="18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9006C13E">
      <w:start w:val="1"/>
      <w:numFmt w:val="bullet"/>
      <w:lvlText w:val="▪"/>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E7623A88">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EB826A20">
      <w:start w:val="1"/>
      <w:numFmt w:val="bullet"/>
      <w:lvlText w:val="o"/>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C79091DC">
      <w:start w:val="1"/>
      <w:numFmt w:val="bullet"/>
      <w:lvlText w:val="▪"/>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276E347C">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084C88FC">
      <w:start w:val="1"/>
      <w:numFmt w:val="bullet"/>
      <w:lvlText w:val="o"/>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90F451F8">
      <w:start w:val="1"/>
      <w:numFmt w:val="bullet"/>
      <w:lvlText w:val="▪"/>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6F5B4886"/>
    <w:multiLevelType w:val="hybridMultilevel"/>
    <w:tmpl w:val="9926F43C"/>
    <w:lvl w:ilvl="0" w:tplc="D310CE58">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F765644"/>
    <w:multiLevelType w:val="hybridMultilevel"/>
    <w:tmpl w:val="81E6B5A8"/>
    <w:lvl w:ilvl="0" w:tplc="098232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1" w15:restartNumberingAfterBreak="0">
    <w:nsid w:val="704D7D61"/>
    <w:multiLevelType w:val="multilevel"/>
    <w:tmpl w:val="E300F7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17861A0"/>
    <w:multiLevelType w:val="hybridMultilevel"/>
    <w:tmpl w:val="412245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33A58B8"/>
    <w:multiLevelType w:val="hybridMultilevel"/>
    <w:tmpl w:val="E5AA5BE2"/>
    <w:lvl w:ilvl="0" w:tplc="F7FAC9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796646"/>
    <w:multiLevelType w:val="hybridMultilevel"/>
    <w:tmpl w:val="98AA1F7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5" w15:restartNumberingAfterBreak="0">
    <w:nsid w:val="77460017"/>
    <w:multiLevelType w:val="hybridMultilevel"/>
    <w:tmpl w:val="3A88E594"/>
    <w:lvl w:ilvl="0" w:tplc="DF50B7B0">
      <w:start w:val="28"/>
      <w:numFmt w:val="decimal"/>
      <w:lvlText w:val="%1."/>
      <w:lvlJc w:val="left"/>
      <w:pPr>
        <w:ind w:left="142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5928AD42">
      <w:start w:val="1"/>
      <w:numFmt w:val="lowerLetter"/>
      <w:lvlText w:val="%2."/>
      <w:lvlJc w:val="left"/>
      <w:pPr>
        <w:ind w:left="1214"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5E60E80C">
      <w:start w:val="1"/>
      <w:numFmt w:val="lowerRoman"/>
      <w:lvlText w:val="%3"/>
      <w:lvlJc w:val="left"/>
      <w:pPr>
        <w:ind w:left="14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D9DA25E6">
      <w:start w:val="1"/>
      <w:numFmt w:val="decimal"/>
      <w:lvlText w:val="%4"/>
      <w:lvlJc w:val="left"/>
      <w:pPr>
        <w:ind w:left="21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665AE008">
      <w:start w:val="1"/>
      <w:numFmt w:val="lowerLetter"/>
      <w:lvlText w:val="%5"/>
      <w:lvlJc w:val="left"/>
      <w:pPr>
        <w:ind w:left="28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2528C336">
      <w:start w:val="1"/>
      <w:numFmt w:val="lowerRoman"/>
      <w:lvlText w:val="%6"/>
      <w:lvlJc w:val="left"/>
      <w:pPr>
        <w:ind w:left="36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8AFA042E">
      <w:start w:val="1"/>
      <w:numFmt w:val="decimal"/>
      <w:lvlText w:val="%7"/>
      <w:lvlJc w:val="left"/>
      <w:pPr>
        <w:ind w:left="43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B42C9E6E">
      <w:start w:val="1"/>
      <w:numFmt w:val="lowerLetter"/>
      <w:lvlText w:val="%8"/>
      <w:lvlJc w:val="left"/>
      <w:pPr>
        <w:ind w:left="50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58948D9A">
      <w:start w:val="1"/>
      <w:numFmt w:val="lowerRoman"/>
      <w:lvlText w:val="%9"/>
      <w:lvlJc w:val="left"/>
      <w:pPr>
        <w:ind w:left="57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77EB462F"/>
    <w:multiLevelType w:val="multilevel"/>
    <w:tmpl w:val="65B656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1B07B0"/>
    <w:multiLevelType w:val="hybridMultilevel"/>
    <w:tmpl w:val="5B205D88"/>
    <w:lvl w:ilvl="0" w:tplc="C644B000">
      <w:start w:val="20"/>
      <w:numFmt w:val="decimal"/>
      <w:lvlText w:val="%1."/>
      <w:lvlJc w:val="left"/>
      <w:pPr>
        <w:ind w:left="71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5D84FC96">
      <w:start w:val="1"/>
      <w:numFmt w:val="lowerLetter"/>
      <w:lvlText w:val="%2"/>
      <w:lvlJc w:val="left"/>
      <w:pPr>
        <w:ind w:left="10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D02CC956">
      <w:start w:val="1"/>
      <w:numFmt w:val="lowerRoman"/>
      <w:lvlText w:val="%3"/>
      <w:lvlJc w:val="left"/>
      <w:pPr>
        <w:ind w:left="18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634E1E7A">
      <w:start w:val="1"/>
      <w:numFmt w:val="decimal"/>
      <w:lvlText w:val="%4"/>
      <w:lvlJc w:val="left"/>
      <w:pPr>
        <w:ind w:left="25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975C51E2">
      <w:start w:val="1"/>
      <w:numFmt w:val="lowerLetter"/>
      <w:lvlText w:val="%5"/>
      <w:lvlJc w:val="left"/>
      <w:pPr>
        <w:ind w:left="32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D2C46736">
      <w:start w:val="1"/>
      <w:numFmt w:val="lowerRoman"/>
      <w:lvlText w:val="%6"/>
      <w:lvlJc w:val="left"/>
      <w:pPr>
        <w:ind w:left="39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E218706A">
      <w:start w:val="1"/>
      <w:numFmt w:val="decimal"/>
      <w:lvlText w:val="%7"/>
      <w:lvlJc w:val="left"/>
      <w:pPr>
        <w:ind w:left="46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073E11B8">
      <w:start w:val="1"/>
      <w:numFmt w:val="lowerLetter"/>
      <w:lvlText w:val="%8"/>
      <w:lvlJc w:val="left"/>
      <w:pPr>
        <w:ind w:left="54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3C9E058C">
      <w:start w:val="1"/>
      <w:numFmt w:val="lowerRoman"/>
      <w:lvlText w:val="%9"/>
      <w:lvlJc w:val="left"/>
      <w:pPr>
        <w:ind w:left="61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7BCA35C3"/>
    <w:multiLevelType w:val="hybridMultilevel"/>
    <w:tmpl w:val="76FC0A4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9" w15:restartNumberingAfterBreak="0">
    <w:nsid w:val="7C202C7A"/>
    <w:multiLevelType w:val="hybridMultilevel"/>
    <w:tmpl w:val="1996DA10"/>
    <w:lvl w:ilvl="0" w:tplc="1CD6C896">
      <w:start w:val="1"/>
      <w:numFmt w:val="lowerLetter"/>
      <w:lvlText w:val="%1)"/>
      <w:lvlJc w:val="left"/>
      <w:pPr>
        <w:ind w:left="1065"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1" w:tplc="B4CEF8D6">
      <w:start w:val="1"/>
      <w:numFmt w:val="lowerLetter"/>
      <w:lvlText w:val="%2"/>
      <w:lvlJc w:val="left"/>
      <w:pPr>
        <w:ind w:left="14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2" w:tplc="CE263994">
      <w:start w:val="1"/>
      <w:numFmt w:val="lowerRoman"/>
      <w:lvlText w:val="%3"/>
      <w:lvlJc w:val="left"/>
      <w:pPr>
        <w:ind w:left="21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3" w:tplc="5C360D7E">
      <w:start w:val="1"/>
      <w:numFmt w:val="decimal"/>
      <w:lvlText w:val="%4"/>
      <w:lvlJc w:val="left"/>
      <w:pPr>
        <w:ind w:left="28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4" w:tplc="0C3A7754">
      <w:start w:val="1"/>
      <w:numFmt w:val="lowerLetter"/>
      <w:lvlText w:val="%5"/>
      <w:lvlJc w:val="left"/>
      <w:pPr>
        <w:ind w:left="360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5" w:tplc="4ED018D2">
      <w:start w:val="1"/>
      <w:numFmt w:val="lowerRoman"/>
      <w:lvlText w:val="%6"/>
      <w:lvlJc w:val="left"/>
      <w:pPr>
        <w:ind w:left="432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6" w:tplc="B778FE18">
      <w:start w:val="1"/>
      <w:numFmt w:val="decimal"/>
      <w:lvlText w:val="%7"/>
      <w:lvlJc w:val="left"/>
      <w:pPr>
        <w:ind w:left="504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7" w:tplc="9D2ACF70">
      <w:start w:val="1"/>
      <w:numFmt w:val="lowerLetter"/>
      <w:lvlText w:val="%8"/>
      <w:lvlJc w:val="left"/>
      <w:pPr>
        <w:ind w:left="576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lvl w:ilvl="8" w:tplc="87429382">
      <w:start w:val="1"/>
      <w:numFmt w:val="lowerRoman"/>
      <w:lvlText w:val="%9"/>
      <w:lvlJc w:val="left"/>
      <w:pPr>
        <w:ind w:left="6480" w:firstLine="0"/>
      </w:pPr>
      <w:rPr>
        <w:rFonts w:ascii="Book Antiqua" w:eastAsia="Book Antiqua" w:hAnsi="Book Antiqua" w:cs="Book Antiqua"/>
        <w:b w:val="0"/>
        <w:i w:val="0"/>
        <w:strike w:val="0"/>
        <w:dstrike w:val="0"/>
        <w:color w:val="000000"/>
        <w:sz w:val="22"/>
        <w:szCs w:val="22"/>
        <w:u w:val="none" w:color="000000"/>
        <w:effect w:val="none"/>
        <w:bdr w:val="none" w:sz="0" w:space="0" w:color="auto" w:frame="1"/>
        <w:vertAlign w:val="baseline"/>
      </w:rPr>
    </w:lvl>
  </w:abstractNum>
  <w:abstractNum w:abstractNumId="60" w15:restartNumberingAfterBreak="0">
    <w:nsid w:val="7EB70C24"/>
    <w:multiLevelType w:val="hybridMultilevel"/>
    <w:tmpl w:val="DEAE4552"/>
    <w:lvl w:ilvl="0" w:tplc="C92052BE">
      <w:start w:val="1"/>
      <w:numFmt w:val="bullet"/>
      <w:lvlText w:val="•"/>
      <w:lvlJc w:val="left"/>
      <w:pPr>
        <w:ind w:left="3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D44CFDC8">
      <w:start w:val="1"/>
      <w:numFmt w:val="bullet"/>
      <w:lvlText w:val="o"/>
      <w:lvlJc w:val="left"/>
      <w:pPr>
        <w:ind w:left="10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A4A02478">
      <w:start w:val="1"/>
      <w:numFmt w:val="bullet"/>
      <w:lvlRestart w:val="0"/>
      <w:lvlText w:val="o"/>
      <w:lvlJc w:val="left"/>
      <w:pPr>
        <w:ind w:left="18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6E16D1B0">
      <w:start w:val="1"/>
      <w:numFmt w:val="bullet"/>
      <w:lvlText w:val="•"/>
      <w:lvlJc w:val="left"/>
      <w:pPr>
        <w:ind w:left="25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C2722346">
      <w:start w:val="1"/>
      <w:numFmt w:val="bullet"/>
      <w:lvlText w:val="o"/>
      <w:lvlJc w:val="left"/>
      <w:pPr>
        <w:ind w:left="32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A0487EEA">
      <w:start w:val="1"/>
      <w:numFmt w:val="bullet"/>
      <w:lvlText w:val="▪"/>
      <w:lvlJc w:val="left"/>
      <w:pPr>
        <w:ind w:left="39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47781AAC">
      <w:start w:val="1"/>
      <w:numFmt w:val="bullet"/>
      <w:lvlText w:val="•"/>
      <w:lvlJc w:val="left"/>
      <w:pPr>
        <w:ind w:left="46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9ECC720C">
      <w:start w:val="1"/>
      <w:numFmt w:val="bullet"/>
      <w:lvlText w:val="o"/>
      <w:lvlJc w:val="left"/>
      <w:pPr>
        <w:ind w:left="54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9A149BEA">
      <w:start w:val="1"/>
      <w:numFmt w:val="bullet"/>
      <w:lvlText w:val="▪"/>
      <w:lvlJc w:val="left"/>
      <w:pPr>
        <w:ind w:left="61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num w:numId="1">
    <w:abstractNumId w:val="42"/>
  </w:num>
  <w:num w:numId="2">
    <w:abstractNumId w:val="39"/>
  </w:num>
  <w:num w:numId="3">
    <w:abstractNumId w:val="30"/>
  </w:num>
  <w:num w:numId="4">
    <w:abstractNumId w:val="21"/>
  </w:num>
  <w:num w:numId="5">
    <w:abstractNumId w:val="12"/>
  </w:num>
  <w:num w:numId="6">
    <w:abstractNumId w:val="20"/>
  </w:num>
  <w:num w:numId="7">
    <w:abstractNumId w:val="58"/>
  </w:num>
  <w:num w:numId="8">
    <w:abstractNumId w:val="46"/>
  </w:num>
  <w:num w:numId="9">
    <w:abstractNumId w:val="54"/>
  </w:num>
  <w:num w:numId="10">
    <w:abstractNumId w:val="29"/>
  </w:num>
  <w:num w:numId="11">
    <w:abstractNumId w:val="44"/>
  </w:num>
  <w:num w:numId="12">
    <w:abstractNumId w:val="52"/>
  </w:num>
  <w:num w:numId="13">
    <w:abstractNumId w:val="31"/>
  </w:num>
  <w:num w:numId="14">
    <w:abstractNumId w:val="23"/>
  </w:num>
  <w:num w:numId="15">
    <w:abstractNumId w:val="14"/>
  </w:num>
  <w:num w:numId="16">
    <w:abstractNumId w:val="36"/>
  </w:num>
  <w:num w:numId="17">
    <w:abstractNumId w:val="2"/>
  </w:num>
  <w:num w:numId="18">
    <w:abstractNumId w:val="35"/>
  </w:num>
  <w:num w:numId="19">
    <w:abstractNumId w:val="43"/>
  </w:num>
  <w:num w:numId="20">
    <w:abstractNumId w:val="15"/>
  </w:num>
  <w:num w:numId="21">
    <w:abstractNumId w:val="33"/>
  </w:num>
  <w:num w:numId="22">
    <w:abstractNumId w:val="47"/>
  </w:num>
  <w:num w:numId="23">
    <w:abstractNumId w:val="37"/>
  </w:num>
  <w:num w:numId="24">
    <w:abstractNumId w:val="22"/>
  </w:num>
  <w:num w:numId="25">
    <w:abstractNumId w:val="11"/>
  </w:num>
  <w:num w:numId="26">
    <w:abstractNumId w:val="26"/>
  </w:num>
  <w:num w:numId="27">
    <w:abstractNumId w:val="10"/>
  </w:num>
  <w:num w:numId="28">
    <w:abstractNumId w:val="13"/>
  </w:num>
  <w:num w:numId="29">
    <w:abstractNumId w:val="51"/>
  </w:num>
  <w:num w:numId="30">
    <w:abstractNumId w:val="16"/>
  </w:num>
  <w:num w:numId="31">
    <w:abstractNumId w:val="1"/>
  </w:num>
  <w:num w:numId="32">
    <w:abstractNumId w:val="50"/>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60"/>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4"/>
  </w:num>
  <w:num w:numId="57">
    <w:abstractNumId w:val="56"/>
  </w:num>
  <w:num w:numId="58">
    <w:abstractNumId w:val="53"/>
  </w:num>
  <w:num w:numId="59">
    <w:abstractNumId w:val="9"/>
  </w:num>
  <w:num w:numId="60">
    <w:abstractNumId w:val="17"/>
  </w:num>
  <w:num w:numId="6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97"/>
    <w:rsid w:val="00000EE2"/>
    <w:rsid w:val="0000499F"/>
    <w:rsid w:val="00005931"/>
    <w:rsid w:val="00006C27"/>
    <w:rsid w:val="0002056B"/>
    <w:rsid w:val="00020FA4"/>
    <w:rsid w:val="00021D4C"/>
    <w:rsid w:val="0002530E"/>
    <w:rsid w:val="00025BFE"/>
    <w:rsid w:val="00031A0A"/>
    <w:rsid w:val="00033BF4"/>
    <w:rsid w:val="00035041"/>
    <w:rsid w:val="00042D36"/>
    <w:rsid w:val="00045303"/>
    <w:rsid w:val="000467A6"/>
    <w:rsid w:val="00054C1E"/>
    <w:rsid w:val="00060A72"/>
    <w:rsid w:val="0006248E"/>
    <w:rsid w:val="0006382D"/>
    <w:rsid w:val="0007139A"/>
    <w:rsid w:val="0008043B"/>
    <w:rsid w:val="00083567"/>
    <w:rsid w:val="00086A24"/>
    <w:rsid w:val="00090142"/>
    <w:rsid w:val="00091D79"/>
    <w:rsid w:val="00092894"/>
    <w:rsid w:val="00094D74"/>
    <w:rsid w:val="0009567D"/>
    <w:rsid w:val="000C017F"/>
    <w:rsid w:val="000C0B18"/>
    <w:rsid w:val="000C3592"/>
    <w:rsid w:val="000C59A6"/>
    <w:rsid w:val="000C7077"/>
    <w:rsid w:val="000D04B6"/>
    <w:rsid w:val="000D2019"/>
    <w:rsid w:val="000D2690"/>
    <w:rsid w:val="000D755C"/>
    <w:rsid w:val="000D7BA3"/>
    <w:rsid w:val="000E4F17"/>
    <w:rsid w:val="000F3B4E"/>
    <w:rsid w:val="000F79B8"/>
    <w:rsid w:val="00103708"/>
    <w:rsid w:val="00106A15"/>
    <w:rsid w:val="001079CB"/>
    <w:rsid w:val="00112711"/>
    <w:rsid w:val="001131A2"/>
    <w:rsid w:val="00117089"/>
    <w:rsid w:val="001210B9"/>
    <w:rsid w:val="00123F77"/>
    <w:rsid w:val="00124988"/>
    <w:rsid w:val="00131043"/>
    <w:rsid w:val="00131356"/>
    <w:rsid w:val="00132E85"/>
    <w:rsid w:val="00133582"/>
    <w:rsid w:val="00137C10"/>
    <w:rsid w:val="00137D99"/>
    <w:rsid w:val="0014100B"/>
    <w:rsid w:val="00143348"/>
    <w:rsid w:val="00143DC9"/>
    <w:rsid w:val="00145A17"/>
    <w:rsid w:val="00150F8A"/>
    <w:rsid w:val="001542F6"/>
    <w:rsid w:val="001646F6"/>
    <w:rsid w:val="00171458"/>
    <w:rsid w:val="001758C3"/>
    <w:rsid w:val="00180F66"/>
    <w:rsid w:val="00181A03"/>
    <w:rsid w:val="001826FA"/>
    <w:rsid w:val="0018338A"/>
    <w:rsid w:val="00185167"/>
    <w:rsid w:val="00193BEA"/>
    <w:rsid w:val="00193EAF"/>
    <w:rsid w:val="00195C5D"/>
    <w:rsid w:val="001965C9"/>
    <w:rsid w:val="001A1269"/>
    <w:rsid w:val="001A2630"/>
    <w:rsid w:val="001A2637"/>
    <w:rsid w:val="001A3AE4"/>
    <w:rsid w:val="001A49FC"/>
    <w:rsid w:val="001B2631"/>
    <w:rsid w:val="001B7908"/>
    <w:rsid w:val="001D01A7"/>
    <w:rsid w:val="001E0CF9"/>
    <w:rsid w:val="001E115B"/>
    <w:rsid w:val="001E520F"/>
    <w:rsid w:val="001E5495"/>
    <w:rsid w:val="001E6BCB"/>
    <w:rsid w:val="001F6199"/>
    <w:rsid w:val="001F66FD"/>
    <w:rsid w:val="001F7661"/>
    <w:rsid w:val="0020354A"/>
    <w:rsid w:val="00212595"/>
    <w:rsid w:val="0022170B"/>
    <w:rsid w:val="00224277"/>
    <w:rsid w:val="0023010B"/>
    <w:rsid w:val="00231430"/>
    <w:rsid w:val="0024266D"/>
    <w:rsid w:val="002426A7"/>
    <w:rsid w:val="002527C2"/>
    <w:rsid w:val="00256748"/>
    <w:rsid w:val="00256A9B"/>
    <w:rsid w:val="002627B5"/>
    <w:rsid w:val="00273660"/>
    <w:rsid w:val="0027652D"/>
    <w:rsid w:val="00284A90"/>
    <w:rsid w:val="002867E7"/>
    <w:rsid w:val="00286F4F"/>
    <w:rsid w:val="002921B6"/>
    <w:rsid w:val="00293B97"/>
    <w:rsid w:val="00295220"/>
    <w:rsid w:val="002A261C"/>
    <w:rsid w:val="002A33FD"/>
    <w:rsid w:val="002B6A5C"/>
    <w:rsid w:val="002C5DEE"/>
    <w:rsid w:val="002D57CC"/>
    <w:rsid w:val="002D786E"/>
    <w:rsid w:val="002E4218"/>
    <w:rsid w:val="002F3E23"/>
    <w:rsid w:val="002F443B"/>
    <w:rsid w:val="003011D2"/>
    <w:rsid w:val="00302252"/>
    <w:rsid w:val="003045E3"/>
    <w:rsid w:val="00305163"/>
    <w:rsid w:val="00312C0E"/>
    <w:rsid w:val="00317775"/>
    <w:rsid w:val="00331A80"/>
    <w:rsid w:val="00334B39"/>
    <w:rsid w:val="00335867"/>
    <w:rsid w:val="00340DB1"/>
    <w:rsid w:val="003558CD"/>
    <w:rsid w:val="00357D88"/>
    <w:rsid w:val="00360AA0"/>
    <w:rsid w:val="00364AEB"/>
    <w:rsid w:val="003834D2"/>
    <w:rsid w:val="0039025A"/>
    <w:rsid w:val="003B15CF"/>
    <w:rsid w:val="003D1D29"/>
    <w:rsid w:val="003D6D01"/>
    <w:rsid w:val="003D707A"/>
    <w:rsid w:val="003E2127"/>
    <w:rsid w:val="003E604E"/>
    <w:rsid w:val="003E77BC"/>
    <w:rsid w:val="003F0537"/>
    <w:rsid w:val="003F14EA"/>
    <w:rsid w:val="003F363D"/>
    <w:rsid w:val="003F4174"/>
    <w:rsid w:val="004031C8"/>
    <w:rsid w:val="004052B0"/>
    <w:rsid w:val="0040797B"/>
    <w:rsid w:val="00407B6E"/>
    <w:rsid w:val="00413BD0"/>
    <w:rsid w:val="004164D6"/>
    <w:rsid w:val="00417DA9"/>
    <w:rsid w:val="0042056C"/>
    <w:rsid w:val="00420615"/>
    <w:rsid w:val="00427002"/>
    <w:rsid w:val="00430185"/>
    <w:rsid w:val="004313C1"/>
    <w:rsid w:val="0043297D"/>
    <w:rsid w:val="00437C24"/>
    <w:rsid w:val="0046005B"/>
    <w:rsid w:val="00460B47"/>
    <w:rsid w:val="004644ED"/>
    <w:rsid w:val="004659C0"/>
    <w:rsid w:val="004760A7"/>
    <w:rsid w:val="00482494"/>
    <w:rsid w:val="00486DCB"/>
    <w:rsid w:val="0049593C"/>
    <w:rsid w:val="0049642D"/>
    <w:rsid w:val="00497331"/>
    <w:rsid w:val="004B06EE"/>
    <w:rsid w:val="004B0B48"/>
    <w:rsid w:val="004B780E"/>
    <w:rsid w:val="004B7E06"/>
    <w:rsid w:val="004C32A2"/>
    <w:rsid w:val="004C5455"/>
    <w:rsid w:val="004C77B9"/>
    <w:rsid w:val="004D11F9"/>
    <w:rsid w:val="004D25C4"/>
    <w:rsid w:val="004D3358"/>
    <w:rsid w:val="004D33FA"/>
    <w:rsid w:val="004D5216"/>
    <w:rsid w:val="004D6771"/>
    <w:rsid w:val="004D6DE2"/>
    <w:rsid w:val="004E0558"/>
    <w:rsid w:val="004E6692"/>
    <w:rsid w:val="004E7312"/>
    <w:rsid w:val="004F5BCF"/>
    <w:rsid w:val="005019CD"/>
    <w:rsid w:val="005064EE"/>
    <w:rsid w:val="00507485"/>
    <w:rsid w:val="00510A8C"/>
    <w:rsid w:val="00515D39"/>
    <w:rsid w:val="0052057B"/>
    <w:rsid w:val="00532A79"/>
    <w:rsid w:val="005363AE"/>
    <w:rsid w:val="005373BA"/>
    <w:rsid w:val="00540F8E"/>
    <w:rsid w:val="005453E0"/>
    <w:rsid w:val="00550744"/>
    <w:rsid w:val="00555D68"/>
    <w:rsid w:val="0056466C"/>
    <w:rsid w:val="00564BD7"/>
    <w:rsid w:val="00565102"/>
    <w:rsid w:val="00570C4D"/>
    <w:rsid w:val="0057198B"/>
    <w:rsid w:val="005723E7"/>
    <w:rsid w:val="00593158"/>
    <w:rsid w:val="00594275"/>
    <w:rsid w:val="005A47FC"/>
    <w:rsid w:val="005A4BA9"/>
    <w:rsid w:val="005A6A04"/>
    <w:rsid w:val="005B145F"/>
    <w:rsid w:val="005B354D"/>
    <w:rsid w:val="005D00F6"/>
    <w:rsid w:val="005E10A8"/>
    <w:rsid w:val="005E573C"/>
    <w:rsid w:val="005E58CA"/>
    <w:rsid w:val="005F1C30"/>
    <w:rsid w:val="006059F0"/>
    <w:rsid w:val="00606662"/>
    <w:rsid w:val="00610155"/>
    <w:rsid w:val="0061134D"/>
    <w:rsid w:val="00615AF0"/>
    <w:rsid w:val="006305D5"/>
    <w:rsid w:val="006403E6"/>
    <w:rsid w:val="00644386"/>
    <w:rsid w:val="00647647"/>
    <w:rsid w:val="00650408"/>
    <w:rsid w:val="00650D53"/>
    <w:rsid w:val="00652ED2"/>
    <w:rsid w:val="0066021F"/>
    <w:rsid w:val="00661934"/>
    <w:rsid w:val="00666287"/>
    <w:rsid w:val="006813B6"/>
    <w:rsid w:val="00687743"/>
    <w:rsid w:val="00690CC0"/>
    <w:rsid w:val="00692691"/>
    <w:rsid w:val="0069550F"/>
    <w:rsid w:val="006A023C"/>
    <w:rsid w:val="006A2459"/>
    <w:rsid w:val="006B3066"/>
    <w:rsid w:val="006B5D1E"/>
    <w:rsid w:val="006C2956"/>
    <w:rsid w:val="006D26EA"/>
    <w:rsid w:val="006E237E"/>
    <w:rsid w:val="006E5B8B"/>
    <w:rsid w:val="006E62E9"/>
    <w:rsid w:val="006F28C7"/>
    <w:rsid w:val="00703959"/>
    <w:rsid w:val="007103AE"/>
    <w:rsid w:val="007158B1"/>
    <w:rsid w:val="00716C1C"/>
    <w:rsid w:val="0071755C"/>
    <w:rsid w:val="00723242"/>
    <w:rsid w:val="00723BCC"/>
    <w:rsid w:val="007263E0"/>
    <w:rsid w:val="00727468"/>
    <w:rsid w:val="00727FEF"/>
    <w:rsid w:val="007328D4"/>
    <w:rsid w:val="007355AA"/>
    <w:rsid w:val="00737285"/>
    <w:rsid w:val="00737E19"/>
    <w:rsid w:val="007413E0"/>
    <w:rsid w:val="00741E06"/>
    <w:rsid w:val="0075127C"/>
    <w:rsid w:val="00751B1B"/>
    <w:rsid w:val="00762066"/>
    <w:rsid w:val="0076462A"/>
    <w:rsid w:val="00766969"/>
    <w:rsid w:val="007744BE"/>
    <w:rsid w:val="00781E05"/>
    <w:rsid w:val="0078315E"/>
    <w:rsid w:val="00787A78"/>
    <w:rsid w:val="0079378D"/>
    <w:rsid w:val="00796823"/>
    <w:rsid w:val="007A2506"/>
    <w:rsid w:val="007A78AC"/>
    <w:rsid w:val="007B1C69"/>
    <w:rsid w:val="007C13DF"/>
    <w:rsid w:val="007C5612"/>
    <w:rsid w:val="007D62DB"/>
    <w:rsid w:val="007D6C36"/>
    <w:rsid w:val="007E4023"/>
    <w:rsid w:val="007E6246"/>
    <w:rsid w:val="007E725B"/>
    <w:rsid w:val="007F59A7"/>
    <w:rsid w:val="007F633E"/>
    <w:rsid w:val="007F7DA9"/>
    <w:rsid w:val="008043A8"/>
    <w:rsid w:val="00806B4C"/>
    <w:rsid w:val="00811498"/>
    <w:rsid w:val="00814016"/>
    <w:rsid w:val="00822621"/>
    <w:rsid w:val="0084004C"/>
    <w:rsid w:val="00842357"/>
    <w:rsid w:val="00845D06"/>
    <w:rsid w:val="00851EF6"/>
    <w:rsid w:val="00853E59"/>
    <w:rsid w:val="00855741"/>
    <w:rsid w:val="0086314F"/>
    <w:rsid w:val="00865006"/>
    <w:rsid w:val="008750D4"/>
    <w:rsid w:val="00881C0D"/>
    <w:rsid w:val="0088577A"/>
    <w:rsid w:val="008A6304"/>
    <w:rsid w:val="008A7D10"/>
    <w:rsid w:val="008C436A"/>
    <w:rsid w:val="008C67AC"/>
    <w:rsid w:val="008C6F1A"/>
    <w:rsid w:val="008D091D"/>
    <w:rsid w:val="008D2E48"/>
    <w:rsid w:val="008D502A"/>
    <w:rsid w:val="00905074"/>
    <w:rsid w:val="00917FE1"/>
    <w:rsid w:val="00920142"/>
    <w:rsid w:val="00922B2A"/>
    <w:rsid w:val="009316AA"/>
    <w:rsid w:val="009340E0"/>
    <w:rsid w:val="0094253E"/>
    <w:rsid w:val="00944444"/>
    <w:rsid w:val="00951360"/>
    <w:rsid w:val="0095294D"/>
    <w:rsid w:val="009530F4"/>
    <w:rsid w:val="0096048A"/>
    <w:rsid w:val="00965336"/>
    <w:rsid w:val="00967818"/>
    <w:rsid w:val="0097189D"/>
    <w:rsid w:val="00973402"/>
    <w:rsid w:val="00973FFF"/>
    <w:rsid w:val="0097463E"/>
    <w:rsid w:val="0097502F"/>
    <w:rsid w:val="00987F3F"/>
    <w:rsid w:val="009A08CD"/>
    <w:rsid w:val="009A0E86"/>
    <w:rsid w:val="009A1D25"/>
    <w:rsid w:val="009A29DB"/>
    <w:rsid w:val="009A3C8C"/>
    <w:rsid w:val="009A7CF9"/>
    <w:rsid w:val="009B177A"/>
    <w:rsid w:val="009B420C"/>
    <w:rsid w:val="009B4D8B"/>
    <w:rsid w:val="009B7084"/>
    <w:rsid w:val="009C2E0E"/>
    <w:rsid w:val="009D2854"/>
    <w:rsid w:val="009E0A0A"/>
    <w:rsid w:val="009E1E25"/>
    <w:rsid w:val="009E5C0B"/>
    <w:rsid w:val="009E75A2"/>
    <w:rsid w:val="009E7BCD"/>
    <w:rsid w:val="009F0325"/>
    <w:rsid w:val="009F60BF"/>
    <w:rsid w:val="009F6F62"/>
    <w:rsid w:val="00A00106"/>
    <w:rsid w:val="00A12C02"/>
    <w:rsid w:val="00A15C41"/>
    <w:rsid w:val="00A16CE7"/>
    <w:rsid w:val="00A20070"/>
    <w:rsid w:val="00A217C1"/>
    <w:rsid w:val="00A23EF9"/>
    <w:rsid w:val="00A275BA"/>
    <w:rsid w:val="00A33FCA"/>
    <w:rsid w:val="00A3497F"/>
    <w:rsid w:val="00A43A23"/>
    <w:rsid w:val="00A44406"/>
    <w:rsid w:val="00A463C3"/>
    <w:rsid w:val="00A4721D"/>
    <w:rsid w:val="00A54AC0"/>
    <w:rsid w:val="00A62D8A"/>
    <w:rsid w:val="00A712D2"/>
    <w:rsid w:val="00A7261C"/>
    <w:rsid w:val="00A913FB"/>
    <w:rsid w:val="00A942BB"/>
    <w:rsid w:val="00A97741"/>
    <w:rsid w:val="00AA2412"/>
    <w:rsid w:val="00AA2B7D"/>
    <w:rsid w:val="00AB632D"/>
    <w:rsid w:val="00AC651B"/>
    <w:rsid w:val="00AC6A3B"/>
    <w:rsid w:val="00AC7EF5"/>
    <w:rsid w:val="00AE3FDF"/>
    <w:rsid w:val="00AE7829"/>
    <w:rsid w:val="00AF1748"/>
    <w:rsid w:val="00AF29C2"/>
    <w:rsid w:val="00AF4369"/>
    <w:rsid w:val="00AF7767"/>
    <w:rsid w:val="00B026D9"/>
    <w:rsid w:val="00B1255E"/>
    <w:rsid w:val="00B13D5B"/>
    <w:rsid w:val="00B1474D"/>
    <w:rsid w:val="00B20F0F"/>
    <w:rsid w:val="00B346AE"/>
    <w:rsid w:val="00B34B86"/>
    <w:rsid w:val="00B47ADB"/>
    <w:rsid w:val="00B5220C"/>
    <w:rsid w:val="00B62FBE"/>
    <w:rsid w:val="00B6553F"/>
    <w:rsid w:val="00B67BA2"/>
    <w:rsid w:val="00B71694"/>
    <w:rsid w:val="00B7178F"/>
    <w:rsid w:val="00B72D42"/>
    <w:rsid w:val="00B76663"/>
    <w:rsid w:val="00B772CD"/>
    <w:rsid w:val="00B773A9"/>
    <w:rsid w:val="00B82099"/>
    <w:rsid w:val="00B831CB"/>
    <w:rsid w:val="00B83DA2"/>
    <w:rsid w:val="00B851EB"/>
    <w:rsid w:val="00B90E6F"/>
    <w:rsid w:val="00B939A3"/>
    <w:rsid w:val="00B9709C"/>
    <w:rsid w:val="00BA4839"/>
    <w:rsid w:val="00BA4F78"/>
    <w:rsid w:val="00BA7C07"/>
    <w:rsid w:val="00BB4C87"/>
    <w:rsid w:val="00BB607E"/>
    <w:rsid w:val="00BB6B68"/>
    <w:rsid w:val="00BD12F8"/>
    <w:rsid w:val="00BD6566"/>
    <w:rsid w:val="00BE0F89"/>
    <w:rsid w:val="00BE5925"/>
    <w:rsid w:val="00BF49DA"/>
    <w:rsid w:val="00BF4A1D"/>
    <w:rsid w:val="00BF5401"/>
    <w:rsid w:val="00BF7AEB"/>
    <w:rsid w:val="00C0069B"/>
    <w:rsid w:val="00C03475"/>
    <w:rsid w:val="00C05A24"/>
    <w:rsid w:val="00C33297"/>
    <w:rsid w:val="00C3596B"/>
    <w:rsid w:val="00C37C51"/>
    <w:rsid w:val="00C37CC9"/>
    <w:rsid w:val="00C426C1"/>
    <w:rsid w:val="00C47EB9"/>
    <w:rsid w:val="00C53CCB"/>
    <w:rsid w:val="00C53DF4"/>
    <w:rsid w:val="00C613CF"/>
    <w:rsid w:val="00C61EF8"/>
    <w:rsid w:val="00C707C8"/>
    <w:rsid w:val="00C709D9"/>
    <w:rsid w:val="00C72EA1"/>
    <w:rsid w:val="00C75BFC"/>
    <w:rsid w:val="00C76F5B"/>
    <w:rsid w:val="00C80562"/>
    <w:rsid w:val="00C85A8B"/>
    <w:rsid w:val="00C923B9"/>
    <w:rsid w:val="00C9320D"/>
    <w:rsid w:val="00C95114"/>
    <w:rsid w:val="00C972EC"/>
    <w:rsid w:val="00CA3626"/>
    <w:rsid w:val="00CA5A21"/>
    <w:rsid w:val="00CB3B19"/>
    <w:rsid w:val="00CB55F9"/>
    <w:rsid w:val="00CB5C7F"/>
    <w:rsid w:val="00CB61B8"/>
    <w:rsid w:val="00CC0F8E"/>
    <w:rsid w:val="00CD3100"/>
    <w:rsid w:val="00CD6E9B"/>
    <w:rsid w:val="00CE1A03"/>
    <w:rsid w:val="00CE5E7E"/>
    <w:rsid w:val="00CF0536"/>
    <w:rsid w:val="00CF1811"/>
    <w:rsid w:val="00CF2C2E"/>
    <w:rsid w:val="00CF7C81"/>
    <w:rsid w:val="00D01BBC"/>
    <w:rsid w:val="00D133AD"/>
    <w:rsid w:val="00D21114"/>
    <w:rsid w:val="00D215AB"/>
    <w:rsid w:val="00D27002"/>
    <w:rsid w:val="00D3222F"/>
    <w:rsid w:val="00D42FE1"/>
    <w:rsid w:val="00D469B5"/>
    <w:rsid w:val="00D5119B"/>
    <w:rsid w:val="00D5145C"/>
    <w:rsid w:val="00D5793C"/>
    <w:rsid w:val="00D60822"/>
    <w:rsid w:val="00D62262"/>
    <w:rsid w:val="00D6716D"/>
    <w:rsid w:val="00D74CDB"/>
    <w:rsid w:val="00D75922"/>
    <w:rsid w:val="00D75978"/>
    <w:rsid w:val="00D76181"/>
    <w:rsid w:val="00D825F6"/>
    <w:rsid w:val="00D83481"/>
    <w:rsid w:val="00D85AAA"/>
    <w:rsid w:val="00D873B8"/>
    <w:rsid w:val="00D921ED"/>
    <w:rsid w:val="00D93776"/>
    <w:rsid w:val="00D93825"/>
    <w:rsid w:val="00DA03AB"/>
    <w:rsid w:val="00DA03F0"/>
    <w:rsid w:val="00DA7FF1"/>
    <w:rsid w:val="00DD07E2"/>
    <w:rsid w:val="00DD1158"/>
    <w:rsid w:val="00DD1AE0"/>
    <w:rsid w:val="00DD577A"/>
    <w:rsid w:val="00DE012E"/>
    <w:rsid w:val="00DE35FE"/>
    <w:rsid w:val="00DF5AF3"/>
    <w:rsid w:val="00E0086C"/>
    <w:rsid w:val="00E02289"/>
    <w:rsid w:val="00E12C93"/>
    <w:rsid w:val="00E13934"/>
    <w:rsid w:val="00E143B7"/>
    <w:rsid w:val="00E15BF2"/>
    <w:rsid w:val="00E2430D"/>
    <w:rsid w:val="00E27A92"/>
    <w:rsid w:val="00E3284F"/>
    <w:rsid w:val="00E40F61"/>
    <w:rsid w:val="00E4502B"/>
    <w:rsid w:val="00E54BD3"/>
    <w:rsid w:val="00E60708"/>
    <w:rsid w:val="00E6187C"/>
    <w:rsid w:val="00E6450C"/>
    <w:rsid w:val="00E66AD0"/>
    <w:rsid w:val="00E727D8"/>
    <w:rsid w:val="00E7336C"/>
    <w:rsid w:val="00E74748"/>
    <w:rsid w:val="00E811C7"/>
    <w:rsid w:val="00E818A6"/>
    <w:rsid w:val="00E81FC6"/>
    <w:rsid w:val="00E841A8"/>
    <w:rsid w:val="00E851BC"/>
    <w:rsid w:val="00E874A4"/>
    <w:rsid w:val="00EA1BA7"/>
    <w:rsid w:val="00EA4AB9"/>
    <w:rsid w:val="00EA5CAA"/>
    <w:rsid w:val="00EB37F0"/>
    <w:rsid w:val="00EB3BFA"/>
    <w:rsid w:val="00EB3E59"/>
    <w:rsid w:val="00EB3F2A"/>
    <w:rsid w:val="00EB58B1"/>
    <w:rsid w:val="00EC41B8"/>
    <w:rsid w:val="00EC57F8"/>
    <w:rsid w:val="00EC6C7B"/>
    <w:rsid w:val="00EC6D6B"/>
    <w:rsid w:val="00ED282D"/>
    <w:rsid w:val="00ED4885"/>
    <w:rsid w:val="00EE73DC"/>
    <w:rsid w:val="00EF036E"/>
    <w:rsid w:val="00EF356A"/>
    <w:rsid w:val="00EF4DED"/>
    <w:rsid w:val="00F02705"/>
    <w:rsid w:val="00F0544C"/>
    <w:rsid w:val="00F0728F"/>
    <w:rsid w:val="00F141A0"/>
    <w:rsid w:val="00F17CD1"/>
    <w:rsid w:val="00F22DF4"/>
    <w:rsid w:val="00F25E25"/>
    <w:rsid w:val="00F334D4"/>
    <w:rsid w:val="00F33CD4"/>
    <w:rsid w:val="00F35C25"/>
    <w:rsid w:val="00F425FC"/>
    <w:rsid w:val="00F4319C"/>
    <w:rsid w:val="00F51B6E"/>
    <w:rsid w:val="00F53C9F"/>
    <w:rsid w:val="00F70B86"/>
    <w:rsid w:val="00F70B87"/>
    <w:rsid w:val="00F70E87"/>
    <w:rsid w:val="00F75E4E"/>
    <w:rsid w:val="00F80444"/>
    <w:rsid w:val="00F81D50"/>
    <w:rsid w:val="00F8379E"/>
    <w:rsid w:val="00F852D6"/>
    <w:rsid w:val="00F91834"/>
    <w:rsid w:val="00F92D6D"/>
    <w:rsid w:val="00F97075"/>
    <w:rsid w:val="00F9708E"/>
    <w:rsid w:val="00FA5B91"/>
    <w:rsid w:val="00FB5963"/>
    <w:rsid w:val="00FD47AB"/>
    <w:rsid w:val="00FD4DA3"/>
    <w:rsid w:val="00FE478A"/>
    <w:rsid w:val="00FE60B8"/>
    <w:rsid w:val="00FE7909"/>
    <w:rsid w:val="00FF0B39"/>
    <w:rsid w:val="00FF20AD"/>
    <w:rsid w:val="00FF2EEB"/>
    <w:rsid w:val="00FF3B97"/>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B96F4F-46AD-4122-BD7E-6AD013BF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BA7"/>
    <w:pPr>
      <w:widowControl w:val="0"/>
      <w:jc w:val="both"/>
    </w:pPr>
  </w:style>
  <w:style w:type="paragraph" w:styleId="1">
    <w:name w:val="heading 1"/>
    <w:basedOn w:val="a"/>
    <w:next w:val="a"/>
    <w:link w:val="10"/>
    <w:uiPriority w:val="9"/>
    <w:qFormat/>
    <w:rsid w:val="00B831CB"/>
    <w:pPr>
      <w:keepNext/>
      <w:widowControl/>
      <w:spacing w:before="240" w:after="60"/>
      <w:jc w:val="left"/>
      <w:outlineLvl w:val="0"/>
    </w:pPr>
    <w:rPr>
      <w:rFonts w:ascii="Arial" w:eastAsia="Batang" w:hAnsi="Arial" w:cs="Angsana New"/>
      <w:b/>
      <w:bCs/>
      <w:kern w:val="32"/>
      <w:sz w:val="32"/>
      <w:szCs w:val="32"/>
      <w:lang w:eastAsia="ko-KR"/>
    </w:rPr>
  </w:style>
  <w:style w:type="paragraph" w:styleId="20">
    <w:name w:val="heading 2"/>
    <w:basedOn w:val="a"/>
    <w:next w:val="a"/>
    <w:link w:val="21"/>
    <w:uiPriority w:val="9"/>
    <w:qFormat/>
    <w:rsid w:val="00B831CB"/>
    <w:pPr>
      <w:keepNext/>
      <w:widowControl/>
      <w:spacing w:before="240" w:after="60"/>
      <w:jc w:val="left"/>
      <w:outlineLvl w:val="1"/>
    </w:pPr>
    <w:rPr>
      <w:rFonts w:ascii="Arial" w:eastAsia="Batang" w:hAnsi="Arial" w:cs="Angsana New"/>
      <w:b/>
      <w:bCs/>
      <w:i/>
      <w:iCs/>
      <w:kern w:val="0"/>
      <w:sz w:val="28"/>
      <w:szCs w:val="28"/>
      <w:lang w:eastAsia="ko-KR"/>
    </w:rPr>
  </w:style>
  <w:style w:type="paragraph" w:styleId="3">
    <w:name w:val="heading 3"/>
    <w:basedOn w:val="a"/>
    <w:next w:val="a"/>
    <w:link w:val="30"/>
    <w:uiPriority w:val="9"/>
    <w:qFormat/>
    <w:rsid w:val="00B831CB"/>
    <w:pPr>
      <w:keepNext/>
      <w:widowControl/>
      <w:spacing w:before="240" w:after="60"/>
      <w:jc w:val="left"/>
      <w:outlineLvl w:val="2"/>
    </w:pPr>
    <w:rPr>
      <w:rFonts w:ascii="Cambria" w:eastAsia="Times New Roman" w:hAnsi="Cambria" w:cs="Angsana New"/>
      <w:b/>
      <w:bCs/>
      <w:kern w:val="0"/>
      <w:sz w:val="26"/>
      <w:szCs w:val="26"/>
      <w:lang w:eastAsia="ko-KR"/>
    </w:rPr>
  </w:style>
  <w:style w:type="paragraph" w:styleId="4">
    <w:name w:val="heading 4"/>
    <w:basedOn w:val="a"/>
    <w:next w:val="a"/>
    <w:link w:val="40"/>
    <w:uiPriority w:val="9"/>
    <w:semiHidden/>
    <w:unhideWhenUsed/>
    <w:qFormat/>
    <w:rsid w:val="009201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A7"/>
    <w:pPr>
      <w:ind w:leftChars="400" w:left="840"/>
    </w:pPr>
  </w:style>
  <w:style w:type="paragraph" w:styleId="a4">
    <w:name w:val="header"/>
    <w:aliases w:val="6_G"/>
    <w:basedOn w:val="a"/>
    <w:link w:val="a5"/>
    <w:unhideWhenUsed/>
    <w:rsid w:val="00CE1A03"/>
    <w:pPr>
      <w:tabs>
        <w:tab w:val="center" w:pos="4252"/>
        <w:tab w:val="right" w:pos="8504"/>
      </w:tabs>
      <w:snapToGrid w:val="0"/>
    </w:pPr>
  </w:style>
  <w:style w:type="character" w:customStyle="1" w:styleId="a5">
    <w:name w:val="ヘッダー (文字)"/>
    <w:aliases w:val="6_G (文字)"/>
    <w:basedOn w:val="a0"/>
    <w:link w:val="a4"/>
    <w:rsid w:val="00CE1A03"/>
  </w:style>
  <w:style w:type="paragraph" w:styleId="a6">
    <w:name w:val="footer"/>
    <w:basedOn w:val="a"/>
    <w:link w:val="a7"/>
    <w:uiPriority w:val="99"/>
    <w:unhideWhenUsed/>
    <w:rsid w:val="00CE1A03"/>
    <w:pPr>
      <w:tabs>
        <w:tab w:val="center" w:pos="4252"/>
        <w:tab w:val="right" w:pos="8504"/>
      </w:tabs>
      <w:snapToGrid w:val="0"/>
    </w:pPr>
  </w:style>
  <w:style w:type="character" w:customStyle="1" w:styleId="a7">
    <w:name w:val="フッター (文字)"/>
    <w:basedOn w:val="a0"/>
    <w:link w:val="a6"/>
    <w:uiPriority w:val="99"/>
    <w:rsid w:val="00CE1A03"/>
  </w:style>
  <w:style w:type="paragraph" w:styleId="a8">
    <w:name w:val="Title"/>
    <w:basedOn w:val="a"/>
    <w:next w:val="a"/>
    <w:link w:val="a9"/>
    <w:uiPriority w:val="10"/>
    <w:qFormat/>
    <w:rsid w:val="005D00F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D00F6"/>
    <w:rPr>
      <w:rFonts w:asciiTheme="majorHAnsi" w:eastAsia="ＭＳ ゴシック" w:hAnsiTheme="majorHAnsi" w:cstheme="majorBidi"/>
      <w:sz w:val="32"/>
      <w:szCs w:val="32"/>
    </w:rPr>
  </w:style>
  <w:style w:type="table" w:styleId="aa">
    <w:name w:val="Table Grid"/>
    <w:basedOn w:val="a1"/>
    <w:uiPriority w:val="39"/>
    <w:rsid w:val="005D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D11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1158"/>
    <w:rPr>
      <w:rFonts w:asciiTheme="majorHAnsi" w:eastAsiaTheme="majorEastAsia" w:hAnsiTheme="majorHAnsi" w:cstheme="majorBidi"/>
      <w:sz w:val="18"/>
      <w:szCs w:val="18"/>
    </w:rPr>
  </w:style>
  <w:style w:type="paragraph" w:styleId="11">
    <w:name w:val="toc 1"/>
    <w:basedOn w:val="a"/>
    <w:next w:val="a"/>
    <w:autoRedefine/>
    <w:rsid w:val="00B831CB"/>
    <w:pPr>
      <w:widowControl/>
      <w:tabs>
        <w:tab w:val="left" w:pos="660"/>
        <w:tab w:val="right" w:leader="dot" w:pos="8370"/>
      </w:tabs>
      <w:spacing w:line="360" w:lineRule="auto"/>
      <w:ind w:right="81"/>
      <w:jc w:val="left"/>
    </w:pPr>
    <w:rPr>
      <w:rFonts w:ascii="Book Antiqua" w:eastAsia="Batang" w:hAnsi="Book Antiqua" w:cs="Angsana New"/>
      <w:noProof/>
      <w:kern w:val="0"/>
      <w:sz w:val="22"/>
      <w:lang w:eastAsia="ko-KR"/>
    </w:rPr>
  </w:style>
  <w:style w:type="character" w:styleId="ad">
    <w:name w:val="Hyperlink"/>
    <w:uiPriority w:val="99"/>
    <w:rsid w:val="00B831CB"/>
    <w:rPr>
      <w:color w:val="0000FF"/>
      <w:u w:val="single"/>
    </w:rPr>
  </w:style>
  <w:style w:type="character" w:customStyle="1" w:styleId="10">
    <w:name w:val="見出し 1 (文字)"/>
    <w:basedOn w:val="a0"/>
    <w:link w:val="1"/>
    <w:uiPriority w:val="9"/>
    <w:rsid w:val="00B831CB"/>
    <w:rPr>
      <w:rFonts w:ascii="Arial" w:eastAsia="Batang" w:hAnsi="Arial" w:cs="Angsana New"/>
      <w:b/>
      <w:bCs/>
      <w:kern w:val="32"/>
      <w:sz w:val="32"/>
      <w:szCs w:val="32"/>
      <w:lang w:eastAsia="ko-KR"/>
    </w:rPr>
  </w:style>
  <w:style w:type="character" w:customStyle="1" w:styleId="21">
    <w:name w:val="見出し 2 (文字)"/>
    <w:basedOn w:val="a0"/>
    <w:link w:val="20"/>
    <w:uiPriority w:val="9"/>
    <w:rsid w:val="00B831CB"/>
    <w:rPr>
      <w:rFonts w:ascii="Arial" w:eastAsia="Batang" w:hAnsi="Arial" w:cs="Angsana New"/>
      <w:b/>
      <w:bCs/>
      <w:i/>
      <w:iCs/>
      <w:kern w:val="0"/>
      <w:sz w:val="28"/>
      <w:szCs w:val="28"/>
      <w:lang w:eastAsia="ko-KR"/>
    </w:rPr>
  </w:style>
  <w:style w:type="character" w:customStyle="1" w:styleId="30">
    <w:name w:val="見出し 3 (文字)"/>
    <w:basedOn w:val="a0"/>
    <w:link w:val="3"/>
    <w:uiPriority w:val="9"/>
    <w:rsid w:val="00B831CB"/>
    <w:rPr>
      <w:rFonts w:ascii="Cambria" w:eastAsia="Times New Roman" w:hAnsi="Cambria" w:cs="Angsana New"/>
      <w:b/>
      <w:bCs/>
      <w:kern w:val="0"/>
      <w:sz w:val="26"/>
      <w:szCs w:val="26"/>
      <w:lang w:eastAsia="ko-KR"/>
    </w:rPr>
  </w:style>
  <w:style w:type="numbering" w:customStyle="1" w:styleId="12">
    <w:name w:val="リストなし1"/>
    <w:next w:val="a2"/>
    <w:uiPriority w:val="99"/>
    <w:semiHidden/>
    <w:unhideWhenUsed/>
    <w:rsid w:val="00B831CB"/>
  </w:style>
  <w:style w:type="character" w:styleId="ae">
    <w:name w:val="page number"/>
    <w:basedOn w:val="a0"/>
    <w:rsid w:val="00B831CB"/>
  </w:style>
  <w:style w:type="paragraph" w:customStyle="1" w:styleId="af">
    <w:name w:val="(文字) (文字)"/>
    <w:basedOn w:val="a"/>
    <w:rsid w:val="00B831CB"/>
    <w:pPr>
      <w:widowControl/>
      <w:spacing w:after="160" w:line="240" w:lineRule="exact"/>
      <w:jc w:val="left"/>
    </w:pPr>
    <w:rPr>
      <w:rFonts w:ascii="Tahoma" w:eastAsia="Times New Roman" w:hAnsi="Tahoma" w:cs="Times New Roman"/>
      <w:kern w:val="0"/>
      <w:sz w:val="20"/>
      <w:szCs w:val="20"/>
      <w:lang w:eastAsia="en-US"/>
    </w:rPr>
  </w:style>
  <w:style w:type="paragraph" w:customStyle="1" w:styleId="NF-bodytext">
    <w:name w:val="NF - body text"/>
    <w:basedOn w:val="af0"/>
    <w:link w:val="NF-bodytextCharChar"/>
    <w:rsid w:val="00B831CB"/>
    <w:pPr>
      <w:numPr>
        <w:numId w:val="4"/>
      </w:numPr>
      <w:tabs>
        <w:tab w:val="left" w:pos="1800"/>
      </w:tabs>
      <w:spacing w:after="240"/>
      <w:ind w:left="0" w:right="1152"/>
      <w:jc w:val="both"/>
    </w:pPr>
    <w:rPr>
      <w:rFonts w:eastAsia="ＭＳ 明朝"/>
      <w:sz w:val="22"/>
      <w:szCs w:val="22"/>
      <w:lang w:val="en-GB" w:eastAsia="ja-JP"/>
    </w:rPr>
  </w:style>
  <w:style w:type="character" w:customStyle="1" w:styleId="NF-bodytextCharChar">
    <w:name w:val="NF - body text Char Char"/>
    <w:link w:val="NF-bodytext"/>
    <w:locked/>
    <w:rsid w:val="00B831CB"/>
    <w:rPr>
      <w:rFonts w:ascii="Times New Roman" w:eastAsia="ＭＳ 明朝" w:hAnsi="Times New Roman" w:cs="Angsana New"/>
      <w:kern w:val="0"/>
      <w:sz w:val="22"/>
      <w:lang w:val="en-GB"/>
    </w:rPr>
  </w:style>
  <w:style w:type="paragraph" w:styleId="af0">
    <w:name w:val="Body Text Indent"/>
    <w:basedOn w:val="a"/>
    <w:link w:val="af1"/>
    <w:rsid w:val="00B831CB"/>
    <w:pPr>
      <w:widowControl/>
      <w:spacing w:after="120"/>
      <w:ind w:left="283"/>
      <w:jc w:val="left"/>
    </w:pPr>
    <w:rPr>
      <w:rFonts w:ascii="Times New Roman" w:eastAsia="Batang" w:hAnsi="Times New Roman" w:cs="Angsana New"/>
      <w:kern w:val="0"/>
      <w:sz w:val="24"/>
      <w:szCs w:val="24"/>
      <w:lang w:eastAsia="ko-KR"/>
    </w:rPr>
  </w:style>
  <w:style w:type="character" w:customStyle="1" w:styleId="af1">
    <w:name w:val="本文インデント (文字)"/>
    <w:basedOn w:val="a0"/>
    <w:link w:val="af0"/>
    <w:rsid w:val="00B831CB"/>
    <w:rPr>
      <w:rFonts w:ascii="Times New Roman" w:eastAsia="Batang" w:hAnsi="Times New Roman" w:cs="Angsana New"/>
      <w:kern w:val="0"/>
      <w:sz w:val="24"/>
      <w:szCs w:val="24"/>
      <w:lang w:eastAsia="ko-KR"/>
    </w:rPr>
  </w:style>
  <w:style w:type="character" w:customStyle="1" w:styleId="apple-converted-space">
    <w:name w:val="apple-converted-space"/>
    <w:rsid w:val="00B831CB"/>
    <w:rPr>
      <w:rFonts w:cs="Times New Roman"/>
    </w:rPr>
  </w:style>
  <w:style w:type="paragraph" w:styleId="af2">
    <w:name w:val="footnote text"/>
    <w:basedOn w:val="a"/>
    <w:link w:val="af3"/>
    <w:semiHidden/>
    <w:rsid w:val="00B831CB"/>
    <w:pPr>
      <w:widowControl/>
      <w:jc w:val="left"/>
    </w:pPr>
    <w:rPr>
      <w:rFonts w:ascii="Times New Roman" w:eastAsia="Batang" w:hAnsi="Times New Roman" w:cs="Angsana New"/>
      <w:kern w:val="0"/>
      <w:sz w:val="20"/>
      <w:szCs w:val="20"/>
      <w:lang w:val="en-GB" w:eastAsia="en-US" w:bidi="ar-DZ"/>
    </w:rPr>
  </w:style>
  <w:style w:type="character" w:customStyle="1" w:styleId="af3">
    <w:name w:val="脚注文字列 (文字)"/>
    <w:basedOn w:val="a0"/>
    <w:link w:val="af2"/>
    <w:semiHidden/>
    <w:rsid w:val="00B831CB"/>
    <w:rPr>
      <w:rFonts w:ascii="Times New Roman" w:eastAsia="Batang" w:hAnsi="Times New Roman" w:cs="Angsana New"/>
      <w:kern w:val="0"/>
      <w:sz w:val="20"/>
      <w:szCs w:val="20"/>
      <w:lang w:val="en-GB" w:eastAsia="en-US" w:bidi="ar-DZ"/>
    </w:rPr>
  </w:style>
  <w:style w:type="character" w:styleId="af4">
    <w:name w:val="footnote reference"/>
    <w:semiHidden/>
    <w:rsid w:val="00B831CB"/>
    <w:rPr>
      <w:vertAlign w:val="superscript"/>
    </w:rPr>
  </w:style>
  <w:style w:type="paragraph" w:customStyle="1" w:styleId="CharCharCharChar">
    <w:name w:val="Char Char Char Char"/>
    <w:basedOn w:val="a"/>
    <w:rsid w:val="00B831CB"/>
    <w:pPr>
      <w:widowControl/>
      <w:spacing w:after="160" w:line="240" w:lineRule="exact"/>
      <w:jc w:val="left"/>
    </w:pPr>
    <w:rPr>
      <w:rFonts w:ascii="Tahoma" w:eastAsia="Times New Roman" w:hAnsi="Tahoma" w:cs="Times New Roman"/>
      <w:kern w:val="0"/>
      <w:sz w:val="20"/>
      <w:szCs w:val="20"/>
      <w:lang w:eastAsia="en-US"/>
    </w:rPr>
  </w:style>
  <w:style w:type="table" w:customStyle="1" w:styleId="13">
    <w:name w:val="表 (格子)1"/>
    <w:basedOn w:val="a1"/>
    <w:next w:val="aa"/>
    <w:uiPriority w:val="59"/>
    <w:rsid w:val="00B831CB"/>
    <w:rPr>
      <w:rFonts w:ascii="Times New Roman" w:eastAsia="Batang" w:hAnsi="Times New Roman" w:cs="Angsana New"/>
      <w:kern w:val="0"/>
      <w:sz w:val="20"/>
      <w:szCs w:val="20"/>
      <w:lang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rsid w:val="00B831CB"/>
    <w:pPr>
      <w:widowControl/>
      <w:tabs>
        <w:tab w:val="left" w:pos="880"/>
        <w:tab w:val="right" w:leader="dot" w:pos="8271"/>
      </w:tabs>
      <w:jc w:val="left"/>
    </w:pPr>
    <w:rPr>
      <w:rFonts w:ascii="Times New Roman" w:eastAsia="Batang" w:hAnsi="Times New Roman" w:cs="Angsana New"/>
      <w:kern w:val="0"/>
      <w:sz w:val="24"/>
      <w:szCs w:val="24"/>
      <w:lang w:eastAsia="ko-KR"/>
    </w:rPr>
  </w:style>
  <w:style w:type="character" w:styleId="af5">
    <w:name w:val="annotation reference"/>
    <w:uiPriority w:val="99"/>
    <w:semiHidden/>
    <w:rsid w:val="00B831CB"/>
    <w:rPr>
      <w:sz w:val="16"/>
      <w:szCs w:val="16"/>
    </w:rPr>
  </w:style>
  <w:style w:type="paragraph" w:styleId="af6">
    <w:name w:val="annotation text"/>
    <w:basedOn w:val="a"/>
    <w:link w:val="af7"/>
    <w:uiPriority w:val="99"/>
    <w:semiHidden/>
    <w:rsid w:val="00B831CB"/>
    <w:pPr>
      <w:widowControl/>
      <w:jc w:val="left"/>
    </w:pPr>
    <w:rPr>
      <w:rFonts w:ascii="Times New Roman" w:eastAsia="Batang" w:hAnsi="Times New Roman" w:cs="Angsana New"/>
      <w:kern w:val="0"/>
      <w:sz w:val="20"/>
      <w:szCs w:val="20"/>
      <w:lang w:eastAsia="ko-KR"/>
    </w:rPr>
  </w:style>
  <w:style w:type="character" w:customStyle="1" w:styleId="af7">
    <w:name w:val="コメント文字列 (文字)"/>
    <w:basedOn w:val="a0"/>
    <w:link w:val="af6"/>
    <w:uiPriority w:val="99"/>
    <w:semiHidden/>
    <w:rsid w:val="00B831CB"/>
    <w:rPr>
      <w:rFonts w:ascii="Times New Roman" w:eastAsia="Batang" w:hAnsi="Times New Roman" w:cs="Angsana New"/>
      <w:kern w:val="0"/>
      <w:sz w:val="20"/>
      <w:szCs w:val="20"/>
      <w:lang w:eastAsia="ko-KR"/>
    </w:rPr>
  </w:style>
  <w:style w:type="paragraph" w:styleId="af8">
    <w:name w:val="annotation subject"/>
    <w:basedOn w:val="af6"/>
    <w:next w:val="af6"/>
    <w:link w:val="af9"/>
    <w:uiPriority w:val="99"/>
    <w:semiHidden/>
    <w:rsid w:val="00B831CB"/>
    <w:rPr>
      <w:b/>
      <w:bCs/>
    </w:rPr>
  </w:style>
  <w:style w:type="character" w:customStyle="1" w:styleId="af9">
    <w:name w:val="コメント内容 (文字)"/>
    <w:basedOn w:val="af7"/>
    <w:link w:val="af8"/>
    <w:uiPriority w:val="99"/>
    <w:semiHidden/>
    <w:rsid w:val="00B831CB"/>
    <w:rPr>
      <w:rFonts w:ascii="Times New Roman" w:eastAsia="Batang" w:hAnsi="Times New Roman" w:cs="Angsana New"/>
      <w:b/>
      <w:bCs/>
      <w:kern w:val="0"/>
      <w:sz w:val="20"/>
      <w:szCs w:val="20"/>
      <w:lang w:eastAsia="ko-KR"/>
    </w:rPr>
  </w:style>
  <w:style w:type="paragraph" w:customStyle="1" w:styleId="14">
    <w:name w:val="1"/>
    <w:basedOn w:val="1"/>
    <w:uiPriority w:val="99"/>
    <w:qFormat/>
    <w:rsid w:val="00B831CB"/>
    <w:pPr>
      <w:jc w:val="center"/>
    </w:pPr>
    <w:rPr>
      <w:rFonts w:ascii="Book Antiqua" w:hAnsi="Book Antiqua"/>
      <w:sz w:val="24"/>
      <w:szCs w:val="24"/>
    </w:rPr>
  </w:style>
  <w:style w:type="paragraph" w:customStyle="1" w:styleId="2">
    <w:name w:val="2"/>
    <w:basedOn w:val="a"/>
    <w:uiPriority w:val="99"/>
    <w:qFormat/>
    <w:rsid w:val="00B831CB"/>
    <w:pPr>
      <w:widowControl/>
      <w:numPr>
        <w:numId w:val="5"/>
      </w:numPr>
      <w:jc w:val="left"/>
    </w:pPr>
    <w:rPr>
      <w:rFonts w:ascii="Times New Roman" w:eastAsia="Batang" w:hAnsi="Times New Roman" w:cs="Angsana New"/>
      <w:b/>
      <w:kern w:val="0"/>
      <w:sz w:val="24"/>
      <w:szCs w:val="24"/>
      <w:lang w:eastAsia="ko-KR"/>
    </w:rPr>
  </w:style>
  <w:style w:type="paragraph" w:customStyle="1" w:styleId="31">
    <w:name w:val="3"/>
    <w:basedOn w:val="1"/>
    <w:uiPriority w:val="99"/>
    <w:qFormat/>
    <w:rsid w:val="00B831CB"/>
    <w:rPr>
      <w:rFonts w:ascii="Book Antiqua" w:hAnsi="Book Antiqua"/>
      <w:iCs/>
      <w:sz w:val="28"/>
      <w:szCs w:val="28"/>
    </w:rPr>
  </w:style>
  <w:style w:type="paragraph" w:styleId="32">
    <w:name w:val="toc 3"/>
    <w:basedOn w:val="a"/>
    <w:next w:val="a"/>
    <w:autoRedefine/>
    <w:uiPriority w:val="39"/>
    <w:rsid w:val="00B831CB"/>
    <w:pPr>
      <w:widowControl/>
      <w:tabs>
        <w:tab w:val="left" w:pos="900"/>
        <w:tab w:val="right" w:leader="dot" w:pos="9348"/>
      </w:tabs>
      <w:ind w:left="480"/>
      <w:jc w:val="left"/>
    </w:pPr>
    <w:rPr>
      <w:rFonts w:ascii="Times New Roman" w:eastAsia="Batang" w:hAnsi="Times New Roman" w:cs="Angsana New"/>
      <w:kern w:val="0"/>
      <w:sz w:val="24"/>
      <w:szCs w:val="24"/>
      <w:lang w:eastAsia="ko-KR"/>
    </w:rPr>
  </w:style>
  <w:style w:type="paragraph" w:styleId="Web">
    <w:name w:val="Normal (Web)"/>
    <w:basedOn w:val="a"/>
    <w:uiPriority w:val="99"/>
    <w:unhideWhenUsed/>
    <w:rsid w:val="00B831CB"/>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fa">
    <w:name w:val="Emphasis"/>
    <w:uiPriority w:val="20"/>
    <w:qFormat/>
    <w:rsid w:val="00B831CB"/>
    <w:rPr>
      <w:i/>
      <w:iCs/>
    </w:rPr>
  </w:style>
  <w:style w:type="character" w:customStyle="1" w:styleId="ogd">
    <w:name w:val="_ogd"/>
    <w:rsid w:val="00B831CB"/>
  </w:style>
  <w:style w:type="paragraph" w:styleId="afb">
    <w:name w:val="No Spacing"/>
    <w:uiPriority w:val="1"/>
    <w:qFormat/>
    <w:rsid w:val="00B831CB"/>
    <w:rPr>
      <w:rFonts w:ascii="Times New Roman" w:eastAsia="Batang" w:hAnsi="Times New Roman" w:cs="Angsana New"/>
      <w:kern w:val="0"/>
      <w:sz w:val="24"/>
      <w:szCs w:val="24"/>
      <w:lang w:eastAsia="ko-KR"/>
    </w:rPr>
  </w:style>
  <w:style w:type="character" w:styleId="afc">
    <w:name w:val="Strong"/>
    <w:qFormat/>
    <w:rsid w:val="00B831CB"/>
    <w:rPr>
      <w:b/>
      <w:bCs/>
    </w:rPr>
  </w:style>
  <w:style w:type="paragraph" w:styleId="afd">
    <w:name w:val="Revision"/>
    <w:hidden/>
    <w:uiPriority w:val="99"/>
    <w:semiHidden/>
    <w:rsid w:val="00B831CB"/>
    <w:rPr>
      <w:rFonts w:ascii="Times New Roman" w:eastAsia="Batang" w:hAnsi="Times New Roman" w:cs="Angsana New"/>
      <w:kern w:val="0"/>
      <w:sz w:val="24"/>
      <w:szCs w:val="24"/>
      <w:lang w:eastAsia="ko-KR"/>
    </w:rPr>
  </w:style>
  <w:style w:type="paragraph" w:customStyle="1" w:styleId="NF-documenttitle">
    <w:name w:val="NF - document title"/>
    <w:basedOn w:val="a"/>
    <w:rsid w:val="00B831CB"/>
    <w:pPr>
      <w:widowControl/>
      <w:spacing w:after="240"/>
      <w:ind w:left="1152" w:right="1152"/>
      <w:jc w:val="left"/>
    </w:pPr>
    <w:rPr>
      <w:rFonts w:ascii="Times New Roman" w:eastAsia="Cambria" w:hAnsi="Times New Roman" w:cs="Angsana New"/>
      <w:b/>
      <w:bCs/>
      <w:kern w:val="0"/>
      <w:sz w:val="28"/>
      <w:szCs w:val="24"/>
      <w:lang w:val="en-GB" w:eastAsia="en-US"/>
    </w:rPr>
  </w:style>
  <w:style w:type="character" w:customStyle="1" w:styleId="15">
    <w:name w:val="メンション1"/>
    <w:basedOn w:val="a0"/>
    <w:uiPriority w:val="99"/>
    <w:semiHidden/>
    <w:unhideWhenUsed/>
    <w:rsid w:val="00E2430D"/>
    <w:rPr>
      <w:color w:val="2B579A"/>
      <w:shd w:val="clear" w:color="auto" w:fill="E6E6E6"/>
    </w:rPr>
  </w:style>
  <w:style w:type="character" w:customStyle="1" w:styleId="40">
    <w:name w:val="見出し 4 (文字)"/>
    <w:basedOn w:val="a0"/>
    <w:link w:val="4"/>
    <w:uiPriority w:val="9"/>
    <w:semiHidden/>
    <w:rsid w:val="00920142"/>
    <w:rPr>
      <w:b/>
      <w:bCs/>
    </w:rPr>
  </w:style>
  <w:style w:type="paragraph" w:customStyle="1" w:styleId="msonormal0">
    <w:name w:val="msonormal"/>
    <w:basedOn w:val="a"/>
    <w:rsid w:val="009201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920142"/>
    <w:rPr>
      <w:color w:val="800080"/>
      <w:u w:val="single"/>
    </w:rPr>
  </w:style>
  <w:style w:type="table" w:customStyle="1" w:styleId="110">
    <w:name w:val="表 (格子)11"/>
    <w:basedOn w:val="a1"/>
    <w:next w:val="aa"/>
    <w:uiPriority w:val="59"/>
    <w:rsid w:val="004B7E06"/>
    <w:rPr>
      <w:rFonts w:ascii="Times New Roman" w:eastAsia="Batang" w:hAnsi="Times New Roman" w:cs="Angsana New"/>
      <w:kern w:val="0"/>
      <w:sz w:val="20"/>
      <w:szCs w:val="20"/>
      <w:lang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a"/>
    <w:uiPriority w:val="39"/>
    <w:rsid w:val="0073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ate"/>
    <w:basedOn w:val="a"/>
    <w:next w:val="a"/>
    <w:link w:val="aff0"/>
    <w:uiPriority w:val="99"/>
    <w:semiHidden/>
    <w:unhideWhenUsed/>
    <w:rsid w:val="0046005B"/>
  </w:style>
  <w:style w:type="character" w:customStyle="1" w:styleId="aff0">
    <w:name w:val="日付 (文字)"/>
    <w:basedOn w:val="a0"/>
    <w:link w:val="aff"/>
    <w:uiPriority w:val="99"/>
    <w:semiHidden/>
    <w:rsid w:val="0046005B"/>
  </w:style>
  <w:style w:type="paragraph" w:styleId="aff1">
    <w:name w:val="Plain Text"/>
    <w:basedOn w:val="a"/>
    <w:link w:val="aff2"/>
    <w:unhideWhenUsed/>
    <w:rsid w:val="0079378D"/>
    <w:rPr>
      <w:rFonts w:ascii="ＭＳ 明朝" w:eastAsia="ＭＳ 明朝" w:hAnsi="Courier New" w:cs="Courier New"/>
      <w:szCs w:val="21"/>
    </w:rPr>
  </w:style>
  <w:style w:type="character" w:customStyle="1" w:styleId="aff2">
    <w:name w:val="書式なし (文字)"/>
    <w:basedOn w:val="a0"/>
    <w:link w:val="aff1"/>
    <w:rsid w:val="0079378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0326">
      <w:bodyDiv w:val="1"/>
      <w:marLeft w:val="0"/>
      <w:marRight w:val="0"/>
      <w:marTop w:val="0"/>
      <w:marBottom w:val="0"/>
      <w:divBdr>
        <w:top w:val="none" w:sz="0" w:space="0" w:color="auto"/>
        <w:left w:val="none" w:sz="0" w:space="0" w:color="auto"/>
        <w:bottom w:val="none" w:sz="0" w:space="0" w:color="auto"/>
        <w:right w:val="none" w:sz="0" w:space="0" w:color="auto"/>
      </w:divBdr>
    </w:div>
    <w:div w:id="350617627">
      <w:bodyDiv w:val="1"/>
      <w:marLeft w:val="0"/>
      <w:marRight w:val="0"/>
      <w:marTop w:val="0"/>
      <w:marBottom w:val="0"/>
      <w:divBdr>
        <w:top w:val="none" w:sz="0" w:space="0" w:color="auto"/>
        <w:left w:val="none" w:sz="0" w:space="0" w:color="auto"/>
        <w:bottom w:val="none" w:sz="0" w:space="0" w:color="auto"/>
        <w:right w:val="none" w:sz="0" w:space="0" w:color="auto"/>
      </w:divBdr>
    </w:div>
    <w:div w:id="661542543">
      <w:bodyDiv w:val="1"/>
      <w:marLeft w:val="0"/>
      <w:marRight w:val="0"/>
      <w:marTop w:val="0"/>
      <w:marBottom w:val="0"/>
      <w:divBdr>
        <w:top w:val="none" w:sz="0" w:space="0" w:color="auto"/>
        <w:left w:val="none" w:sz="0" w:space="0" w:color="auto"/>
        <w:bottom w:val="none" w:sz="0" w:space="0" w:color="auto"/>
        <w:right w:val="none" w:sz="0" w:space="0" w:color="auto"/>
      </w:divBdr>
      <w:divsChild>
        <w:div w:id="983662104">
          <w:marLeft w:val="0"/>
          <w:marRight w:val="0"/>
          <w:marTop w:val="0"/>
          <w:marBottom w:val="0"/>
          <w:divBdr>
            <w:top w:val="none" w:sz="0" w:space="0" w:color="auto"/>
            <w:left w:val="none" w:sz="0" w:space="0" w:color="auto"/>
            <w:bottom w:val="none" w:sz="0" w:space="0" w:color="auto"/>
            <w:right w:val="none" w:sz="0" w:space="0" w:color="auto"/>
          </w:divBdr>
        </w:div>
        <w:div w:id="293948255">
          <w:marLeft w:val="0"/>
          <w:marRight w:val="0"/>
          <w:marTop w:val="0"/>
          <w:marBottom w:val="0"/>
          <w:divBdr>
            <w:top w:val="none" w:sz="0" w:space="0" w:color="auto"/>
            <w:left w:val="none" w:sz="0" w:space="0" w:color="auto"/>
            <w:bottom w:val="none" w:sz="0" w:space="0" w:color="auto"/>
            <w:right w:val="none" w:sz="0" w:space="0" w:color="auto"/>
          </w:divBdr>
        </w:div>
        <w:div w:id="292683933">
          <w:marLeft w:val="0"/>
          <w:marRight w:val="0"/>
          <w:marTop w:val="0"/>
          <w:marBottom w:val="0"/>
          <w:divBdr>
            <w:top w:val="none" w:sz="0" w:space="0" w:color="auto"/>
            <w:left w:val="none" w:sz="0" w:space="0" w:color="auto"/>
            <w:bottom w:val="none" w:sz="0" w:space="0" w:color="auto"/>
            <w:right w:val="none" w:sz="0" w:space="0" w:color="auto"/>
          </w:divBdr>
        </w:div>
        <w:div w:id="224607914">
          <w:marLeft w:val="0"/>
          <w:marRight w:val="0"/>
          <w:marTop w:val="0"/>
          <w:marBottom w:val="0"/>
          <w:divBdr>
            <w:top w:val="none" w:sz="0" w:space="0" w:color="auto"/>
            <w:left w:val="none" w:sz="0" w:space="0" w:color="auto"/>
            <w:bottom w:val="none" w:sz="0" w:space="0" w:color="auto"/>
            <w:right w:val="none" w:sz="0" w:space="0" w:color="auto"/>
          </w:divBdr>
        </w:div>
        <w:div w:id="358432924">
          <w:marLeft w:val="0"/>
          <w:marRight w:val="0"/>
          <w:marTop w:val="0"/>
          <w:marBottom w:val="0"/>
          <w:divBdr>
            <w:top w:val="none" w:sz="0" w:space="0" w:color="auto"/>
            <w:left w:val="none" w:sz="0" w:space="0" w:color="auto"/>
            <w:bottom w:val="none" w:sz="0" w:space="0" w:color="auto"/>
            <w:right w:val="none" w:sz="0" w:space="0" w:color="auto"/>
          </w:divBdr>
        </w:div>
        <w:div w:id="939601658">
          <w:marLeft w:val="0"/>
          <w:marRight w:val="0"/>
          <w:marTop w:val="0"/>
          <w:marBottom w:val="0"/>
          <w:divBdr>
            <w:top w:val="none" w:sz="0" w:space="0" w:color="auto"/>
            <w:left w:val="none" w:sz="0" w:space="0" w:color="auto"/>
            <w:bottom w:val="none" w:sz="0" w:space="0" w:color="auto"/>
            <w:right w:val="none" w:sz="0" w:space="0" w:color="auto"/>
          </w:divBdr>
        </w:div>
        <w:div w:id="909928504">
          <w:marLeft w:val="0"/>
          <w:marRight w:val="0"/>
          <w:marTop w:val="0"/>
          <w:marBottom w:val="0"/>
          <w:divBdr>
            <w:top w:val="none" w:sz="0" w:space="0" w:color="auto"/>
            <w:left w:val="none" w:sz="0" w:space="0" w:color="auto"/>
            <w:bottom w:val="none" w:sz="0" w:space="0" w:color="auto"/>
            <w:right w:val="none" w:sz="0" w:space="0" w:color="auto"/>
          </w:divBdr>
        </w:div>
        <w:div w:id="1687099714">
          <w:marLeft w:val="0"/>
          <w:marRight w:val="0"/>
          <w:marTop w:val="0"/>
          <w:marBottom w:val="0"/>
          <w:divBdr>
            <w:top w:val="none" w:sz="0" w:space="0" w:color="auto"/>
            <w:left w:val="none" w:sz="0" w:space="0" w:color="auto"/>
            <w:bottom w:val="none" w:sz="0" w:space="0" w:color="auto"/>
            <w:right w:val="none" w:sz="0" w:space="0" w:color="auto"/>
          </w:divBdr>
        </w:div>
        <w:div w:id="252859403">
          <w:marLeft w:val="0"/>
          <w:marRight w:val="0"/>
          <w:marTop w:val="0"/>
          <w:marBottom w:val="0"/>
          <w:divBdr>
            <w:top w:val="none" w:sz="0" w:space="0" w:color="auto"/>
            <w:left w:val="none" w:sz="0" w:space="0" w:color="auto"/>
            <w:bottom w:val="none" w:sz="0" w:space="0" w:color="auto"/>
            <w:right w:val="none" w:sz="0" w:space="0" w:color="auto"/>
          </w:divBdr>
        </w:div>
        <w:div w:id="1174951993">
          <w:marLeft w:val="0"/>
          <w:marRight w:val="0"/>
          <w:marTop w:val="0"/>
          <w:marBottom w:val="0"/>
          <w:divBdr>
            <w:top w:val="none" w:sz="0" w:space="0" w:color="auto"/>
            <w:left w:val="none" w:sz="0" w:space="0" w:color="auto"/>
            <w:bottom w:val="none" w:sz="0" w:space="0" w:color="auto"/>
            <w:right w:val="none" w:sz="0" w:space="0" w:color="auto"/>
          </w:divBdr>
        </w:div>
        <w:div w:id="589580325">
          <w:marLeft w:val="0"/>
          <w:marRight w:val="0"/>
          <w:marTop w:val="0"/>
          <w:marBottom w:val="0"/>
          <w:divBdr>
            <w:top w:val="none" w:sz="0" w:space="0" w:color="auto"/>
            <w:left w:val="none" w:sz="0" w:space="0" w:color="auto"/>
            <w:bottom w:val="none" w:sz="0" w:space="0" w:color="auto"/>
            <w:right w:val="none" w:sz="0" w:space="0" w:color="auto"/>
          </w:divBdr>
        </w:div>
        <w:div w:id="1269048449">
          <w:marLeft w:val="0"/>
          <w:marRight w:val="0"/>
          <w:marTop w:val="0"/>
          <w:marBottom w:val="0"/>
          <w:divBdr>
            <w:top w:val="none" w:sz="0" w:space="0" w:color="auto"/>
            <w:left w:val="none" w:sz="0" w:space="0" w:color="auto"/>
            <w:bottom w:val="none" w:sz="0" w:space="0" w:color="auto"/>
            <w:right w:val="none" w:sz="0" w:space="0" w:color="auto"/>
          </w:divBdr>
        </w:div>
        <w:div w:id="1808014847">
          <w:marLeft w:val="0"/>
          <w:marRight w:val="0"/>
          <w:marTop w:val="0"/>
          <w:marBottom w:val="0"/>
          <w:divBdr>
            <w:top w:val="none" w:sz="0" w:space="0" w:color="auto"/>
            <w:left w:val="none" w:sz="0" w:space="0" w:color="auto"/>
            <w:bottom w:val="none" w:sz="0" w:space="0" w:color="auto"/>
            <w:right w:val="none" w:sz="0" w:space="0" w:color="auto"/>
          </w:divBdr>
        </w:div>
        <w:div w:id="1278946833">
          <w:marLeft w:val="0"/>
          <w:marRight w:val="0"/>
          <w:marTop w:val="0"/>
          <w:marBottom w:val="0"/>
          <w:divBdr>
            <w:top w:val="none" w:sz="0" w:space="0" w:color="auto"/>
            <w:left w:val="none" w:sz="0" w:space="0" w:color="auto"/>
            <w:bottom w:val="none" w:sz="0" w:space="0" w:color="auto"/>
            <w:right w:val="none" w:sz="0" w:space="0" w:color="auto"/>
          </w:divBdr>
        </w:div>
        <w:div w:id="1307080010">
          <w:marLeft w:val="0"/>
          <w:marRight w:val="0"/>
          <w:marTop w:val="0"/>
          <w:marBottom w:val="0"/>
          <w:divBdr>
            <w:top w:val="none" w:sz="0" w:space="0" w:color="auto"/>
            <w:left w:val="none" w:sz="0" w:space="0" w:color="auto"/>
            <w:bottom w:val="none" w:sz="0" w:space="0" w:color="auto"/>
            <w:right w:val="none" w:sz="0" w:space="0" w:color="auto"/>
          </w:divBdr>
        </w:div>
        <w:div w:id="1442454879">
          <w:marLeft w:val="0"/>
          <w:marRight w:val="0"/>
          <w:marTop w:val="0"/>
          <w:marBottom w:val="0"/>
          <w:divBdr>
            <w:top w:val="none" w:sz="0" w:space="0" w:color="auto"/>
            <w:left w:val="none" w:sz="0" w:space="0" w:color="auto"/>
            <w:bottom w:val="none" w:sz="0" w:space="0" w:color="auto"/>
            <w:right w:val="none" w:sz="0" w:space="0" w:color="auto"/>
          </w:divBdr>
        </w:div>
        <w:div w:id="1489403306">
          <w:marLeft w:val="0"/>
          <w:marRight w:val="0"/>
          <w:marTop w:val="0"/>
          <w:marBottom w:val="0"/>
          <w:divBdr>
            <w:top w:val="none" w:sz="0" w:space="0" w:color="auto"/>
            <w:left w:val="none" w:sz="0" w:space="0" w:color="auto"/>
            <w:bottom w:val="none" w:sz="0" w:space="0" w:color="auto"/>
            <w:right w:val="none" w:sz="0" w:space="0" w:color="auto"/>
          </w:divBdr>
        </w:div>
        <w:div w:id="318658157">
          <w:marLeft w:val="0"/>
          <w:marRight w:val="0"/>
          <w:marTop w:val="0"/>
          <w:marBottom w:val="0"/>
          <w:divBdr>
            <w:top w:val="none" w:sz="0" w:space="0" w:color="auto"/>
            <w:left w:val="none" w:sz="0" w:space="0" w:color="auto"/>
            <w:bottom w:val="none" w:sz="0" w:space="0" w:color="auto"/>
            <w:right w:val="none" w:sz="0" w:space="0" w:color="auto"/>
          </w:divBdr>
        </w:div>
        <w:div w:id="735008877">
          <w:marLeft w:val="0"/>
          <w:marRight w:val="0"/>
          <w:marTop w:val="0"/>
          <w:marBottom w:val="0"/>
          <w:divBdr>
            <w:top w:val="none" w:sz="0" w:space="0" w:color="auto"/>
            <w:left w:val="none" w:sz="0" w:space="0" w:color="auto"/>
            <w:bottom w:val="none" w:sz="0" w:space="0" w:color="auto"/>
            <w:right w:val="none" w:sz="0" w:space="0" w:color="auto"/>
          </w:divBdr>
        </w:div>
        <w:div w:id="1693726929">
          <w:marLeft w:val="0"/>
          <w:marRight w:val="0"/>
          <w:marTop w:val="0"/>
          <w:marBottom w:val="0"/>
          <w:divBdr>
            <w:top w:val="none" w:sz="0" w:space="0" w:color="auto"/>
            <w:left w:val="none" w:sz="0" w:space="0" w:color="auto"/>
            <w:bottom w:val="none" w:sz="0" w:space="0" w:color="auto"/>
            <w:right w:val="none" w:sz="0" w:space="0" w:color="auto"/>
          </w:divBdr>
        </w:div>
        <w:div w:id="1291933940">
          <w:marLeft w:val="0"/>
          <w:marRight w:val="0"/>
          <w:marTop w:val="0"/>
          <w:marBottom w:val="0"/>
          <w:divBdr>
            <w:top w:val="none" w:sz="0" w:space="0" w:color="auto"/>
            <w:left w:val="none" w:sz="0" w:space="0" w:color="auto"/>
            <w:bottom w:val="none" w:sz="0" w:space="0" w:color="auto"/>
            <w:right w:val="none" w:sz="0" w:space="0" w:color="auto"/>
          </w:divBdr>
        </w:div>
        <w:div w:id="884146855">
          <w:marLeft w:val="0"/>
          <w:marRight w:val="0"/>
          <w:marTop w:val="0"/>
          <w:marBottom w:val="0"/>
          <w:divBdr>
            <w:top w:val="none" w:sz="0" w:space="0" w:color="auto"/>
            <w:left w:val="none" w:sz="0" w:space="0" w:color="auto"/>
            <w:bottom w:val="none" w:sz="0" w:space="0" w:color="auto"/>
            <w:right w:val="none" w:sz="0" w:space="0" w:color="auto"/>
          </w:divBdr>
        </w:div>
        <w:div w:id="1100415148">
          <w:marLeft w:val="0"/>
          <w:marRight w:val="0"/>
          <w:marTop w:val="0"/>
          <w:marBottom w:val="0"/>
          <w:divBdr>
            <w:top w:val="none" w:sz="0" w:space="0" w:color="auto"/>
            <w:left w:val="none" w:sz="0" w:space="0" w:color="auto"/>
            <w:bottom w:val="none" w:sz="0" w:space="0" w:color="auto"/>
            <w:right w:val="none" w:sz="0" w:space="0" w:color="auto"/>
          </w:divBdr>
        </w:div>
        <w:div w:id="1399135389">
          <w:marLeft w:val="0"/>
          <w:marRight w:val="0"/>
          <w:marTop w:val="0"/>
          <w:marBottom w:val="0"/>
          <w:divBdr>
            <w:top w:val="none" w:sz="0" w:space="0" w:color="auto"/>
            <w:left w:val="none" w:sz="0" w:space="0" w:color="auto"/>
            <w:bottom w:val="none" w:sz="0" w:space="0" w:color="auto"/>
            <w:right w:val="none" w:sz="0" w:space="0" w:color="auto"/>
          </w:divBdr>
        </w:div>
        <w:div w:id="1440176995">
          <w:marLeft w:val="0"/>
          <w:marRight w:val="0"/>
          <w:marTop w:val="0"/>
          <w:marBottom w:val="0"/>
          <w:divBdr>
            <w:top w:val="none" w:sz="0" w:space="0" w:color="auto"/>
            <w:left w:val="none" w:sz="0" w:space="0" w:color="auto"/>
            <w:bottom w:val="none" w:sz="0" w:space="0" w:color="auto"/>
            <w:right w:val="none" w:sz="0" w:space="0" w:color="auto"/>
          </w:divBdr>
        </w:div>
        <w:div w:id="239754501">
          <w:marLeft w:val="0"/>
          <w:marRight w:val="0"/>
          <w:marTop w:val="0"/>
          <w:marBottom w:val="0"/>
          <w:divBdr>
            <w:top w:val="none" w:sz="0" w:space="0" w:color="auto"/>
            <w:left w:val="none" w:sz="0" w:space="0" w:color="auto"/>
            <w:bottom w:val="none" w:sz="0" w:space="0" w:color="auto"/>
            <w:right w:val="none" w:sz="0" w:space="0" w:color="auto"/>
          </w:divBdr>
        </w:div>
        <w:div w:id="764110208">
          <w:marLeft w:val="0"/>
          <w:marRight w:val="0"/>
          <w:marTop w:val="0"/>
          <w:marBottom w:val="0"/>
          <w:divBdr>
            <w:top w:val="none" w:sz="0" w:space="0" w:color="auto"/>
            <w:left w:val="none" w:sz="0" w:space="0" w:color="auto"/>
            <w:bottom w:val="none" w:sz="0" w:space="0" w:color="auto"/>
            <w:right w:val="none" w:sz="0" w:space="0" w:color="auto"/>
          </w:divBdr>
        </w:div>
        <w:div w:id="1784680">
          <w:marLeft w:val="0"/>
          <w:marRight w:val="0"/>
          <w:marTop w:val="0"/>
          <w:marBottom w:val="0"/>
          <w:divBdr>
            <w:top w:val="none" w:sz="0" w:space="0" w:color="auto"/>
            <w:left w:val="none" w:sz="0" w:space="0" w:color="auto"/>
            <w:bottom w:val="none" w:sz="0" w:space="0" w:color="auto"/>
            <w:right w:val="none" w:sz="0" w:space="0" w:color="auto"/>
          </w:divBdr>
        </w:div>
      </w:divsChild>
    </w:div>
    <w:div w:id="810246800">
      <w:bodyDiv w:val="1"/>
      <w:marLeft w:val="0"/>
      <w:marRight w:val="0"/>
      <w:marTop w:val="0"/>
      <w:marBottom w:val="0"/>
      <w:divBdr>
        <w:top w:val="none" w:sz="0" w:space="0" w:color="auto"/>
        <w:left w:val="none" w:sz="0" w:space="0" w:color="auto"/>
        <w:bottom w:val="none" w:sz="0" w:space="0" w:color="auto"/>
        <w:right w:val="none" w:sz="0" w:space="0" w:color="auto"/>
      </w:divBdr>
    </w:div>
    <w:div w:id="820077281">
      <w:bodyDiv w:val="1"/>
      <w:marLeft w:val="0"/>
      <w:marRight w:val="0"/>
      <w:marTop w:val="0"/>
      <w:marBottom w:val="0"/>
      <w:divBdr>
        <w:top w:val="none" w:sz="0" w:space="0" w:color="auto"/>
        <w:left w:val="none" w:sz="0" w:space="0" w:color="auto"/>
        <w:bottom w:val="none" w:sz="0" w:space="0" w:color="auto"/>
        <w:right w:val="none" w:sz="0" w:space="0" w:color="auto"/>
      </w:divBdr>
    </w:div>
    <w:div w:id="946622217">
      <w:bodyDiv w:val="1"/>
      <w:marLeft w:val="0"/>
      <w:marRight w:val="0"/>
      <w:marTop w:val="0"/>
      <w:marBottom w:val="0"/>
      <w:divBdr>
        <w:top w:val="none" w:sz="0" w:space="0" w:color="auto"/>
        <w:left w:val="none" w:sz="0" w:space="0" w:color="auto"/>
        <w:bottom w:val="none" w:sz="0" w:space="0" w:color="auto"/>
        <w:right w:val="none" w:sz="0" w:space="0" w:color="auto"/>
      </w:divBdr>
    </w:div>
    <w:div w:id="1205292171">
      <w:bodyDiv w:val="1"/>
      <w:marLeft w:val="0"/>
      <w:marRight w:val="0"/>
      <w:marTop w:val="0"/>
      <w:marBottom w:val="0"/>
      <w:divBdr>
        <w:top w:val="none" w:sz="0" w:space="0" w:color="auto"/>
        <w:left w:val="none" w:sz="0" w:space="0" w:color="auto"/>
        <w:bottom w:val="none" w:sz="0" w:space="0" w:color="auto"/>
        <w:right w:val="none" w:sz="0" w:space="0" w:color="auto"/>
      </w:divBdr>
      <w:divsChild>
        <w:div w:id="1753161665">
          <w:marLeft w:val="0"/>
          <w:marRight w:val="0"/>
          <w:marTop w:val="0"/>
          <w:marBottom w:val="0"/>
          <w:divBdr>
            <w:top w:val="none" w:sz="0" w:space="0" w:color="auto"/>
            <w:left w:val="none" w:sz="0" w:space="0" w:color="auto"/>
            <w:bottom w:val="none" w:sz="0" w:space="0" w:color="auto"/>
            <w:right w:val="none" w:sz="0" w:space="0" w:color="auto"/>
          </w:divBdr>
        </w:div>
        <w:div w:id="1146972962">
          <w:marLeft w:val="0"/>
          <w:marRight w:val="0"/>
          <w:marTop w:val="0"/>
          <w:marBottom w:val="0"/>
          <w:divBdr>
            <w:top w:val="none" w:sz="0" w:space="0" w:color="auto"/>
            <w:left w:val="none" w:sz="0" w:space="0" w:color="auto"/>
            <w:bottom w:val="none" w:sz="0" w:space="0" w:color="auto"/>
            <w:right w:val="none" w:sz="0" w:space="0" w:color="auto"/>
          </w:divBdr>
        </w:div>
        <w:div w:id="532619997">
          <w:marLeft w:val="0"/>
          <w:marRight w:val="0"/>
          <w:marTop w:val="0"/>
          <w:marBottom w:val="0"/>
          <w:divBdr>
            <w:top w:val="none" w:sz="0" w:space="0" w:color="auto"/>
            <w:left w:val="none" w:sz="0" w:space="0" w:color="auto"/>
            <w:bottom w:val="none" w:sz="0" w:space="0" w:color="auto"/>
            <w:right w:val="none" w:sz="0" w:space="0" w:color="auto"/>
          </w:divBdr>
        </w:div>
        <w:div w:id="2023971797">
          <w:marLeft w:val="0"/>
          <w:marRight w:val="0"/>
          <w:marTop w:val="0"/>
          <w:marBottom w:val="0"/>
          <w:divBdr>
            <w:top w:val="none" w:sz="0" w:space="0" w:color="auto"/>
            <w:left w:val="none" w:sz="0" w:space="0" w:color="auto"/>
            <w:bottom w:val="none" w:sz="0" w:space="0" w:color="auto"/>
            <w:right w:val="none" w:sz="0" w:space="0" w:color="auto"/>
          </w:divBdr>
        </w:div>
        <w:div w:id="511338054">
          <w:marLeft w:val="0"/>
          <w:marRight w:val="0"/>
          <w:marTop w:val="0"/>
          <w:marBottom w:val="0"/>
          <w:divBdr>
            <w:top w:val="none" w:sz="0" w:space="0" w:color="auto"/>
            <w:left w:val="none" w:sz="0" w:space="0" w:color="auto"/>
            <w:bottom w:val="none" w:sz="0" w:space="0" w:color="auto"/>
            <w:right w:val="none" w:sz="0" w:space="0" w:color="auto"/>
          </w:divBdr>
        </w:div>
        <w:div w:id="1068577518">
          <w:marLeft w:val="0"/>
          <w:marRight w:val="0"/>
          <w:marTop w:val="0"/>
          <w:marBottom w:val="0"/>
          <w:divBdr>
            <w:top w:val="none" w:sz="0" w:space="0" w:color="auto"/>
            <w:left w:val="none" w:sz="0" w:space="0" w:color="auto"/>
            <w:bottom w:val="none" w:sz="0" w:space="0" w:color="auto"/>
            <w:right w:val="none" w:sz="0" w:space="0" w:color="auto"/>
          </w:divBdr>
        </w:div>
        <w:div w:id="1512717309">
          <w:marLeft w:val="0"/>
          <w:marRight w:val="0"/>
          <w:marTop w:val="0"/>
          <w:marBottom w:val="0"/>
          <w:divBdr>
            <w:top w:val="none" w:sz="0" w:space="0" w:color="auto"/>
            <w:left w:val="none" w:sz="0" w:space="0" w:color="auto"/>
            <w:bottom w:val="none" w:sz="0" w:space="0" w:color="auto"/>
            <w:right w:val="none" w:sz="0" w:space="0" w:color="auto"/>
          </w:divBdr>
        </w:div>
        <w:div w:id="1830904229">
          <w:marLeft w:val="0"/>
          <w:marRight w:val="0"/>
          <w:marTop w:val="0"/>
          <w:marBottom w:val="0"/>
          <w:divBdr>
            <w:top w:val="none" w:sz="0" w:space="0" w:color="auto"/>
            <w:left w:val="none" w:sz="0" w:space="0" w:color="auto"/>
            <w:bottom w:val="none" w:sz="0" w:space="0" w:color="auto"/>
            <w:right w:val="none" w:sz="0" w:space="0" w:color="auto"/>
          </w:divBdr>
        </w:div>
        <w:div w:id="750352749">
          <w:marLeft w:val="0"/>
          <w:marRight w:val="0"/>
          <w:marTop w:val="0"/>
          <w:marBottom w:val="0"/>
          <w:divBdr>
            <w:top w:val="none" w:sz="0" w:space="0" w:color="auto"/>
            <w:left w:val="none" w:sz="0" w:space="0" w:color="auto"/>
            <w:bottom w:val="none" w:sz="0" w:space="0" w:color="auto"/>
            <w:right w:val="none" w:sz="0" w:space="0" w:color="auto"/>
          </w:divBdr>
        </w:div>
        <w:div w:id="1882160244">
          <w:marLeft w:val="0"/>
          <w:marRight w:val="0"/>
          <w:marTop w:val="0"/>
          <w:marBottom w:val="0"/>
          <w:divBdr>
            <w:top w:val="none" w:sz="0" w:space="0" w:color="auto"/>
            <w:left w:val="none" w:sz="0" w:space="0" w:color="auto"/>
            <w:bottom w:val="none" w:sz="0" w:space="0" w:color="auto"/>
            <w:right w:val="none" w:sz="0" w:space="0" w:color="auto"/>
          </w:divBdr>
        </w:div>
        <w:div w:id="237445906">
          <w:marLeft w:val="0"/>
          <w:marRight w:val="0"/>
          <w:marTop w:val="0"/>
          <w:marBottom w:val="0"/>
          <w:divBdr>
            <w:top w:val="none" w:sz="0" w:space="0" w:color="auto"/>
            <w:left w:val="none" w:sz="0" w:space="0" w:color="auto"/>
            <w:bottom w:val="none" w:sz="0" w:space="0" w:color="auto"/>
            <w:right w:val="none" w:sz="0" w:space="0" w:color="auto"/>
          </w:divBdr>
        </w:div>
        <w:div w:id="2022389806">
          <w:marLeft w:val="0"/>
          <w:marRight w:val="0"/>
          <w:marTop w:val="0"/>
          <w:marBottom w:val="0"/>
          <w:divBdr>
            <w:top w:val="none" w:sz="0" w:space="0" w:color="auto"/>
            <w:left w:val="none" w:sz="0" w:space="0" w:color="auto"/>
            <w:bottom w:val="none" w:sz="0" w:space="0" w:color="auto"/>
            <w:right w:val="none" w:sz="0" w:space="0" w:color="auto"/>
          </w:divBdr>
        </w:div>
        <w:div w:id="1323967338">
          <w:marLeft w:val="0"/>
          <w:marRight w:val="0"/>
          <w:marTop w:val="0"/>
          <w:marBottom w:val="0"/>
          <w:divBdr>
            <w:top w:val="none" w:sz="0" w:space="0" w:color="auto"/>
            <w:left w:val="none" w:sz="0" w:space="0" w:color="auto"/>
            <w:bottom w:val="none" w:sz="0" w:space="0" w:color="auto"/>
            <w:right w:val="none" w:sz="0" w:space="0" w:color="auto"/>
          </w:divBdr>
        </w:div>
        <w:div w:id="554586473">
          <w:marLeft w:val="0"/>
          <w:marRight w:val="0"/>
          <w:marTop w:val="0"/>
          <w:marBottom w:val="0"/>
          <w:divBdr>
            <w:top w:val="none" w:sz="0" w:space="0" w:color="auto"/>
            <w:left w:val="none" w:sz="0" w:space="0" w:color="auto"/>
            <w:bottom w:val="none" w:sz="0" w:space="0" w:color="auto"/>
            <w:right w:val="none" w:sz="0" w:space="0" w:color="auto"/>
          </w:divBdr>
        </w:div>
        <w:div w:id="1018894621">
          <w:marLeft w:val="0"/>
          <w:marRight w:val="0"/>
          <w:marTop w:val="0"/>
          <w:marBottom w:val="0"/>
          <w:divBdr>
            <w:top w:val="none" w:sz="0" w:space="0" w:color="auto"/>
            <w:left w:val="none" w:sz="0" w:space="0" w:color="auto"/>
            <w:bottom w:val="none" w:sz="0" w:space="0" w:color="auto"/>
            <w:right w:val="none" w:sz="0" w:space="0" w:color="auto"/>
          </w:divBdr>
        </w:div>
        <w:div w:id="1972662551">
          <w:marLeft w:val="0"/>
          <w:marRight w:val="0"/>
          <w:marTop w:val="0"/>
          <w:marBottom w:val="0"/>
          <w:divBdr>
            <w:top w:val="none" w:sz="0" w:space="0" w:color="auto"/>
            <w:left w:val="none" w:sz="0" w:space="0" w:color="auto"/>
            <w:bottom w:val="none" w:sz="0" w:space="0" w:color="auto"/>
            <w:right w:val="none" w:sz="0" w:space="0" w:color="auto"/>
          </w:divBdr>
        </w:div>
        <w:div w:id="950820535">
          <w:marLeft w:val="0"/>
          <w:marRight w:val="0"/>
          <w:marTop w:val="0"/>
          <w:marBottom w:val="0"/>
          <w:divBdr>
            <w:top w:val="none" w:sz="0" w:space="0" w:color="auto"/>
            <w:left w:val="none" w:sz="0" w:space="0" w:color="auto"/>
            <w:bottom w:val="none" w:sz="0" w:space="0" w:color="auto"/>
            <w:right w:val="none" w:sz="0" w:space="0" w:color="auto"/>
          </w:divBdr>
        </w:div>
        <w:div w:id="717977423">
          <w:marLeft w:val="0"/>
          <w:marRight w:val="0"/>
          <w:marTop w:val="0"/>
          <w:marBottom w:val="0"/>
          <w:divBdr>
            <w:top w:val="none" w:sz="0" w:space="0" w:color="auto"/>
            <w:left w:val="none" w:sz="0" w:space="0" w:color="auto"/>
            <w:bottom w:val="none" w:sz="0" w:space="0" w:color="auto"/>
            <w:right w:val="none" w:sz="0" w:space="0" w:color="auto"/>
          </w:divBdr>
        </w:div>
        <w:div w:id="1116221013">
          <w:marLeft w:val="0"/>
          <w:marRight w:val="0"/>
          <w:marTop w:val="0"/>
          <w:marBottom w:val="0"/>
          <w:divBdr>
            <w:top w:val="none" w:sz="0" w:space="0" w:color="auto"/>
            <w:left w:val="none" w:sz="0" w:space="0" w:color="auto"/>
            <w:bottom w:val="none" w:sz="0" w:space="0" w:color="auto"/>
            <w:right w:val="none" w:sz="0" w:space="0" w:color="auto"/>
          </w:divBdr>
        </w:div>
        <w:div w:id="120536024">
          <w:marLeft w:val="0"/>
          <w:marRight w:val="0"/>
          <w:marTop w:val="0"/>
          <w:marBottom w:val="0"/>
          <w:divBdr>
            <w:top w:val="none" w:sz="0" w:space="0" w:color="auto"/>
            <w:left w:val="none" w:sz="0" w:space="0" w:color="auto"/>
            <w:bottom w:val="none" w:sz="0" w:space="0" w:color="auto"/>
            <w:right w:val="none" w:sz="0" w:space="0" w:color="auto"/>
          </w:divBdr>
        </w:div>
        <w:div w:id="1463615725">
          <w:marLeft w:val="0"/>
          <w:marRight w:val="0"/>
          <w:marTop w:val="0"/>
          <w:marBottom w:val="0"/>
          <w:divBdr>
            <w:top w:val="none" w:sz="0" w:space="0" w:color="auto"/>
            <w:left w:val="none" w:sz="0" w:space="0" w:color="auto"/>
            <w:bottom w:val="none" w:sz="0" w:space="0" w:color="auto"/>
            <w:right w:val="none" w:sz="0" w:space="0" w:color="auto"/>
          </w:divBdr>
        </w:div>
        <w:div w:id="2058237568">
          <w:marLeft w:val="0"/>
          <w:marRight w:val="0"/>
          <w:marTop w:val="0"/>
          <w:marBottom w:val="0"/>
          <w:divBdr>
            <w:top w:val="none" w:sz="0" w:space="0" w:color="auto"/>
            <w:left w:val="none" w:sz="0" w:space="0" w:color="auto"/>
            <w:bottom w:val="none" w:sz="0" w:space="0" w:color="auto"/>
            <w:right w:val="none" w:sz="0" w:space="0" w:color="auto"/>
          </w:divBdr>
        </w:div>
        <w:div w:id="1859463166">
          <w:marLeft w:val="0"/>
          <w:marRight w:val="0"/>
          <w:marTop w:val="0"/>
          <w:marBottom w:val="0"/>
          <w:divBdr>
            <w:top w:val="none" w:sz="0" w:space="0" w:color="auto"/>
            <w:left w:val="none" w:sz="0" w:space="0" w:color="auto"/>
            <w:bottom w:val="none" w:sz="0" w:space="0" w:color="auto"/>
            <w:right w:val="none" w:sz="0" w:space="0" w:color="auto"/>
          </w:divBdr>
        </w:div>
        <w:div w:id="1382368693">
          <w:marLeft w:val="0"/>
          <w:marRight w:val="0"/>
          <w:marTop w:val="0"/>
          <w:marBottom w:val="0"/>
          <w:divBdr>
            <w:top w:val="none" w:sz="0" w:space="0" w:color="auto"/>
            <w:left w:val="none" w:sz="0" w:space="0" w:color="auto"/>
            <w:bottom w:val="none" w:sz="0" w:space="0" w:color="auto"/>
            <w:right w:val="none" w:sz="0" w:space="0" w:color="auto"/>
          </w:divBdr>
        </w:div>
        <w:div w:id="1385181633">
          <w:marLeft w:val="0"/>
          <w:marRight w:val="0"/>
          <w:marTop w:val="0"/>
          <w:marBottom w:val="0"/>
          <w:divBdr>
            <w:top w:val="none" w:sz="0" w:space="0" w:color="auto"/>
            <w:left w:val="none" w:sz="0" w:space="0" w:color="auto"/>
            <w:bottom w:val="none" w:sz="0" w:space="0" w:color="auto"/>
            <w:right w:val="none" w:sz="0" w:space="0" w:color="auto"/>
          </w:divBdr>
        </w:div>
        <w:div w:id="1318026393">
          <w:marLeft w:val="0"/>
          <w:marRight w:val="0"/>
          <w:marTop w:val="0"/>
          <w:marBottom w:val="0"/>
          <w:divBdr>
            <w:top w:val="none" w:sz="0" w:space="0" w:color="auto"/>
            <w:left w:val="none" w:sz="0" w:space="0" w:color="auto"/>
            <w:bottom w:val="none" w:sz="0" w:space="0" w:color="auto"/>
            <w:right w:val="none" w:sz="0" w:space="0" w:color="auto"/>
          </w:divBdr>
        </w:div>
        <w:div w:id="722292190">
          <w:marLeft w:val="0"/>
          <w:marRight w:val="0"/>
          <w:marTop w:val="0"/>
          <w:marBottom w:val="0"/>
          <w:divBdr>
            <w:top w:val="none" w:sz="0" w:space="0" w:color="auto"/>
            <w:left w:val="none" w:sz="0" w:space="0" w:color="auto"/>
            <w:bottom w:val="none" w:sz="0" w:space="0" w:color="auto"/>
            <w:right w:val="none" w:sz="0" w:space="0" w:color="auto"/>
          </w:divBdr>
        </w:div>
        <w:div w:id="1415469234">
          <w:marLeft w:val="0"/>
          <w:marRight w:val="0"/>
          <w:marTop w:val="0"/>
          <w:marBottom w:val="0"/>
          <w:divBdr>
            <w:top w:val="none" w:sz="0" w:space="0" w:color="auto"/>
            <w:left w:val="none" w:sz="0" w:space="0" w:color="auto"/>
            <w:bottom w:val="none" w:sz="0" w:space="0" w:color="auto"/>
            <w:right w:val="none" w:sz="0" w:space="0" w:color="auto"/>
          </w:divBdr>
        </w:div>
        <w:div w:id="1403332112">
          <w:marLeft w:val="0"/>
          <w:marRight w:val="0"/>
          <w:marTop w:val="0"/>
          <w:marBottom w:val="0"/>
          <w:divBdr>
            <w:top w:val="none" w:sz="0" w:space="0" w:color="auto"/>
            <w:left w:val="none" w:sz="0" w:space="0" w:color="auto"/>
            <w:bottom w:val="none" w:sz="0" w:space="0" w:color="auto"/>
            <w:right w:val="none" w:sz="0" w:space="0" w:color="auto"/>
          </w:divBdr>
        </w:div>
      </w:divsChild>
    </w:div>
    <w:div w:id="1356421010">
      <w:bodyDiv w:val="1"/>
      <w:marLeft w:val="0"/>
      <w:marRight w:val="0"/>
      <w:marTop w:val="0"/>
      <w:marBottom w:val="0"/>
      <w:divBdr>
        <w:top w:val="none" w:sz="0" w:space="0" w:color="auto"/>
        <w:left w:val="none" w:sz="0" w:space="0" w:color="auto"/>
        <w:bottom w:val="none" w:sz="0" w:space="0" w:color="auto"/>
        <w:right w:val="none" w:sz="0" w:space="0" w:color="auto"/>
      </w:divBdr>
    </w:div>
    <w:div w:id="1387333353">
      <w:bodyDiv w:val="1"/>
      <w:marLeft w:val="0"/>
      <w:marRight w:val="0"/>
      <w:marTop w:val="0"/>
      <w:marBottom w:val="0"/>
      <w:divBdr>
        <w:top w:val="none" w:sz="0" w:space="0" w:color="auto"/>
        <w:left w:val="none" w:sz="0" w:space="0" w:color="auto"/>
        <w:bottom w:val="none" w:sz="0" w:space="0" w:color="auto"/>
        <w:right w:val="none" w:sz="0" w:space="0" w:color="auto"/>
      </w:divBdr>
    </w:div>
    <w:div w:id="16476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B40B-583F-41A7-AFB4-77D5EE93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52</Pages>
  <Words>10164</Words>
  <Characters>57937</Characters>
  <Application>Microsoft Office Word</Application>
  <DocSecurity>0</DocSecurity>
  <Lines>482</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dc:creator>
  <cp:keywords/>
  <dc:description/>
  <cp:lastModifiedBy>Admin</cp:lastModifiedBy>
  <cp:revision>37</cp:revision>
  <cp:lastPrinted>2018-09-25T07:30:00Z</cp:lastPrinted>
  <dcterms:created xsi:type="dcterms:W3CDTF">2018-05-21T02:43:00Z</dcterms:created>
  <dcterms:modified xsi:type="dcterms:W3CDTF">2018-10-16T07:14:00Z</dcterms:modified>
</cp:coreProperties>
</file>